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4E49" w14:textId="77777777" w:rsidR="003A1B1A" w:rsidRPr="00880D10" w:rsidRDefault="003A1B1A">
      <w:pPr>
        <w:rPr>
          <w:rFonts w:cs="Arial"/>
          <w:b/>
          <w:szCs w:val="24"/>
        </w:rPr>
      </w:pPr>
      <w:r w:rsidRPr="00880D10">
        <w:rPr>
          <w:rFonts w:cs="Arial"/>
          <w:b/>
          <w:szCs w:val="24"/>
        </w:rPr>
        <w:br w:type="page"/>
      </w:r>
    </w:p>
    <w:p w14:paraId="3F2906CF" w14:textId="77777777" w:rsidR="00D81253" w:rsidRPr="00880D10" w:rsidRDefault="00660F83" w:rsidP="005723DA">
      <w:pPr>
        <w:rPr>
          <w:rFonts w:cs="Arial"/>
          <w:b/>
          <w:szCs w:val="24"/>
        </w:rPr>
      </w:pPr>
      <w:r w:rsidRPr="00880D10">
        <w:rPr>
          <w:rFonts w:cs="Arial"/>
          <w:b/>
          <w:noProof/>
          <w:szCs w:val="24"/>
        </w:rPr>
        <w:lastRenderedPageBreak/>
        <mc:AlternateContent>
          <mc:Choice Requires="wps">
            <w:drawing>
              <wp:anchor distT="0" distB="0" distL="114300" distR="114300" simplePos="0" relativeHeight="251659264" behindDoc="0" locked="0" layoutInCell="1" allowOverlap="1" wp14:anchorId="3F6E211F" wp14:editId="203FBA82">
                <wp:simplePos x="0" y="0"/>
                <wp:positionH relativeFrom="column">
                  <wp:posOffset>381000</wp:posOffset>
                </wp:positionH>
                <wp:positionV relativeFrom="paragraph">
                  <wp:posOffset>-12700</wp:posOffset>
                </wp:positionV>
                <wp:extent cx="6038850" cy="9144000"/>
                <wp:effectExtent l="38100" t="38100" r="4445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144000"/>
                        </a:xfrm>
                        <a:prstGeom prst="rect">
                          <a:avLst/>
                        </a:prstGeom>
                        <a:solidFill>
                          <a:srgbClr val="FFFFFF"/>
                        </a:solidFill>
                        <a:ln w="76200" cmpd="tri">
                          <a:solidFill>
                            <a:srgbClr val="000000"/>
                          </a:solidFill>
                          <a:miter lim="800000"/>
                          <a:headEnd/>
                          <a:tailEnd/>
                        </a:ln>
                      </wps:spPr>
                      <wps:txbx>
                        <w:txbxContent>
                          <w:p w14:paraId="255D299C" w14:textId="77777777" w:rsidR="00B51615" w:rsidRDefault="00B51615"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31C079B4" w:rsidR="00B51615" w:rsidRDefault="00AA4067"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cs="Arial"/>
                                <w:b/>
                                <w:noProof/>
                                <w:szCs w:val="24"/>
                              </w:rPr>
                              <w:drawing>
                                <wp:inline distT="0" distB="0" distL="0" distR="0" wp14:anchorId="5D6953E0" wp14:editId="2CC39177">
                                  <wp:extent cx="1428658" cy="13793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4).JPG"/>
                                          <pic:cNvPicPr/>
                                        </pic:nvPicPr>
                                        <pic:blipFill>
                                          <a:blip r:embed="rId12">
                                            <a:extLst>
                                              <a:ext uri="{28A0092B-C50C-407E-A947-70E740481C1C}">
                                                <a14:useLocalDpi xmlns:a14="http://schemas.microsoft.com/office/drawing/2010/main" val="0"/>
                                              </a:ext>
                                            </a:extLst>
                                          </a:blip>
                                          <a:stretch>
                                            <a:fillRect/>
                                          </a:stretch>
                                        </pic:blipFill>
                                        <pic:spPr>
                                          <a:xfrm>
                                            <a:off x="0" y="0"/>
                                            <a:ext cx="1459035" cy="1408724"/>
                                          </a:xfrm>
                                          <a:prstGeom prst="rect">
                                            <a:avLst/>
                                          </a:prstGeom>
                                        </pic:spPr>
                                      </pic:pic>
                                    </a:graphicData>
                                  </a:graphic>
                                </wp:inline>
                              </w:drawing>
                            </w:r>
                            <w:r>
                              <w:rPr>
                                <w:noProof/>
                              </w:rPr>
                              <w:drawing>
                                <wp:inline distT="0" distB="0" distL="0" distR="0" wp14:anchorId="3BFA734C" wp14:editId="1225EE6C">
                                  <wp:extent cx="904875" cy="1318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4992" cy="1376731"/>
                                          </a:xfrm>
                                          <a:prstGeom prst="rect">
                                            <a:avLst/>
                                          </a:prstGeom>
                                        </pic:spPr>
                                      </pic:pic>
                                    </a:graphicData>
                                  </a:graphic>
                                </wp:inline>
                              </w:drawing>
                            </w:r>
                          </w:p>
                          <w:p w14:paraId="40574A2A" w14:textId="77777777" w:rsidR="00AA4067" w:rsidRDefault="00AA4067" w:rsidP="00AA4067">
                            <w:pPr>
                              <w:jc w:val="center"/>
                              <w:rPr>
                                <w:rFonts w:cs="Arial"/>
                                <w:bCs/>
                                <w:sz w:val="28"/>
                                <w:szCs w:val="28"/>
                              </w:rPr>
                            </w:pPr>
                            <w:r>
                              <w:rPr>
                                <w:rFonts w:cs="Arial"/>
                                <w:bCs/>
                                <w:sz w:val="36"/>
                                <w:szCs w:val="36"/>
                              </w:rPr>
                              <w:t>The Federation of Eileen Wade and Milton Ernest Primary Schools</w:t>
                            </w:r>
                          </w:p>
                          <w:p w14:paraId="4009BB44" w14:textId="25E199A8" w:rsidR="00AA4067" w:rsidRPr="00AA4067" w:rsidRDefault="00AA4067"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hAnsiTheme="minorHAnsi" w:cstheme="minorHAnsi"/>
                                <w:b/>
                                <w:sz w:val="48"/>
                              </w:rPr>
                            </w:pPr>
                            <w:r w:rsidRPr="00AA4067">
                              <w:rPr>
                                <w:rFonts w:asciiTheme="minorHAnsi" w:hAnsiTheme="minorHAnsi" w:cstheme="minorHAnsi"/>
                                <w:b/>
                                <w:sz w:val="48"/>
                              </w:rPr>
                              <w:t>Child Protection and Safeguarding Policy</w:t>
                            </w:r>
                          </w:p>
                          <w:p w14:paraId="6416042E"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1F0A491F" w14:textId="77777777" w:rsidR="00B51615" w:rsidRDefault="00B51615" w:rsidP="00D81253">
                            <w:pPr>
                              <w:pStyle w:val="BodyText"/>
                            </w:pPr>
                          </w:p>
                          <w:p w14:paraId="68A3FBA2" w14:textId="77777777" w:rsidR="00B51615" w:rsidRDefault="00B51615" w:rsidP="00D81253">
                            <w:pPr>
                              <w:pStyle w:val="BodyText"/>
                            </w:pPr>
                          </w:p>
                          <w:p w14:paraId="75F959BA" w14:textId="15EA8A61" w:rsidR="00B51615" w:rsidRPr="007932E7" w:rsidRDefault="00B51615" w:rsidP="00F315A5">
                            <w:pPr>
                              <w:pStyle w:val="BodyText"/>
                              <w:jc w:val="right"/>
                              <w:rPr>
                                <w:sz w:val="24"/>
                                <w:szCs w:val="24"/>
                              </w:rPr>
                            </w:pPr>
                            <w:r w:rsidRPr="007932E7">
                              <w:rPr>
                                <w:sz w:val="24"/>
                                <w:szCs w:val="24"/>
                              </w:rPr>
                              <w:t xml:space="preserve">Updated: </w:t>
                            </w:r>
                            <w:r>
                              <w:rPr>
                                <w:sz w:val="24"/>
                                <w:szCs w:val="24"/>
                              </w:rPr>
                              <w:t xml:space="preserve">July </w:t>
                            </w:r>
                            <w:r w:rsidRPr="007932E7">
                              <w:rPr>
                                <w:sz w:val="24"/>
                                <w:szCs w:val="24"/>
                              </w:rPr>
                              <w:t>202</w:t>
                            </w:r>
                            <w:r>
                              <w:rPr>
                                <w:sz w:val="24"/>
                                <w:szCs w:val="24"/>
                              </w:rPr>
                              <w:t>3</w:t>
                            </w:r>
                          </w:p>
                          <w:p w14:paraId="4F74F2CB" w14:textId="61CB57E5" w:rsidR="00B51615" w:rsidRPr="007932E7" w:rsidRDefault="00B51615" w:rsidP="00F315A5">
                            <w:pPr>
                              <w:pStyle w:val="BodyText"/>
                              <w:jc w:val="right"/>
                              <w:rPr>
                                <w:sz w:val="24"/>
                                <w:szCs w:val="24"/>
                              </w:rPr>
                            </w:pPr>
                            <w:r w:rsidRPr="007932E7">
                              <w:rPr>
                                <w:sz w:val="24"/>
                                <w:szCs w:val="24"/>
                              </w:rPr>
                              <w:t>Review date: August 202</w:t>
                            </w:r>
                            <w:r>
                              <w:rPr>
                                <w:sz w:val="24"/>
                                <w:szCs w:val="24"/>
                              </w:rPr>
                              <w:t>4</w:t>
                            </w:r>
                          </w:p>
                          <w:p w14:paraId="79F439A4" w14:textId="28105A10" w:rsidR="00B51615" w:rsidRPr="001C227B" w:rsidRDefault="00B51615" w:rsidP="00F315A5">
                            <w:pPr>
                              <w:pStyle w:val="BodyText"/>
                              <w:jc w:val="right"/>
                              <w:rPr>
                                <w:sz w:val="24"/>
                                <w:szCs w:val="24"/>
                              </w:rPr>
                            </w:pPr>
                            <w:r w:rsidRPr="007932E7">
                              <w:rPr>
                                <w:sz w:val="24"/>
                                <w:szCs w:val="24"/>
                              </w:rPr>
                              <w:t>V.4</w:t>
                            </w:r>
                          </w:p>
                          <w:p w14:paraId="29543932" w14:textId="5596D3BD" w:rsidR="00B51615" w:rsidRPr="00805E93" w:rsidRDefault="00B51615" w:rsidP="00F315A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w:t>
                            </w:r>
                          </w:p>
                          <w:p w14:paraId="1F230D4E" w14:textId="77777777" w:rsidR="00B51615" w:rsidRDefault="00B51615" w:rsidP="00D81253">
                            <w:pPr>
                              <w:pStyle w:val="BodyText"/>
                            </w:pPr>
                          </w:p>
                          <w:p w14:paraId="1EC23085"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ACC2739" w14:textId="045BD4BF"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2023</w:t>
                            </w:r>
                          </w:p>
                          <w:p w14:paraId="2509856F"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950B0F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7A2C68F"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AA81E1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9800E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8683506"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C71878"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E493829"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B51615" w:rsidRPr="00F82B3A" w:rsidRDefault="00B51615" w:rsidP="00D81253">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E211F" id="_x0000_t202" coordsize="21600,21600" o:spt="202" path="m,l,21600r21600,l21600,xe">
                <v:stroke joinstyle="miter"/>
                <v:path gradientshapeok="t" o:connecttype="rect"/>
              </v:shapetype>
              <v:shape id="Text Box 2" o:spid="_x0000_s1026" type="#_x0000_t202" style="position:absolute;margin-left:30pt;margin-top:-1pt;width:475.5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" strokeweight="6pt">
                <v:stroke linestyle="thickBetweenThin"/>
                <v:textbox>
                  <w:txbxContent>
                    <w:p w14:paraId="255D299C" w14:textId="77777777" w:rsidR="00B51615" w:rsidRDefault="00B51615" w:rsidP="0066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sz w:val="48"/>
                        </w:rPr>
                      </w:pPr>
                    </w:p>
                    <w:p w14:paraId="0211FA33"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06B836AB" w14:textId="31C079B4" w:rsidR="00B51615" w:rsidRDefault="00AA4067"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r>
                        <w:rPr>
                          <w:rFonts w:cs="Arial"/>
                          <w:b/>
                          <w:noProof/>
                          <w:szCs w:val="24"/>
                        </w:rPr>
                        <w:drawing>
                          <wp:inline distT="0" distB="0" distL="0" distR="0" wp14:anchorId="5D6953E0" wp14:editId="2CC39177">
                            <wp:extent cx="1428658" cy="13793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4).JPG"/>
                                    <pic:cNvPicPr/>
                                  </pic:nvPicPr>
                                  <pic:blipFill>
                                    <a:blip r:embed="rId12">
                                      <a:extLst>
                                        <a:ext uri="{28A0092B-C50C-407E-A947-70E740481C1C}">
                                          <a14:useLocalDpi xmlns:a14="http://schemas.microsoft.com/office/drawing/2010/main" val="0"/>
                                        </a:ext>
                                      </a:extLst>
                                    </a:blip>
                                    <a:stretch>
                                      <a:fillRect/>
                                    </a:stretch>
                                  </pic:blipFill>
                                  <pic:spPr>
                                    <a:xfrm>
                                      <a:off x="0" y="0"/>
                                      <a:ext cx="1459035" cy="1408724"/>
                                    </a:xfrm>
                                    <a:prstGeom prst="rect">
                                      <a:avLst/>
                                    </a:prstGeom>
                                  </pic:spPr>
                                </pic:pic>
                              </a:graphicData>
                            </a:graphic>
                          </wp:inline>
                        </w:drawing>
                      </w:r>
                      <w:r>
                        <w:rPr>
                          <w:noProof/>
                        </w:rPr>
                        <w:drawing>
                          <wp:inline distT="0" distB="0" distL="0" distR="0" wp14:anchorId="3BFA734C" wp14:editId="1225EE6C">
                            <wp:extent cx="904875" cy="1318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4992" cy="1376731"/>
                                    </a:xfrm>
                                    <a:prstGeom prst="rect">
                                      <a:avLst/>
                                    </a:prstGeom>
                                  </pic:spPr>
                                </pic:pic>
                              </a:graphicData>
                            </a:graphic>
                          </wp:inline>
                        </w:drawing>
                      </w:r>
                    </w:p>
                    <w:p w14:paraId="40574A2A" w14:textId="77777777" w:rsidR="00AA4067" w:rsidRDefault="00AA4067" w:rsidP="00AA4067">
                      <w:pPr>
                        <w:jc w:val="center"/>
                        <w:rPr>
                          <w:rFonts w:cs="Arial"/>
                          <w:bCs/>
                          <w:sz w:val="28"/>
                          <w:szCs w:val="28"/>
                        </w:rPr>
                      </w:pPr>
                      <w:r>
                        <w:rPr>
                          <w:rFonts w:cs="Arial"/>
                          <w:bCs/>
                          <w:sz w:val="36"/>
                          <w:szCs w:val="36"/>
                        </w:rPr>
                        <w:t>The Federation of Eileen Wade and Milton Ernest Primary Schools</w:t>
                      </w:r>
                    </w:p>
                    <w:p w14:paraId="4009BB44" w14:textId="25E199A8" w:rsidR="00AA4067" w:rsidRPr="00AA4067" w:rsidRDefault="00AA4067"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hAnsiTheme="minorHAnsi" w:cstheme="minorHAnsi"/>
                          <w:b/>
                          <w:sz w:val="48"/>
                        </w:rPr>
                      </w:pPr>
                      <w:r w:rsidRPr="00AA4067">
                        <w:rPr>
                          <w:rFonts w:asciiTheme="minorHAnsi" w:hAnsiTheme="minorHAnsi" w:cstheme="minorHAnsi"/>
                          <w:b/>
                          <w:sz w:val="48"/>
                        </w:rPr>
                        <w:t>Child Protection and Safeguarding Policy</w:t>
                      </w:r>
                    </w:p>
                    <w:p w14:paraId="6416042E"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1F0A491F" w14:textId="77777777" w:rsidR="00B51615" w:rsidRDefault="00B51615" w:rsidP="00D81253">
                      <w:pPr>
                        <w:pStyle w:val="BodyText"/>
                      </w:pPr>
                    </w:p>
                    <w:p w14:paraId="68A3FBA2" w14:textId="77777777" w:rsidR="00B51615" w:rsidRDefault="00B51615" w:rsidP="00D81253">
                      <w:pPr>
                        <w:pStyle w:val="BodyText"/>
                      </w:pPr>
                    </w:p>
                    <w:p w14:paraId="75F959BA" w14:textId="15EA8A61" w:rsidR="00B51615" w:rsidRPr="007932E7" w:rsidRDefault="00B51615" w:rsidP="00F315A5">
                      <w:pPr>
                        <w:pStyle w:val="BodyText"/>
                        <w:jc w:val="right"/>
                        <w:rPr>
                          <w:sz w:val="24"/>
                          <w:szCs w:val="24"/>
                        </w:rPr>
                      </w:pPr>
                      <w:r w:rsidRPr="007932E7">
                        <w:rPr>
                          <w:sz w:val="24"/>
                          <w:szCs w:val="24"/>
                        </w:rPr>
                        <w:t xml:space="preserve">Updated: </w:t>
                      </w:r>
                      <w:r>
                        <w:rPr>
                          <w:sz w:val="24"/>
                          <w:szCs w:val="24"/>
                        </w:rPr>
                        <w:t xml:space="preserve">July </w:t>
                      </w:r>
                      <w:r w:rsidRPr="007932E7">
                        <w:rPr>
                          <w:sz w:val="24"/>
                          <w:szCs w:val="24"/>
                        </w:rPr>
                        <w:t>202</w:t>
                      </w:r>
                      <w:r>
                        <w:rPr>
                          <w:sz w:val="24"/>
                          <w:szCs w:val="24"/>
                        </w:rPr>
                        <w:t>3</w:t>
                      </w:r>
                    </w:p>
                    <w:p w14:paraId="4F74F2CB" w14:textId="61CB57E5" w:rsidR="00B51615" w:rsidRPr="007932E7" w:rsidRDefault="00B51615" w:rsidP="00F315A5">
                      <w:pPr>
                        <w:pStyle w:val="BodyText"/>
                        <w:jc w:val="right"/>
                        <w:rPr>
                          <w:sz w:val="24"/>
                          <w:szCs w:val="24"/>
                        </w:rPr>
                      </w:pPr>
                      <w:r w:rsidRPr="007932E7">
                        <w:rPr>
                          <w:sz w:val="24"/>
                          <w:szCs w:val="24"/>
                        </w:rPr>
                        <w:t>Review date: August 202</w:t>
                      </w:r>
                      <w:r>
                        <w:rPr>
                          <w:sz w:val="24"/>
                          <w:szCs w:val="24"/>
                        </w:rPr>
                        <w:t>4</w:t>
                      </w:r>
                    </w:p>
                    <w:p w14:paraId="79F439A4" w14:textId="28105A10" w:rsidR="00B51615" w:rsidRPr="001C227B" w:rsidRDefault="00B51615" w:rsidP="00F315A5">
                      <w:pPr>
                        <w:pStyle w:val="BodyText"/>
                        <w:jc w:val="right"/>
                        <w:rPr>
                          <w:sz w:val="24"/>
                          <w:szCs w:val="24"/>
                        </w:rPr>
                      </w:pPr>
                      <w:r w:rsidRPr="007932E7">
                        <w:rPr>
                          <w:sz w:val="24"/>
                          <w:szCs w:val="24"/>
                        </w:rPr>
                        <w:t>V.4</w:t>
                      </w:r>
                    </w:p>
                    <w:p w14:paraId="29543932" w14:textId="5596D3BD" w:rsidR="00B51615" w:rsidRPr="00805E93" w:rsidRDefault="00B51615" w:rsidP="00F315A5">
                      <w:pPr>
                        <w:pStyle w:val="BodyText"/>
                        <w:jc w:val="right"/>
                        <w:rPr>
                          <w:sz w:val="22"/>
                          <w:szCs w:val="22"/>
                        </w:rPr>
                      </w:pPr>
                      <w:r w:rsidRPr="00805E93">
                        <w:rPr>
                          <w:sz w:val="22"/>
                          <w:szCs w:val="22"/>
                        </w:rPr>
                        <w:t xml:space="preserve">Produced by the Safeguarding in Education </w:t>
                      </w:r>
                      <w:r>
                        <w:rPr>
                          <w:sz w:val="22"/>
                          <w:szCs w:val="22"/>
                        </w:rPr>
                        <w:t>T</w:t>
                      </w:r>
                      <w:r w:rsidRPr="00805E93">
                        <w:rPr>
                          <w:sz w:val="22"/>
                          <w:szCs w:val="22"/>
                        </w:rPr>
                        <w:t xml:space="preserve">eam for </w:t>
                      </w:r>
                      <w:r>
                        <w:rPr>
                          <w:sz w:val="22"/>
                          <w:szCs w:val="22"/>
                        </w:rPr>
                        <w:t>Bedford Borough Council</w:t>
                      </w:r>
                    </w:p>
                    <w:p w14:paraId="1F230D4E" w14:textId="77777777" w:rsidR="00B51615" w:rsidRDefault="00B51615" w:rsidP="00D81253">
                      <w:pPr>
                        <w:pStyle w:val="BodyText"/>
                      </w:pPr>
                    </w:p>
                    <w:p w14:paraId="1EC23085"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1ACC2739" w14:textId="045BD4BF"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r>
                        <w:rPr>
                          <w:rFonts w:ascii="Times New Roman Regular" w:hAnsi="Times New Roman Regular"/>
                          <w:b/>
                        </w:rPr>
                        <w:t>September 2023</w:t>
                      </w:r>
                    </w:p>
                    <w:p w14:paraId="2509856F"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950B0F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7A2C68F"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AA81E1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0E9800ED"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8683506"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0C71878"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7E493829" w14:textId="77777777" w:rsidR="00B51615"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59FC84BD"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477D2CA3" w14:textId="77777777" w:rsidR="00B51615" w:rsidRPr="003D3714" w:rsidRDefault="00B51615"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Regular" w:hAnsi="Times New Roman Regular"/>
                          <w:b/>
                        </w:rPr>
                      </w:pPr>
                    </w:p>
                    <w:p w14:paraId="28264B39" w14:textId="77777777" w:rsidR="00B51615" w:rsidRPr="00F82B3A" w:rsidRDefault="00B51615" w:rsidP="00D81253">
                      <w:pPr>
                        <w:rPr>
                          <w:b/>
                          <w:sz w:val="32"/>
                          <w:szCs w:val="32"/>
                        </w:rPr>
                      </w:pPr>
                    </w:p>
                  </w:txbxContent>
                </v:textbox>
              </v:shape>
            </w:pict>
          </mc:Fallback>
        </mc:AlternateContent>
      </w:r>
    </w:p>
    <w:p w14:paraId="23F70732" w14:textId="77777777" w:rsidR="00D81253" w:rsidRPr="00880D10" w:rsidRDefault="00D81253" w:rsidP="00D81253">
      <w:pPr>
        <w:jc w:val="center"/>
        <w:rPr>
          <w:rFonts w:cs="Arial"/>
          <w:b/>
          <w:szCs w:val="24"/>
        </w:rPr>
      </w:pPr>
    </w:p>
    <w:p w14:paraId="56DBD464" w14:textId="77777777" w:rsidR="00D81253" w:rsidRPr="00880D10" w:rsidRDefault="00D81253" w:rsidP="00D81253">
      <w:pPr>
        <w:jc w:val="center"/>
        <w:rPr>
          <w:rFonts w:cs="Arial"/>
          <w:szCs w:val="24"/>
        </w:rPr>
      </w:pPr>
    </w:p>
    <w:p w14:paraId="4A6FE841"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szCs w:val="24"/>
        </w:rPr>
      </w:pPr>
    </w:p>
    <w:p w14:paraId="422DDCFB"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4835B14"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E49FC8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276AE22D"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4A73A54C"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199435A"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7FB9BF5D"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13EF53AA"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5F69646B"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Cs w:val="24"/>
        </w:rPr>
      </w:pPr>
    </w:p>
    <w:p w14:paraId="693E378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2E5545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02E26C93"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36BEF63"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ECB7459"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7E3B3A7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13EFA04"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80A3F00"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2C1FAAC8"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5E794F2"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3049DD09"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1CB162EF"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5C2D3B4C" w14:textId="77777777" w:rsidR="00D81253" w:rsidRPr="00880D10" w:rsidRDefault="00D81253" w:rsidP="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szCs w:val="24"/>
        </w:rPr>
      </w:pPr>
    </w:p>
    <w:p w14:paraId="4E48AF98" w14:textId="729AD29C" w:rsidR="0001740B" w:rsidRDefault="0001740B" w:rsidP="00D81253">
      <w:pPr>
        <w:rPr>
          <w:rFonts w:cs="Arial"/>
          <w:b/>
          <w:szCs w:val="24"/>
        </w:rPr>
      </w:pPr>
    </w:p>
    <w:p w14:paraId="2C4D9A9F" w14:textId="77777777" w:rsidR="00C31724" w:rsidRPr="009208F4" w:rsidRDefault="00C31724" w:rsidP="00C31724">
      <w:pPr>
        <w:jc w:val="center"/>
        <w:rPr>
          <w:rFonts w:cs="Arial"/>
          <w:b/>
          <w:sz w:val="28"/>
          <w:u w:val="single"/>
        </w:rPr>
      </w:pPr>
      <w:r w:rsidRPr="009208F4">
        <w:rPr>
          <w:rFonts w:cs="Arial"/>
          <w:b/>
          <w:sz w:val="28"/>
          <w:u w:val="single"/>
        </w:rPr>
        <w:lastRenderedPageBreak/>
        <w:t>Key Contacts: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C31724" w:rsidRPr="00FA28CC" w14:paraId="1287697E" w14:textId="77777777" w:rsidTr="00B57896">
        <w:trPr>
          <w:trHeight w:hRule="exact" w:val="424"/>
        </w:trPr>
        <w:tc>
          <w:tcPr>
            <w:tcW w:w="3751" w:type="dxa"/>
            <w:shd w:val="clear" w:color="auto" w:fill="C6D9F1" w:themeFill="text2" w:themeFillTint="33"/>
            <w:vAlign w:val="center"/>
          </w:tcPr>
          <w:p w14:paraId="38318AD9" w14:textId="77777777" w:rsidR="00C31724" w:rsidRPr="00FA28CC" w:rsidRDefault="00C31724" w:rsidP="00B57896">
            <w:pPr>
              <w:pStyle w:val="NoSpacing"/>
              <w:jc w:val="center"/>
              <w:rPr>
                <w:rFonts w:cs="Arial"/>
                <w:b/>
                <w:sz w:val="24"/>
              </w:rPr>
            </w:pPr>
            <w:r w:rsidRPr="00FA28CC">
              <w:rPr>
                <w:rFonts w:cs="Arial"/>
                <w:b/>
                <w:sz w:val="24"/>
              </w:rPr>
              <w:t>Role</w:t>
            </w:r>
            <w:r>
              <w:rPr>
                <w:rFonts w:cs="Arial"/>
                <w:b/>
                <w:sz w:val="24"/>
              </w:rPr>
              <w:t>:</w:t>
            </w:r>
          </w:p>
        </w:tc>
        <w:tc>
          <w:tcPr>
            <w:tcW w:w="2366" w:type="dxa"/>
            <w:shd w:val="clear" w:color="auto" w:fill="C6D9F1" w:themeFill="text2" w:themeFillTint="33"/>
          </w:tcPr>
          <w:p w14:paraId="5FA86C70" w14:textId="77777777" w:rsidR="00C31724" w:rsidRPr="00FA28CC" w:rsidRDefault="00C31724" w:rsidP="00B57896">
            <w:pPr>
              <w:pStyle w:val="NoSpacing"/>
              <w:jc w:val="center"/>
              <w:rPr>
                <w:rFonts w:cs="Arial"/>
                <w:b/>
                <w:sz w:val="24"/>
              </w:rPr>
            </w:pPr>
            <w:r>
              <w:rPr>
                <w:rFonts w:cs="Arial"/>
                <w:b/>
                <w:sz w:val="24"/>
              </w:rPr>
              <w:t>Name / Details:</w:t>
            </w:r>
          </w:p>
        </w:tc>
        <w:tc>
          <w:tcPr>
            <w:tcW w:w="2955" w:type="dxa"/>
            <w:shd w:val="clear" w:color="auto" w:fill="C6D9F1" w:themeFill="text2" w:themeFillTint="33"/>
          </w:tcPr>
          <w:p w14:paraId="5B54FB13" w14:textId="77777777" w:rsidR="00C31724" w:rsidRDefault="00C31724" w:rsidP="00B57896">
            <w:pPr>
              <w:pStyle w:val="NoSpacing"/>
              <w:jc w:val="center"/>
              <w:rPr>
                <w:rFonts w:cs="Arial"/>
                <w:b/>
                <w:sz w:val="24"/>
              </w:rPr>
            </w:pPr>
            <w:r w:rsidRPr="00FA28CC">
              <w:rPr>
                <w:rFonts w:cs="Arial"/>
                <w:b/>
                <w:sz w:val="24"/>
              </w:rPr>
              <w:t>Contact</w:t>
            </w:r>
            <w:r>
              <w:rPr>
                <w:rFonts w:cs="Arial"/>
                <w:b/>
                <w:sz w:val="24"/>
              </w:rPr>
              <w:t>:</w:t>
            </w:r>
          </w:p>
          <w:p w14:paraId="6630E171" w14:textId="77777777" w:rsidR="00C31724" w:rsidRDefault="00C31724" w:rsidP="00B57896">
            <w:pPr>
              <w:pStyle w:val="NoSpacing"/>
              <w:jc w:val="center"/>
              <w:rPr>
                <w:rFonts w:cs="Arial"/>
                <w:b/>
                <w:sz w:val="24"/>
              </w:rPr>
            </w:pPr>
          </w:p>
          <w:p w14:paraId="7C458836" w14:textId="77777777" w:rsidR="00C31724" w:rsidRPr="00FA28CC" w:rsidRDefault="00C31724" w:rsidP="00B57896">
            <w:pPr>
              <w:pStyle w:val="NoSpacing"/>
              <w:jc w:val="center"/>
              <w:rPr>
                <w:rFonts w:cs="Arial"/>
                <w:b/>
                <w:sz w:val="24"/>
              </w:rPr>
            </w:pPr>
          </w:p>
        </w:tc>
      </w:tr>
      <w:tr w:rsidR="00C31724" w:rsidRPr="005868D1" w14:paraId="24B2C363" w14:textId="77777777" w:rsidTr="00B57896">
        <w:trPr>
          <w:trHeight w:hRule="exact" w:val="477"/>
        </w:trPr>
        <w:tc>
          <w:tcPr>
            <w:tcW w:w="3751" w:type="dxa"/>
            <w:shd w:val="clear" w:color="auto" w:fill="auto"/>
            <w:vAlign w:val="center"/>
          </w:tcPr>
          <w:p w14:paraId="6FE6D393" w14:textId="77777777" w:rsidR="00C31724" w:rsidRPr="00AB3C4B" w:rsidRDefault="00C31724" w:rsidP="00B57896">
            <w:pPr>
              <w:pStyle w:val="NoSpacing"/>
              <w:jc w:val="center"/>
              <w:rPr>
                <w:rFonts w:cs="Arial"/>
                <w:sz w:val="24"/>
              </w:rPr>
            </w:pPr>
            <w:r w:rsidRPr="00AB3C4B">
              <w:rPr>
                <w:rFonts w:cs="Arial"/>
                <w:sz w:val="24"/>
              </w:rPr>
              <w:t>Designated Safeguarding Lead (s)</w:t>
            </w:r>
          </w:p>
        </w:tc>
        <w:tc>
          <w:tcPr>
            <w:tcW w:w="2366" w:type="dxa"/>
          </w:tcPr>
          <w:p w14:paraId="054F8F37" w14:textId="77777777" w:rsidR="00C31724" w:rsidRPr="00FA28CC" w:rsidRDefault="00C31724" w:rsidP="00B57896">
            <w:pPr>
              <w:pStyle w:val="NoSpacing"/>
              <w:jc w:val="center"/>
              <w:rPr>
                <w:rFonts w:cs="Arial"/>
                <w:sz w:val="24"/>
              </w:rPr>
            </w:pPr>
            <w:r>
              <w:rPr>
                <w:rFonts w:cs="Arial"/>
                <w:sz w:val="24"/>
              </w:rPr>
              <w:t>Lisa Virnuls</w:t>
            </w:r>
          </w:p>
        </w:tc>
        <w:tc>
          <w:tcPr>
            <w:tcW w:w="2955" w:type="dxa"/>
          </w:tcPr>
          <w:p w14:paraId="5835D82B" w14:textId="77777777" w:rsidR="00C31724" w:rsidRPr="00FA28CC" w:rsidRDefault="00C31724" w:rsidP="00B57896">
            <w:pPr>
              <w:pStyle w:val="NoSpacing"/>
              <w:jc w:val="center"/>
              <w:rPr>
                <w:rFonts w:cs="Arial"/>
                <w:sz w:val="24"/>
              </w:rPr>
            </w:pPr>
            <w:r>
              <w:rPr>
                <w:rFonts w:cs="Arial"/>
                <w:sz w:val="24"/>
              </w:rPr>
              <w:t>lvirnuls@ewps.org.uk</w:t>
            </w:r>
          </w:p>
        </w:tc>
      </w:tr>
      <w:tr w:rsidR="00C31724" w:rsidRPr="005868D1" w14:paraId="5CDBF329" w14:textId="77777777" w:rsidTr="00B57896">
        <w:trPr>
          <w:trHeight w:hRule="exact" w:val="554"/>
        </w:trPr>
        <w:tc>
          <w:tcPr>
            <w:tcW w:w="3751" w:type="dxa"/>
            <w:shd w:val="clear" w:color="auto" w:fill="auto"/>
            <w:vAlign w:val="center"/>
          </w:tcPr>
          <w:p w14:paraId="78FE77AA" w14:textId="77777777" w:rsidR="00C31724" w:rsidRPr="00AB3C4B" w:rsidRDefault="00C31724" w:rsidP="00B57896">
            <w:pPr>
              <w:pStyle w:val="NoSpacing"/>
              <w:jc w:val="center"/>
              <w:rPr>
                <w:rFonts w:cs="Arial"/>
                <w:sz w:val="24"/>
              </w:rPr>
            </w:pPr>
            <w:r w:rsidRPr="00AB3C4B">
              <w:rPr>
                <w:rFonts w:cs="Arial"/>
                <w:sz w:val="24"/>
              </w:rPr>
              <w:t>Deputy Designated Safeguarding Lead (s)</w:t>
            </w:r>
          </w:p>
        </w:tc>
        <w:tc>
          <w:tcPr>
            <w:tcW w:w="2366" w:type="dxa"/>
          </w:tcPr>
          <w:p w14:paraId="5541B8A1" w14:textId="77777777" w:rsidR="00C31724" w:rsidRDefault="00C31724" w:rsidP="00B57896">
            <w:pPr>
              <w:pStyle w:val="NoSpacing"/>
              <w:jc w:val="center"/>
              <w:rPr>
                <w:rFonts w:cs="Arial"/>
                <w:sz w:val="24"/>
              </w:rPr>
            </w:pPr>
            <w:r>
              <w:rPr>
                <w:rFonts w:cs="Arial"/>
                <w:sz w:val="24"/>
              </w:rPr>
              <w:t>Cathy Auld (EW)</w:t>
            </w:r>
          </w:p>
          <w:p w14:paraId="5554ECB3" w14:textId="77777777" w:rsidR="00C31724" w:rsidRPr="00FA28CC" w:rsidRDefault="00C31724" w:rsidP="00B57896">
            <w:pPr>
              <w:pStyle w:val="NoSpacing"/>
              <w:jc w:val="center"/>
              <w:rPr>
                <w:rFonts w:cs="Arial"/>
                <w:sz w:val="24"/>
              </w:rPr>
            </w:pPr>
            <w:r>
              <w:rPr>
                <w:rFonts w:cs="Arial"/>
                <w:sz w:val="24"/>
              </w:rPr>
              <w:t>Harley Dowe (ME)</w:t>
            </w:r>
          </w:p>
        </w:tc>
        <w:tc>
          <w:tcPr>
            <w:tcW w:w="2955" w:type="dxa"/>
          </w:tcPr>
          <w:p w14:paraId="360984AA" w14:textId="77777777" w:rsidR="00C31724" w:rsidRDefault="00C31724" w:rsidP="00B57896">
            <w:pPr>
              <w:pStyle w:val="NoSpacing"/>
              <w:jc w:val="center"/>
              <w:rPr>
                <w:rFonts w:cs="Arial"/>
                <w:sz w:val="24"/>
              </w:rPr>
            </w:pPr>
            <w:hyperlink r:id="rId14" w:history="1">
              <w:r w:rsidRPr="003A7633">
                <w:rPr>
                  <w:rStyle w:val="Hyperlink"/>
                  <w:rFonts w:cs="Arial"/>
                  <w:sz w:val="24"/>
                </w:rPr>
                <w:t>cauld@ewps.org.uk</w:t>
              </w:r>
            </w:hyperlink>
          </w:p>
          <w:p w14:paraId="26334E58" w14:textId="77777777" w:rsidR="00C31724" w:rsidRDefault="00C31724" w:rsidP="00B57896">
            <w:pPr>
              <w:pStyle w:val="NoSpacing"/>
              <w:jc w:val="center"/>
              <w:rPr>
                <w:rFonts w:cs="Arial"/>
                <w:sz w:val="24"/>
              </w:rPr>
            </w:pPr>
            <w:hyperlink r:id="rId15" w:history="1">
              <w:r w:rsidRPr="003A7633">
                <w:rPr>
                  <w:rStyle w:val="Hyperlink"/>
                  <w:rFonts w:cs="Arial"/>
                  <w:sz w:val="24"/>
                </w:rPr>
                <w:t>hdowe@miltonps.org.uk</w:t>
              </w:r>
            </w:hyperlink>
          </w:p>
          <w:p w14:paraId="19513E9E" w14:textId="77777777" w:rsidR="00C31724" w:rsidRPr="00FA28CC" w:rsidRDefault="00C31724" w:rsidP="00B57896">
            <w:pPr>
              <w:pStyle w:val="NoSpacing"/>
              <w:jc w:val="center"/>
              <w:rPr>
                <w:rFonts w:cs="Arial"/>
                <w:sz w:val="24"/>
              </w:rPr>
            </w:pPr>
          </w:p>
        </w:tc>
      </w:tr>
      <w:tr w:rsidR="00C31724" w:rsidRPr="004804EF" w14:paraId="6E8678ED" w14:textId="77777777" w:rsidTr="00B57896">
        <w:trPr>
          <w:trHeight w:hRule="exact" w:val="864"/>
        </w:trPr>
        <w:tc>
          <w:tcPr>
            <w:tcW w:w="3751" w:type="dxa"/>
            <w:shd w:val="clear" w:color="auto" w:fill="auto"/>
            <w:vAlign w:val="center"/>
          </w:tcPr>
          <w:p w14:paraId="7D0C5BD6" w14:textId="77777777" w:rsidR="00C31724" w:rsidRPr="00FA28CC" w:rsidRDefault="00C31724" w:rsidP="00B57896">
            <w:pPr>
              <w:pStyle w:val="NoSpacing"/>
              <w:jc w:val="center"/>
              <w:rPr>
                <w:rFonts w:cs="Arial"/>
                <w:sz w:val="24"/>
              </w:rPr>
            </w:pPr>
            <w:r w:rsidRPr="00FA28CC">
              <w:rPr>
                <w:rFonts w:cs="Arial"/>
                <w:sz w:val="24"/>
              </w:rPr>
              <w:t xml:space="preserve">Nominated </w:t>
            </w:r>
            <w:r>
              <w:rPr>
                <w:rFonts w:cs="Arial"/>
                <w:sz w:val="24"/>
              </w:rPr>
              <w:t>G</w:t>
            </w:r>
            <w:r w:rsidRPr="00FA28CC">
              <w:rPr>
                <w:rFonts w:cs="Arial"/>
                <w:sz w:val="24"/>
              </w:rPr>
              <w:t>overnor for Safeguarding</w:t>
            </w:r>
            <w:r>
              <w:rPr>
                <w:rFonts w:cs="Arial"/>
                <w:sz w:val="24"/>
              </w:rPr>
              <w:t xml:space="preserve"> </w:t>
            </w:r>
            <w:r w:rsidRPr="00C07961">
              <w:rPr>
                <w:rFonts w:cs="Arial"/>
                <w:sz w:val="24"/>
              </w:rPr>
              <w:t>/ Child Protection</w:t>
            </w:r>
          </w:p>
        </w:tc>
        <w:tc>
          <w:tcPr>
            <w:tcW w:w="2366" w:type="dxa"/>
          </w:tcPr>
          <w:p w14:paraId="5E2C08D1" w14:textId="77777777" w:rsidR="00C31724" w:rsidRPr="00FA28CC" w:rsidRDefault="00C31724" w:rsidP="00B57896">
            <w:pPr>
              <w:pStyle w:val="NoSpacing"/>
              <w:jc w:val="center"/>
              <w:rPr>
                <w:rFonts w:cs="Arial"/>
                <w:sz w:val="24"/>
              </w:rPr>
            </w:pPr>
            <w:r>
              <w:rPr>
                <w:rFonts w:cs="Arial"/>
                <w:sz w:val="24"/>
              </w:rPr>
              <w:t>James Bass</w:t>
            </w:r>
          </w:p>
        </w:tc>
        <w:tc>
          <w:tcPr>
            <w:tcW w:w="2955" w:type="dxa"/>
          </w:tcPr>
          <w:p w14:paraId="5A5B1F4D" w14:textId="77777777" w:rsidR="00C31724" w:rsidRPr="009B33F9" w:rsidRDefault="00C31724" w:rsidP="00B57896">
            <w:pPr>
              <w:pStyle w:val="NoSpacing"/>
              <w:jc w:val="center"/>
              <w:rPr>
                <w:rFonts w:cs="Arial"/>
                <w:sz w:val="24"/>
              </w:rPr>
            </w:pPr>
            <w:hyperlink r:id="rId16" w:history="1">
              <w:r w:rsidRPr="009B33F9">
                <w:rPr>
                  <w:rStyle w:val="Hyperlink"/>
                  <w:rFonts w:cs="Arial"/>
                  <w:sz w:val="24"/>
                </w:rPr>
                <w:t>bassjames@hotmail.co.uk</w:t>
              </w:r>
            </w:hyperlink>
          </w:p>
          <w:p w14:paraId="74CCC3F5" w14:textId="77777777" w:rsidR="00C31724" w:rsidRPr="009B33F9" w:rsidRDefault="00C31724" w:rsidP="00B57896">
            <w:pPr>
              <w:pStyle w:val="NoSpacing"/>
              <w:jc w:val="center"/>
              <w:rPr>
                <w:rFonts w:cs="Arial"/>
                <w:b/>
                <w:sz w:val="24"/>
              </w:rPr>
            </w:pPr>
          </w:p>
        </w:tc>
      </w:tr>
      <w:tr w:rsidR="00C31724" w:rsidRPr="005868D1" w14:paraId="55DD7636" w14:textId="77777777" w:rsidTr="00B57896">
        <w:trPr>
          <w:trHeight w:hRule="exact" w:val="567"/>
        </w:trPr>
        <w:tc>
          <w:tcPr>
            <w:tcW w:w="3751" w:type="dxa"/>
            <w:shd w:val="clear" w:color="auto" w:fill="auto"/>
            <w:vAlign w:val="center"/>
          </w:tcPr>
          <w:p w14:paraId="37D9FDBB" w14:textId="77777777" w:rsidR="00C31724" w:rsidRPr="005868D1" w:rsidRDefault="00C31724" w:rsidP="00B57896">
            <w:pPr>
              <w:pStyle w:val="NoSpacing"/>
              <w:jc w:val="center"/>
              <w:rPr>
                <w:rFonts w:cs="Arial"/>
                <w:sz w:val="24"/>
              </w:rPr>
            </w:pPr>
            <w:r w:rsidRPr="005868D1">
              <w:rPr>
                <w:rFonts w:cs="Arial"/>
                <w:sz w:val="24"/>
              </w:rPr>
              <w:t>Chair of Governors</w:t>
            </w:r>
          </w:p>
        </w:tc>
        <w:tc>
          <w:tcPr>
            <w:tcW w:w="2366" w:type="dxa"/>
          </w:tcPr>
          <w:p w14:paraId="40E7BC7C" w14:textId="77777777" w:rsidR="00C31724" w:rsidRPr="005868D1" w:rsidRDefault="00C31724" w:rsidP="00B57896">
            <w:pPr>
              <w:pStyle w:val="NoSpacing"/>
              <w:jc w:val="center"/>
              <w:rPr>
                <w:rFonts w:cs="Arial"/>
                <w:sz w:val="24"/>
              </w:rPr>
            </w:pPr>
            <w:r>
              <w:rPr>
                <w:rFonts w:cs="Arial"/>
                <w:sz w:val="24"/>
              </w:rPr>
              <w:t>James Bass</w:t>
            </w:r>
          </w:p>
        </w:tc>
        <w:tc>
          <w:tcPr>
            <w:tcW w:w="2955" w:type="dxa"/>
          </w:tcPr>
          <w:p w14:paraId="1536BAD0" w14:textId="77777777" w:rsidR="00C31724" w:rsidRDefault="00C31724" w:rsidP="00B57896">
            <w:pPr>
              <w:pStyle w:val="NoSpacing"/>
              <w:jc w:val="center"/>
              <w:rPr>
                <w:rFonts w:cs="Arial"/>
                <w:sz w:val="24"/>
              </w:rPr>
            </w:pPr>
            <w:hyperlink r:id="rId17" w:history="1">
              <w:r w:rsidRPr="003A7633">
                <w:rPr>
                  <w:rStyle w:val="Hyperlink"/>
                  <w:rFonts w:cs="Arial"/>
                  <w:sz w:val="24"/>
                </w:rPr>
                <w:t>bassjames@hotmail.co.uk</w:t>
              </w:r>
            </w:hyperlink>
          </w:p>
          <w:p w14:paraId="6FA98843" w14:textId="77777777" w:rsidR="00C31724" w:rsidRPr="005868D1" w:rsidRDefault="00C31724" w:rsidP="00B57896">
            <w:pPr>
              <w:pStyle w:val="NoSpacing"/>
              <w:jc w:val="center"/>
              <w:rPr>
                <w:rFonts w:cs="Arial"/>
                <w:sz w:val="24"/>
              </w:rPr>
            </w:pPr>
          </w:p>
        </w:tc>
      </w:tr>
      <w:tr w:rsidR="00C31724" w:rsidRPr="005868D1" w14:paraId="7C89E21A" w14:textId="77777777" w:rsidTr="00B57896">
        <w:trPr>
          <w:trHeight w:hRule="exact" w:val="924"/>
        </w:trPr>
        <w:tc>
          <w:tcPr>
            <w:tcW w:w="3751" w:type="dxa"/>
            <w:shd w:val="clear" w:color="auto" w:fill="auto"/>
            <w:vAlign w:val="center"/>
          </w:tcPr>
          <w:p w14:paraId="2C0CE9D5" w14:textId="77777777" w:rsidR="00C31724" w:rsidRPr="005868D1" w:rsidRDefault="00C31724" w:rsidP="00B57896">
            <w:pPr>
              <w:pStyle w:val="NoSpacing"/>
              <w:jc w:val="center"/>
              <w:rPr>
                <w:rFonts w:cs="Arial"/>
                <w:sz w:val="24"/>
              </w:rPr>
            </w:pPr>
            <w:r w:rsidRPr="005868D1">
              <w:rPr>
                <w:rFonts w:cs="Arial"/>
                <w:sz w:val="24"/>
              </w:rPr>
              <w:t>Local Authority Designated Officer (LADO)</w:t>
            </w:r>
          </w:p>
        </w:tc>
        <w:tc>
          <w:tcPr>
            <w:tcW w:w="2366" w:type="dxa"/>
          </w:tcPr>
          <w:p w14:paraId="06735FA8" w14:textId="77777777" w:rsidR="00C31724" w:rsidRPr="005868D1" w:rsidRDefault="00C31724" w:rsidP="00B57896">
            <w:pPr>
              <w:pStyle w:val="NoSpacing"/>
              <w:jc w:val="center"/>
              <w:rPr>
                <w:rFonts w:cs="Arial"/>
                <w:sz w:val="24"/>
              </w:rPr>
            </w:pPr>
            <w:r>
              <w:rPr>
                <w:rFonts w:cs="Arial"/>
                <w:sz w:val="24"/>
              </w:rPr>
              <w:t>Sandeep Mohan</w:t>
            </w:r>
          </w:p>
        </w:tc>
        <w:tc>
          <w:tcPr>
            <w:tcW w:w="2955" w:type="dxa"/>
          </w:tcPr>
          <w:p w14:paraId="13296A41" w14:textId="77777777" w:rsidR="00C31724" w:rsidRDefault="00C31724" w:rsidP="00B57896">
            <w:pPr>
              <w:pStyle w:val="NoSpacing"/>
              <w:jc w:val="center"/>
              <w:rPr>
                <w:rFonts w:cs="Arial"/>
                <w:sz w:val="24"/>
              </w:rPr>
            </w:pPr>
            <w:hyperlink r:id="rId18" w:history="1">
              <w:r w:rsidRPr="00F40922">
                <w:rPr>
                  <w:rStyle w:val="Hyperlink"/>
                  <w:rFonts w:cs="Arial"/>
                  <w:sz w:val="24"/>
                </w:rPr>
                <w:t>LADO@bedford.gov.uk</w:t>
              </w:r>
            </w:hyperlink>
          </w:p>
          <w:p w14:paraId="36DDF843" w14:textId="77777777" w:rsidR="00C31724" w:rsidRPr="005868D1" w:rsidRDefault="00C31724" w:rsidP="00B57896">
            <w:pPr>
              <w:pStyle w:val="NoSpacing"/>
              <w:jc w:val="center"/>
              <w:rPr>
                <w:rFonts w:cs="Arial"/>
                <w:sz w:val="24"/>
              </w:rPr>
            </w:pPr>
          </w:p>
        </w:tc>
      </w:tr>
      <w:tr w:rsidR="00C31724" w:rsidRPr="005868D1" w14:paraId="229183C1" w14:textId="77777777" w:rsidTr="00B57896">
        <w:trPr>
          <w:trHeight w:hRule="exact" w:val="518"/>
        </w:trPr>
        <w:tc>
          <w:tcPr>
            <w:tcW w:w="3751" w:type="dxa"/>
            <w:shd w:val="clear" w:color="auto" w:fill="auto"/>
            <w:vAlign w:val="center"/>
          </w:tcPr>
          <w:p w14:paraId="50B3EF63" w14:textId="77777777" w:rsidR="00C31724" w:rsidRPr="00326DF0" w:rsidRDefault="00C31724" w:rsidP="00B57896">
            <w:pPr>
              <w:pStyle w:val="NoSpacing"/>
              <w:jc w:val="center"/>
              <w:rPr>
                <w:rFonts w:cs="Arial"/>
                <w:sz w:val="24"/>
              </w:rPr>
            </w:pPr>
            <w:r w:rsidRPr="00326DF0">
              <w:rPr>
                <w:rFonts w:cs="Arial"/>
                <w:sz w:val="24"/>
              </w:rPr>
              <w:t>Prevent Co-ordinator</w:t>
            </w:r>
          </w:p>
        </w:tc>
        <w:tc>
          <w:tcPr>
            <w:tcW w:w="2366" w:type="dxa"/>
          </w:tcPr>
          <w:p w14:paraId="21F39131" w14:textId="77777777" w:rsidR="00C31724" w:rsidRPr="00326DF0" w:rsidRDefault="00C31724" w:rsidP="00B57896">
            <w:pPr>
              <w:pStyle w:val="NoSpacing"/>
              <w:jc w:val="center"/>
              <w:rPr>
                <w:rFonts w:cs="Arial"/>
                <w:sz w:val="6"/>
                <w:szCs w:val="4"/>
              </w:rPr>
            </w:pPr>
          </w:p>
          <w:p w14:paraId="1815D1AE" w14:textId="77777777" w:rsidR="00C31724" w:rsidRPr="00326DF0" w:rsidRDefault="00C31724" w:rsidP="00B57896">
            <w:pPr>
              <w:pStyle w:val="NoSpacing"/>
              <w:jc w:val="center"/>
              <w:rPr>
                <w:rFonts w:cs="Arial"/>
                <w:sz w:val="24"/>
              </w:rPr>
            </w:pPr>
            <w:r>
              <w:rPr>
                <w:rFonts w:cs="Arial"/>
                <w:sz w:val="24"/>
              </w:rPr>
              <w:t>Stephanie Golby</w:t>
            </w:r>
          </w:p>
        </w:tc>
        <w:tc>
          <w:tcPr>
            <w:tcW w:w="2955" w:type="dxa"/>
          </w:tcPr>
          <w:p w14:paraId="1819C1A0" w14:textId="77777777" w:rsidR="00C31724" w:rsidRDefault="00C31724" w:rsidP="00B57896">
            <w:pPr>
              <w:pStyle w:val="NoSpacing"/>
              <w:jc w:val="center"/>
              <w:rPr>
                <w:rFonts w:cs="Arial"/>
                <w:sz w:val="20"/>
                <w:szCs w:val="20"/>
              </w:rPr>
            </w:pPr>
            <w:hyperlink r:id="rId19" w:history="1">
              <w:r w:rsidRPr="00F40922">
                <w:rPr>
                  <w:rStyle w:val="Hyperlink"/>
                  <w:rFonts w:cs="Arial"/>
                  <w:sz w:val="20"/>
                </w:rPr>
                <w:t>Stephanie.Golby@luton.gov.uk</w:t>
              </w:r>
            </w:hyperlink>
          </w:p>
          <w:p w14:paraId="2F25E08E" w14:textId="77777777" w:rsidR="00C31724" w:rsidRPr="004E3818" w:rsidRDefault="00C31724" w:rsidP="00B57896">
            <w:pPr>
              <w:pStyle w:val="NoSpacing"/>
              <w:jc w:val="center"/>
              <w:rPr>
                <w:rFonts w:cs="Arial"/>
                <w:sz w:val="20"/>
                <w:szCs w:val="20"/>
              </w:rPr>
            </w:pPr>
          </w:p>
          <w:p w14:paraId="5B2481B9" w14:textId="77777777" w:rsidR="00C31724" w:rsidRPr="00326DF0" w:rsidRDefault="00C31724" w:rsidP="00B57896">
            <w:pPr>
              <w:pStyle w:val="NoSpacing"/>
              <w:tabs>
                <w:tab w:val="left" w:pos="600"/>
                <w:tab w:val="center" w:pos="1198"/>
              </w:tabs>
              <w:rPr>
                <w:rFonts w:cs="Arial"/>
                <w:sz w:val="24"/>
              </w:rPr>
            </w:pPr>
            <w:r w:rsidRPr="00326DF0">
              <w:rPr>
                <w:rFonts w:cs="Arial"/>
                <w:sz w:val="24"/>
              </w:rPr>
              <w:tab/>
            </w:r>
            <w:r w:rsidRPr="00326DF0">
              <w:rPr>
                <w:rFonts w:cs="Arial"/>
                <w:sz w:val="24"/>
              </w:rPr>
              <w:tab/>
            </w:r>
            <w:hyperlink r:id="rId20" w:history="1">
              <w:r w:rsidRPr="00FD49A6">
                <w:rPr>
                  <w:rStyle w:val="Hyperlink"/>
                  <w:rFonts w:cs="Arial"/>
                  <w:sz w:val="24"/>
                </w:rPr>
                <w:t>Alison.Burnett@liverpool.gov.u</w:t>
              </w:r>
            </w:hyperlink>
          </w:p>
        </w:tc>
      </w:tr>
      <w:tr w:rsidR="00C31724" w:rsidRPr="005868D1" w14:paraId="6A7167A2" w14:textId="77777777" w:rsidTr="00B57896">
        <w:trPr>
          <w:trHeight w:hRule="exact" w:val="1893"/>
        </w:trPr>
        <w:tc>
          <w:tcPr>
            <w:tcW w:w="3751" w:type="dxa"/>
            <w:shd w:val="clear" w:color="auto" w:fill="auto"/>
            <w:vAlign w:val="center"/>
          </w:tcPr>
          <w:p w14:paraId="43784C05" w14:textId="77777777" w:rsidR="00C31724" w:rsidRPr="005868D1" w:rsidRDefault="00C31724" w:rsidP="00B57896">
            <w:pPr>
              <w:pStyle w:val="NoSpacing"/>
              <w:jc w:val="center"/>
              <w:rPr>
                <w:rFonts w:cs="Arial"/>
                <w:sz w:val="24"/>
              </w:rPr>
            </w:pPr>
            <w:r w:rsidRPr="005868D1">
              <w:rPr>
                <w:rFonts w:cs="Arial"/>
                <w:sz w:val="24"/>
              </w:rPr>
              <w:t>Integrated Front Door</w:t>
            </w:r>
          </w:p>
        </w:tc>
        <w:tc>
          <w:tcPr>
            <w:tcW w:w="2366" w:type="dxa"/>
          </w:tcPr>
          <w:p w14:paraId="79092B89" w14:textId="77777777" w:rsidR="00C31724" w:rsidRPr="00326DF0" w:rsidRDefault="00C31724" w:rsidP="00B57896">
            <w:pPr>
              <w:pStyle w:val="NoSpacing"/>
              <w:jc w:val="center"/>
              <w:rPr>
                <w:rFonts w:cs="Arial"/>
                <w:szCs w:val="20"/>
              </w:rPr>
            </w:pPr>
            <w:r w:rsidRPr="00326DF0">
              <w:rPr>
                <w:rFonts w:cs="Arial"/>
                <w:szCs w:val="20"/>
              </w:rPr>
              <w:t xml:space="preserve">Mon-Fri, </w:t>
            </w:r>
            <w:r w:rsidRPr="00DF7C48">
              <w:rPr>
                <w:rFonts w:cs="Arial"/>
                <w:szCs w:val="20"/>
              </w:rPr>
              <w:t>9am – 5pm</w:t>
            </w:r>
          </w:p>
          <w:p w14:paraId="6FD83129" w14:textId="77777777" w:rsidR="00C31724" w:rsidRPr="00326DF0" w:rsidRDefault="00C31724" w:rsidP="00B57896">
            <w:pPr>
              <w:pStyle w:val="NoSpacing"/>
              <w:jc w:val="center"/>
              <w:rPr>
                <w:rFonts w:cs="Arial"/>
                <w:szCs w:val="20"/>
              </w:rPr>
            </w:pPr>
            <w:r w:rsidRPr="00326DF0">
              <w:rPr>
                <w:rFonts w:cs="Arial"/>
                <w:szCs w:val="20"/>
              </w:rPr>
              <w:t>Outside of these hours</w:t>
            </w:r>
          </w:p>
        </w:tc>
        <w:tc>
          <w:tcPr>
            <w:tcW w:w="2955" w:type="dxa"/>
          </w:tcPr>
          <w:p w14:paraId="53E2DE9D" w14:textId="77777777" w:rsidR="00C31724" w:rsidRPr="004E3818" w:rsidRDefault="00C31724" w:rsidP="00B57896">
            <w:pPr>
              <w:pStyle w:val="NoSpacing"/>
              <w:rPr>
                <w:sz w:val="18"/>
                <w:szCs w:val="18"/>
              </w:rPr>
            </w:pPr>
            <w:r w:rsidRPr="004E3818">
              <w:rPr>
                <w:sz w:val="18"/>
                <w:szCs w:val="18"/>
              </w:rPr>
              <w:t>Tel: 01234 718700 during office hours</w:t>
            </w:r>
          </w:p>
          <w:p w14:paraId="41831C74" w14:textId="77777777" w:rsidR="00C31724" w:rsidRDefault="00C31724" w:rsidP="00B57896">
            <w:pPr>
              <w:pStyle w:val="NoSpacing"/>
              <w:rPr>
                <w:sz w:val="18"/>
                <w:szCs w:val="18"/>
              </w:rPr>
            </w:pPr>
            <w:r w:rsidRPr="004E3818">
              <w:rPr>
                <w:sz w:val="18"/>
                <w:szCs w:val="18"/>
              </w:rPr>
              <w:t>0300 300 8123 out of hours</w:t>
            </w:r>
          </w:p>
          <w:p w14:paraId="5DE76BCD" w14:textId="77777777" w:rsidR="00C31724" w:rsidRPr="004E3818" w:rsidRDefault="00C31724" w:rsidP="00B57896">
            <w:pPr>
              <w:pStyle w:val="NoSpacing"/>
              <w:rPr>
                <w:sz w:val="16"/>
                <w:szCs w:val="16"/>
              </w:rPr>
            </w:pPr>
            <w:hyperlink r:id="rId21" w:history="1">
              <w:r w:rsidRPr="004E3818">
                <w:rPr>
                  <w:rFonts w:ascii="Arial" w:hAnsi="Arial" w:cs="Arial"/>
                  <w:b/>
                  <w:bCs/>
                  <w:color w:val="955592"/>
                  <w:sz w:val="16"/>
                  <w:szCs w:val="16"/>
                  <w:u w:val="single"/>
                </w:rPr>
                <w:t>https://www.bedford.gov.uk/social-care-health-and-community/children-young-people/safeguarding-children-board/are-you-worried-about-a-child/</w:t>
              </w:r>
            </w:hyperlink>
            <w:r w:rsidRPr="004E3818">
              <w:rPr>
                <w:rFonts w:ascii="Arial" w:hAnsi="Arial" w:cs="Arial"/>
                <w:b/>
                <w:bCs/>
                <w:color w:val="4A4A4A"/>
                <w:sz w:val="16"/>
                <w:szCs w:val="16"/>
                <w:shd w:val="clear" w:color="auto" w:fill="FFFFFF"/>
              </w:rPr>
              <w:t> </w:t>
            </w:r>
          </w:p>
          <w:p w14:paraId="121F7343" w14:textId="77777777" w:rsidR="00C31724" w:rsidRPr="004E3818" w:rsidRDefault="00C31724" w:rsidP="00B57896">
            <w:pPr>
              <w:pStyle w:val="NoSpacing"/>
              <w:rPr>
                <w:sz w:val="18"/>
                <w:szCs w:val="18"/>
              </w:rPr>
            </w:pPr>
          </w:p>
          <w:p w14:paraId="5B95985F" w14:textId="77777777" w:rsidR="00C31724" w:rsidRPr="001E27EF" w:rsidRDefault="00C31724" w:rsidP="00B57896">
            <w:pPr>
              <w:pStyle w:val="NoSpacing"/>
              <w:jc w:val="center"/>
              <w:rPr>
                <w:rFonts w:cs="Arial"/>
                <w:sz w:val="20"/>
                <w:szCs w:val="18"/>
              </w:rPr>
            </w:pPr>
          </w:p>
          <w:p w14:paraId="150355D9" w14:textId="77777777" w:rsidR="00C31724" w:rsidRPr="005868D1" w:rsidRDefault="00C31724" w:rsidP="00B57896">
            <w:pPr>
              <w:pStyle w:val="NoSpacing"/>
              <w:jc w:val="center"/>
              <w:rPr>
                <w:rFonts w:cs="Arial"/>
                <w:sz w:val="24"/>
              </w:rPr>
            </w:pPr>
          </w:p>
          <w:p w14:paraId="3C01176F" w14:textId="77777777" w:rsidR="00C31724" w:rsidRPr="005868D1" w:rsidRDefault="00C31724" w:rsidP="00B57896">
            <w:pPr>
              <w:pStyle w:val="NoSpacing"/>
              <w:jc w:val="center"/>
              <w:rPr>
                <w:rFonts w:cs="Arial"/>
                <w:sz w:val="24"/>
              </w:rPr>
            </w:pPr>
          </w:p>
          <w:p w14:paraId="10ECE09B" w14:textId="77777777" w:rsidR="00C31724" w:rsidRPr="00FA28CC" w:rsidRDefault="00C31724" w:rsidP="00B57896">
            <w:pPr>
              <w:pStyle w:val="NoSpacing"/>
              <w:jc w:val="center"/>
              <w:rPr>
                <w:rFonts w:cs="Arial"/>
                <w:sz w:val="24"/>
              </w:rPr>
            </w:pPr>
          </w:p>
        </w:tc>
      </w:tr>
      <w:tr w:rsidR="00C31724" w:rsidRPr="005868D1" w14:paraId="49DCABDE" w14:textId="77777777" w:rsidTr="00B57896">
        <w:trPr>
          <w:trHeight w:hRule="exact" w:val="854"/>
        </w:trPr>
        <w:tc>
          <w:tcPr>
            <w:tcW w:w="3751" w:type="dxa"/>
            <w:shd w:val="clear" w:color="auto" w:fill="auto"/>
            <w:vAlign w:val="center"/>
          </w:tcPr>
          <w:p w14:paraId="1BA19D14" w14:textId="77777777" w:rsidR="00C31724" w:rsidRPr="005868D1" w:rsidRDefault="00C31724" w:rsidP="00B57896">
            <w:pPr>
              <w:pStyle w:val="NoSpacing"/>
              <w:jc w:val="center"/>
              <w:rPr>
                <w:rFonts w:cs="Arial"/>
                <w:sz w:val="24"/>
              </w:rPr>
            </w:pPr>
            <w:r w:rsidRPr="005868D1">
              <w:rPr>
                <w:rFonts w:cs="Arial"/>
                <w:sz w:val="24"/>
              </w:rPr>
              <w:t>Police</w:t>
            </w:r>
          </w:p>
        </w:tc>
        <w:tc>
          <w:tcPr>
            <w:tcW w:w="2366" w:type="dxa"/>
          </w:tcPr>
          <w:p w14:paraId="2213B8F9" w14:textId="77777777" w:rsidR="00C31724" w:rsidRPr="001E27EF" w:rsidRDefault="00C31724" w:rsidP="00B57896">
            <w:pPr>
              <w:pStyle w:val="NoSpacing"/>
              <w:jc w:val="center"/>
              <w:rPr>
                <w:rFonts w:cs="Arial"/>
                <w:szCs w:val="20"/>
              </w:rPr>
            </w:pPr>
            <w:r w:rsidRPr="001E27EF">
              <w:rPr>
                <w:rFonts w:cs="Arial"/>
                <w:szCs w:val="20"/>
              </w:rPr>
              <w:t>In an emergency</w:t>
            </w:r>
          </w:p>
          <w:p w14:paraId="69ABDE7A" w14:textId="77777777" w:rsidR="00C31724" w:rsidRPr="001E27EF" w:rsidRDefault="00C31724" w:rsidP="00B57896">
            <w:pPr>
              <w:pStyle w:val="NoSpacing"/>
              <w:jc w:val="center"/>
              <w:rPr>
                <w:rFonts w:cs="Arial"/>
                <w:szCs w:val="20"/>
              </w:rPr>
            </w:pPr>
            <w:r w:rsidRPr="001E27EF">
              <w:rPr>
                <w:rFonts w:cs="Arial"/>
                <w:szCs w:val="20"/>
              </w:rPr>
              <w:t>For non-emergency but possible crime</w:t>
            </w:r>
          </w:p>
        </w:tc>
        <w:tc>
          <w:tcPr>
            <w:tcW w:w="2955" w:type="dxa"/>
          </w:tcPr>
          <w:p w14:paraId="0182ED1A" w14:textId="77777777" w:rsidR="00C31724" w:rsidRPr="005868D1" w:rsidRDefault="00C31724" w:rsidP="00B57896">
            <w:pPr>
              <w:pStyle w:val="NoSpacing"/>
              <w:jc w:val="center"/>
              <w:rPr>
                <w:rFonts w:cs="Arial"/>
                <w:sz w:val="24"/>
              </w:rPr>
            </w:pPr>
            <w:r w:rsidRPr="005868D1">
              <w:rPr>
                <w:rFonts w:cs="Arial"/>
                <w:sz w:val="24"/>
              </w:rPr>
              <w:t>999</w:t>
            </w:r>
          </w:p>
          <w:p w14:paraId="16CEBED0" w14:textId="77777777" w:rsidR="00C31724" w:rsidRPr="001E27EF" w:rsidRDefault="00C31724" w:rsidP="00B57896">
            <w:pPr>
              <w:pStyle w:val="NoSpacing"/>
              <w:jc w:val="center"/>
              <w:rPr>
                <w:rFonts w:cs="Arial"/>
                <w:sz w:val="6"/>
                <w:szCs w:val="4"/>
              </w:rPr>
            </w:pPr>
          </w:p>
          <w:p w14:paraId="147AE62B" w14:textId="77777777" w:rsidR="00C31724" w:rsidRPr="005868D1" w:rsidRDefault="00C31724" w:rsidP="00B57896">
            <w:pPr>
              <w:pStyle w:val="NoSpacing"/>
              <w:jc w:val="center"/>
              <w:rPr>
                <w:rFonts w:cs="Arial"/>
                <w:sz w:val="24"/>
              </w:rPr>
            </w:pPr>
            <w:r w:rsidRPr="005868D1">
              <w:rPr>
                <w:rFonts w:cs="Arial"/>
                <w:sz w:val="24"/>
              </w:rPr>
              <w:t>101</w:t>
            </w:r>
          </w:p>
        </w:tc>
      </w:tr>
    </w:tbl>
    <w:p w14:paraId="31BA343C" w14:textId="77777777" w:rsidR="00C31724" w:rsidRPr="00824A0C" w:rsidRDefault="00C31724" w:rsidP="00C31724">
      <w:pPr>
        <w:rPr>
          <w:rFonts w:cs="Arial"/>
          <w:b/>
          <w:sz w:val="2"/>
          <w:u w:val="single"/>
        </w:rPr>
      </w:pPr>
    </w:p>
    <w:p w14:paraId="4F72B604" w14:textId="77777777" w:rsidR="00C31724" w:rsidRPr="005868D1" w:rsidRDefault="00C31724" w:rsidP="00C31724">
      <w:pPr>
        <w:jc w:val="center"/>
        <w:rPr>
          <w:rFonts w:cs="Arial"/>
          <w:b/>
          <w:sz w:val="28"/>
          <w:u w:val="single"/>
        </w:rPr>
      </w:pPr>
      <w:r w:rsidRPr="005868D1">
        <w:rPr>
          <w:rFonts w:cs="Arial"/>
          <w:b/>
          <w:sz w:val="28"/>
          <w:u w:val="single"/>
        </w:rPr>
        <w:t>School Record of Safeguarding Training</w:t>
      </w:r>
      <w:r>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C31724" w:rsidRPr="005868D1" w14:paraId="4344BAD7" w14:textId="77777777" w:rsidTr="00B57896">
        <w:tc>
          <w:tcPr>
            <w:tcW w:w="4937" w:type="dxa"/>
            <w:shd w:val="clear" w:color="auto" w:fill="C6D9F1" w:themeFill="text2" w:themeFillTint="33"/>
          </w:tcPr>
          <w:p w14:paraId="7EBD9795" w14:textId="77777777" w:rsidR="00C31724" w:rsidRPr="00326E87" w:rsidRDefault="00C31724" w:rsidP="00B57896">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A6D310E" w14:textId="77777777" w:rsidR="00C31724" w:rsidRPr="005868D1" w:rsidRDefault="00C31724" w:rsidP="00B57896">
            <w:pPr>
              <w:pStyle w:val="NoSpacing"/>
              <w:jc w:val="center"/>
              <w:rPr>
                <w:rFonts w:cs="Arial"/>
                <w:b/>
                <w:sz w:val="24"/>
              </w:rPr>
            </w:pPr>
            <w:r w:rsidRPr="005868D1">
              <w:rPr>
                <w:rFonts w:cs="Arial"/>
                <w:b/>
                <w:sz w:val="24"/>
              </w:rPr>
              <w:t>Date completed</w:t>
            </w:r>
            <w:r>
              <w:rPr>
                <w:rFonts w:cs="Arial"/>
                <w:b/>
                <w:sz w:val="24"/>
              </w:rPr>
              <w:t>:</w:t>
            </w:r>
          </w:p>
        </w:tc>
        <w:tc>
          <w:tcPr>
            <w:tcW w:w="1852" w:type="dxa"/>
            <w:shd w:val="clear" w:color="auto" w:fill="C6D9F1" w:themeFill="text2" w:themeFillTint="33"/>
          </w:tcPr>
          <w:p w14:paraId="59FFBEBA" w14:textId="77777777" w:rsidR="00C31724" w:rsidRPr="005868D1" w:rsidRDefault="00C31724" w:rsidP="00B57896">
            <w:pPr>
              <w:pStyle w:val="NoSpacing"/>
              <w:jc w:val="center"/>
              <w:rPr>
                <w:rFonts w:cs="Arial"/>
                <w:b/>
                <w:sz w:val="24"/>
              </w:rPr>
            </w:pPr>
            <w:r w:rsidRPr="005868D1">
              <w:rPr>
                <w:rFonts w:cs="Arial"/>
                <w:b/>
                <w:sz w:val="24"/>
              </w:rPr>
              <w:t>Next due date</w:t>
            </w:r>
            <w:r>
              <w:rPr>
                <w:rFonts w:cs="Arial"/>
                <w:b/>
                <w:sz w:val="24"/>
              </w:rPr>
              <w:t>:</w:t>
            </w:r>
          </w:p>
        </w:tc>
      </w:tr>
      <w:tr w:rsidR="00C31724" w:rsidRPr="005868D1" w14:paraId="3BB563EA" w14:textId="77777777" w:rsidTr="00B57896">
        <w:trPr>
          <w:trHeight w:val="567"/>
        </w:trPr>
        <w:tc>
          <w:tcPr>
            <w:tcW w:w="4937" w:type="dxa"/>
          </w:tcPr>
          <w:p w14:paraId="3EC098B5" w14:textId="77777777" w:rsidR="00C31724" w:rsidRPr="00824A0C" w:rsidRDefault="00C31724" w:rsidP="00B57896">
            <w:pPr>
              <w:pStyle w:val="NoSpacing"/>
              <w:rPr>
                <w:rFonts w:cs="Arial"/>
                <w:sz w:val="2"/>
              </w:rPr>
            </w:pPr>
          </w:p>
          <w:p w14:paraId="7DAF1FFB" w14:textId="77777777" w:rsidR="00C31724" w:rsidRPr="005868D1" w:rsidRDefault="00C31724" w:rsidP="00B57896">
            <w:pPr>
              <w:pStyle w:val="NoSpacing"/>
              <w:jc w:val="center"/>
              <w:rPr>
                <w:rFonts w:cs="Arial"/>
                <w:sz w:val="24"/>
              </w:rPr>
            </w:pPr>
            <w:r w:rsidRPr="005868D1">
              <w:rPr>
                <w:rFonts w:cs="Arial"/>
                <w:sz w:val="24"/>
              </w:rPr>
              <w:t>Whole School Safeguarding Training</w:t>
            </w:r>
          </w:p>
          <w:p w14:paraId="426AE448" w14:textId="77777777" w:rsidR="00C31724" w:rsidRDefault="00C31724" w:rsidP="00B57896">
            <w:pPr>
              <w:pStyle w:val="NoSpacing"/>
              <w:jc w:val="center"/>
              <w:rPr>
                <w:rFonts w:cs="Arial"/>
                <w:sz w:val="24"/>
              </w:rPr>
            </w:pPr>
            <w:r>
              <w:rPr>
                <w:rFonts w:cs="Arial"/>
                <w:sz w:val="24"/>
              </w:rPr>
              <w:t>(</w:t>
            </w:r>
            <w:r w:rsidRPr="005868D1">
              <w:rPr>
                <w:rFonts w:cs="Arial"/>
                <w:sz w:val="24"/>
              </w:rPr>
              <w:t>Due every three years</w:t>
            </w:r>
            <w:r>
              <w:rPr>
                <w:rFonts w:cs="Arial"/>
                <w:sz w:val="24"/>
              </w:rPr>
              <w:t>)</w:t>
            </w:r>
          </w:p>
          <w:p w14:paraId="19C480FD" w14:textId="77777777" w:rsidR="00C31724" w:rsidRPr="009208F4" w:rsidRDefault="00C31724" w:rsidP="00B57896">
            <w:pPr>
              <w:pStyle w:val="NoSpacing"/>
              <w:jc w:val="center"/>
              <w:rPr>
                <w:rFonts w:cs="Arial"/>
                <w:sz w:val="12"/>
              </w:rPr>
            </w:pPr>
          </w:p>
        </w:tc>
        <w:tc>
          <w:tcPr>
            <w:tcW w:w="2227" w:type="dxa"/>
          </w:tcPr>
          <w:p w14:paraId="229533CB" w14:textId="77777777" w:rsidR="00C31724" w:rsidRPr="005868D1" w:rsidRDefault="00C31724" w:rsidP="00B57896">
            <w:pPr>
              <w:pStyle w:val="NoSpacing"/>
              <w:jc w:val="center"/>
              <w:rPr>
                <w:sz w:val="24"/>
              </w:rPr>
            </w:pPr>
          </w:p>
        </w:tc>
        <w:tc>
          <w:tcPr>
            <w:tcW w:w="1852" w:type="dxa"/>
          </w:tcPr>
          <w:p w14:paraId="50F0A9F8" w14:textId="77777777" w:rsidR="00C31724" w:rsidRPr="005868D1" w:rsidRDefault="00C31724" w:rsidP="00B57896">
            <w:pPr>
              <w:pStyle w:val="NoSpacing"/>
              <w:jc w:val="center"/>
              <w:rPr>
                <w:sz w:val="24"/>
              </w:rPr>
            </w:pPr>
          </w:p>
        </w:tc>
      </w:tr>
      <w:tr w:rsidR="00C31724" w:rsidRPr="005868D1" w14:paraId="54994850" w14:textId="77777777" w:rsidTr="00B57896">
        <w:trPr>
          <w:trHeight w:val="567"/>
        </w:trPr>
        <w:tc>
          <w:tcPr>
            <w:tcW w:w="4937" w:type="dxa"/>
          </w:tcPr>
          <w:p w14:paraId="38C6D329" w14:textId="77777777" w:rsidR="00C31724" w:rsidRPr="009208F4" w:rsidRDefault="00C31724" w:rsidP="00B57896">
            <w:pPr>
              <w:pStyle w:val="NoSpacing"/>
              <w:jc w:val="center"/>
              <w:rPr>
                <w:rFonts w:cs="Arial"/>
                <w:sz w:val="12"/>
              </w:rPr>
            </w:pPr>
          </w:p>
          <w:p w14:paraId="3E9FACDA" w14:textId="77777777" w:rsidR="00C31724" w:rsidRPr="005868D1" w:rsidRDefault="00C31724" w:rsidP="00B57896">
            <w:pPr>
              <w:pStyle w:val="NoSpacing"/>
              <w:jc w:val="center"/>
              <w:rPr>
                <w:rFonts w:cs="Arial"/>
                <w:sz w:val="24"/>
              </w:rPr>
            </w:pPr>
            <w:r w:rsidRPr="005868D1">
              <w:rPr>
                <w:rFonts w:cs="Arial"/>
                <w:sz w:val="24"/>
              </w:rPr>
              <w:t xml:space="preserve">Designated </w:t>
            </w:r>
            <w:r>
              <w:rPr>
                <w:rFonts w:cs="Arial"/>
                <w:sz w:val="24"/>
              </w:rPr>
              <w:t>Safeguarding Lead (DSL)</w:t>
            </w:r>
          </w:p>
          <w:p w14:paraId="0EB702B0" w14:textId="77777777" w:rsidR="00C31724" w:rsidRPr="005868D1" w:rsidRDefault="00C31724" w:rsidP="00B57896">
            <w:pPr>
              <w:pStyle w:val="NoSpacing"/>
              <w:jc w:val="center"/>
              <w:rPr>
                <w:rFonts w:cs="Arial"/>
                <w:sz w:val="24"/>
              </w:rPr>
            </w:pPr>
            <w:r>
              <w:rPr>
                <w:rFonts w:cs="Arial"/>
                <w:sz w:val="24"/>
              </w:rPr>
              <w:t>(</w:t>
            </w:r>
            <w:r w:rsidRPr="005868D1">
              <w:rPr>
                <w:rFonts w:cs="Arial"/>
                <w:sz w:val="24"/>
              </w:rPr>
              <w:t>Due every 2 years</w:t>
            </w:r>
            <w:r>
              <w:rPr>
                <w:rFonts w:cs="Arial"/>
                <w:sz w:val="24"/>
              </w:rPr>
              <w:t>)</w:t>
            </w:r>
          </w:p>
          <w:p w14:paraId="1DEEC519" w14:textId="77777777" w:rsidR="00C31724" w:rsidRPr="009208F4" w:rsidRDefault="00C31724" w:rsidP="00B57896">
            <w:pPr>
              <w:pStyle w:val="NoSpacing"/>
              <w:jc w:val="center"/>
              <w:rPr>
                <w:rFonts w:cs="Arial"/>
                <w:sz w:val="12"/>
              </w:rPr>
            </w:pPr>
          </w:p>
        </w:tc>
        <w:tc>
          <w:tcPr>
            <w:tcW w:w="2227" w:type="dxa"/>
          </w:tcPr>
          <w:p w14:paraId="6C0C1B88" w14:textId="77777777" w:rsidR="00C31724" w:rsidRPr="005868D1" w:rsidRDefault="00C31724" w:rsidP="00B57896">
            <w:pPr>
              <w:jc w:val="center"/>
              <w:rPr>
                <w:rFonts w:cs="Arial"/>
              </w:rPr>
            </w:pPr>
          </w:p>
        </w:tc>
        <w:tc>
          <w:tcPr>
            <w:tcW w:w="1852" w:type="dxa"/>
          </w:tcPr>
          <w:p w14:paraId="27892D3D" w14:textId="77777777" w:rsidR="00C31724" w:rsidRPr="005868D1" w:rsidRDefault="00C31724" w:rsidP="00B57896">
            <w:pPr>
              <w:jc w:val="center"/>
              <w:rPr>
                <w:rFonts w:cs="Arial"/>
              </w:rPr>
            </w:pPr>
          </w:p>
        </w:tc>
      </w:tr>
      <w:tr w:rsidR="00C31724" w:rsidRPr="005868D1" w14:paraId="7EEA466A" w14:textId="77777777" w:rsidTr="00B57896">
        <w:trPr>
          <w:trHeight w:val="567"/>
        </w:trPr>
        <w:tc>
          <w:tcPr>
            <w:tcW w:w="4937" w:type="dxa"/>
          </w:tcPr>
          <w:p w14:paraId="17780606" w14:textId="77777777" w:rsidR="00C31724" w:rsidRPr="009208F4" w:rsidRDefault="00C31724" w:rsidP="00B57896">
            <w:pPr>
              <w:pStyle w:val="NoSpacing"/>
              <w:jc w:val="center"/>
              <w:rPr>
                <w:rFonts w:cs="Arial"/>
                <w:sz w:val="12"/>
              </w:rPr>
            </w:pPr>
          </w:p>
          <w:p w14:paraId="728BC94D" w14:textId="77777777" w:rsidR="00C31724" w:rsidRPr="005868D1" w:rsidRDefault="00C31724" w:rsidP="00B57896">
            <w:pPr>
              <w:pStyle w:val="NoSpacing"/>
              <w:jc w:val="center"/>
              <w:rPr>
                <w:rFonts w:cs="Arial"/>
                <w:sz w:val="24"/>
              </w:rPr>
            </w:pPr>
            <w:r w:rsidRPr="005868D1">
              <w:rPr>
                <w:rFonts w:cs="Arial"/>
                <w:sz w:val="24"/>
              </w:rPr>
              <w:t xml:space="preserve">Deputy </w:t>
            </w:r>
            <w:r>
              <w:rPr>
                <w:rFonts w:cs="Arial"/>
                <w:sz w:val="24"/>
              </w:rPr>
              <w:t>DSL (</w:t>
            </w:r>
            <w:r w:rsidRPr="005868D1">
              <w:rPr>
                <w:rFonts w:cs="Arial"/>
                <w:sz w:val="24"/>
              </w:rPr>
              <w:t>Due every 2 years</w:t>
            </w:r>
            <w:r>
              <w:rPr>
                <w:rFonts w:cs="Arial"/>
                <w:sz w:val="24"/>
              </w:rPr>
              <w:t>)</w:t>
            </w:r>
          </w:p>
        </w:tc>
        <w:tc>
          <w:tcPr>
            <w:tcW w:w="2227" w:type="dxa"/>
          </w:tcPr>
          <w:p w14:paraId="77B686DB" w14:textId="77777777" w:rsidR="00C31724" w:rsidRPr="005868D1" w:rsidRDefault="00C31724" w:rsidP="00B57896">
            <w:pPr>
              <w:jc w:val="center"/>
              <w:rPr>
                <w:rFonts w:cs="Arial"/>
              </w:rPr>
            </w:pPr>
          </w:p>
        </w:tc>
        <w:tc>
          <w:tcPr>
            <w:tcW w:w="1852" w:type="dxa"/>
          </w:tcPr>
          <w:p w14:paraId="30607160" w14:textId="77777777" w:rsidR="00C31724" w:rsidRPr="005868D1" w:rsidRDefault="00C31724" w:rsidP="00B57896">
            <w:pPr>
              <w:jc w:val="center"/>
              <w:rPr>
                <w:rFonts w:cs="Arial"/>
              </w:rPr>
            </w:pPr>
          </w:p>
        </w:tc>
      </w:tr>
      <w:tr w:rsidR="00C31724" w:rsidRPr="005868D1" w14:paraId="75A8E355" w14:textId="77777777" w:rsidTr="00B57896">
        <w:trPr>
          <w:trHeight w:val="567"/>
        </w:trPr>
        <w:tc>
          <w:tcPr>
            <w:tcW w:w="4937" w:type="dxa"/>
          </w:tcPr>
          <w:p w14:paraId="7C9C48D7" w14:textId="77777777" w:rsidR="00C31724" w:rsidRPr="009208F4" w:rsidRDefault="00C31724" w:rsidP="00B57896">
            <w:pPr>
              <w:pStyle w:val="NoSpacing"/>
              <w:jc w:val="center"/>
              <w:rPr>
                <w:rFonts w:cs="Arial"/>
                <w:sz w:val="10"/>
              </w:rPr>
            </w:pPr>
          </w:p>
          <w:p w14:paraId="12A35585" w14:textId="77777777" w:rsidR="00C31724" w:rsidRPr="005868D1" w:rsidRDefault="00C31724" w:rsidP="00B57896">
            <w:pPr>
              <w:pStyle w:val="NoSpacing"/>
              <w:jc w:val="center"/>
              <w:rPr>
                <w:rFonts w:cs="Arial"/>
                <w:sz w:val="24"/>
              </w:rPr>
            </w:pPr>
            <w:r w:rsidRPr="005868D1">
              <w:rPr>
                <w:rFonts w:cs="Arial"/>
                <w:sz w:val="24"/>
              </w:rPr>
              <w:t>Whole School Staff Refresher/updates</w:t>
            </w:r>
          </w:p>
          <w:p w14:paraId="1F149B12" w14:textId="77777777" w:rsidR="00C31724" w:rsidRPr="009208F4" w:rsidRDefault="00C31724" w:rsidP="00B57896">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27" w:type="dxa"/>
          </w:tcPr>
          <w:p w14:paraId="748DCD83" w14:textId="77777777" w:rsidR="00C31724" w:rsidRPr="005868D1" w:rsidRDefault="00C31724" w:rsidP="00B57896">
            <w:pPr>
              <w:jc w:val="center"/>
              <w:rPr>
                <w:rFonts w:cs="Arial"/>
              </w:rPr>
            </w:pPr>
          </w:p>
        </w:tc>
        <w:tc>
          <w:tcPr>
            <w:tcW w:w="1852" w:type="dxa"/>
          </w:tcPr>
          <w:p w14:paraId="7F1221D5" w14:textId="77777777" w:rsidR="00C31724" w:rsidRPr="005868D1" w:rsidRDefault="00C31724" w:rsidP="00B57896">
            <w:pPr>
              <w:jc w:val="center"/>
              <w:rPr>
                <w:rFonts w:cs="Arial"/>
              </w:rPr>
            </w:pPr>
          </w:p>
        </w:tc>
      </w:tr>
      <w:tr w:rsidR="00C31724" w:rsidRPr="005868D1" w14:paraId="6C0BF8F5" w14:textId="77777777" w:rsidTr="00B57896">
        <w:trPr>
          <w:trHeight w:val="567"/>
        </w:trPr>
        <w:tc>
          <w:tcPr>
            <w:tcW w:w="4937" w:type="dxa"/>
          </w:tcPr>
          <w:p w14:paraId="6B2636ED" w14:textId="77777777" w:rsidR="00C31724" w:rsidRPr="005868D1" w:rsidRDefault="00C31724" w:rsidP="00B57896">
            <w:pPr>
              <w:pStyle w:val="NoSpacing"/>
              <w:jc w:val="center"/>
              <w:rPr>
                <w:rFonts w:cs="Arial"/>
                <w:sz w:val="24"/>
              </w:rPr>
            </w:pPr>
            <w:r w:rsidRPr="005868D1">
              <w:rPr>
                <w:rFonts w:cs="Arial"/>
                <w:sz w:val="24"/>
              </w:rPr>
              <w:t>Safer Recruitment Training</w:t>
            </w:r>
          </w:p>
          <w:p w14:paraId="34161676" w14:textId="77777777" w:rsidR="00C31724" w:rsidRPr="009208F4" w:rsidRDefault="00C31724" w:rsidP="00B57896">
            <w:pPr>
              <w:pStyle w:val="NoSpacing"/>
              <w:jc w:val="center"/>
              <w:rPr>
                <w:rFonts w:cs="Arial"/>
                <w:sz w:val="24"/>
              </w:rPr>
            </w:pPr>
            <w:r>
              <w:rPr>
                <w:rFonts w:cs="Arial"/>
                <w:sz w:val="24"/>
              </w:rPr>
              <w:t>(</w:t>
            </w:r>
            <w:r w:rsidRPr="005868D1">
              <w:rPr>
                <w:rFonts w:cs="Arial"/>
                <w:sz w:val="24"/>
              </w:rPr>
              <w:t>Due every 5 years</w:t>
            </w:r>
            <w:r>
              <w:rPr>
                <w:rFonts w:cs="Arial"/>
                <w:sz w:val="24"/>
              </w:rPr>
              <w:t>)</w:t>
            </w:r>
          </w:p>
        </w:tc>
        <w:tc>
          <w:tcPr>
            <w:tcW w:w="2227" w:type="dxa"/>
          </w:tcPr>
          <w:p w14:paraId="4E688A27" w14:textId="77777777" w:rsidR="00C31724" w:rsidRPr="005868D1" w:rsidRDefault="00C31724" w:rsidP="00B57896">
            <w:pPr>
              <w:jc w:val="center"/>
              <w:rPr>
                <w:rFonts w:cs="Arial"/>
              </w:rPr>
            </w:pPr>
          </w:p>
        </w:tc>
        <w:tc>
          <w:tcPr>
            <w:tcW w:w="1852" w:type="dxa"/>
          </w:tcPr>
          <w:p w14:paraId="1B88D97B" w14:textId="77777777" w:rsidR="00C31724" w:rsidRPr="005868D1" w:rsidRDefault="00C31724" w:rsidP="00B57896">
            <w:pPr>
              <w:jc w:val="center"/>
              <w:rPr>
                <w:rFonts w:cs="Arial"/>
              </w:rPr>
            </w:pPr>
          </w:p>
        </w:tc>
      </w:tr>
      <w:tr w:rsidR="00C31724" w:rsidRPr="005868D1" w14:paraId="64FEC81F" w14:textId="77777777" w:rsidTr="00B57896">
        <w:trPr>
          <w:trHeight w:val="567"/>
        </w:trPr>
        <w:tc>
          <w:tcPr>
            <w:tcW w:w="4937" w:type="dxa"/>
          </w:tcPr>
          <w:p w14:paraId="225AAE77" w14:textId="77777777" w:rsidR="00C31724" w:rsidRPr="00824A0C" w:rsidRDefault="00C31724" w:rsidP="00B57896">
            <w:pPr>
              <w:pStyle w:val="NoSpacing"/>
              <w:jc w:val="center"/>
              <w:rPr>
                <w:rFonts w:cs="Arial"/>
                <w:sz w:val="10"/>
              </w:rPr>
            </w:pPr>
          </w:p>
          <w:p w14:paraId="0BE3CE98" w14:textId="77777777" w:rsidR="00C31724" w:rsidRPr="004804EF" w:rsidRDefault="00C31724" w:rsidP="00B57896">
            <w:pPr>
              <w:pStyle w:val="NoSpacing"/>
              <w:jc w:val="center"/>
              <w:rPr>
                <w:rFonts w:cs="Arial"/>
                <w:sz w:val="24"/>
              </w:rPr>
            </w:pPr>
            <w:r w:rsidRPr="005868D1">
              <w:rPr>
                <w:rFonts w:cs="Arial"/>
                <w:sz w:val="24"/>
              </w:rPr>
              <w:t>Governor Training</w:t>
            </w:r>
          </w:p>
        </w:tc>
        <w:tc>
          <w:tcPr>
            <w:tcW w:w="2227" w:type="dxa"/>
          </w:tcPr>
          <w:p w14:paraId="3D795C02" w14:textId="77777777" w:rsidR="00C31724" w:rsidRPr="005868D1" w:rsidRDefault="00C31724" w:rsidP="00B57896">
            <w:pPr>
              <w:jc w:val="center"/>
              <w:rPr>
                <w:rFonts w:cs="Arial"/>
              </w:rPr>
            </w:pPr>
          </w:p>
        </w:tc>
        <w:tc>
          <w:tcPr>
            <w:tcW w:w="1852" w:type="dxa"/>
          </w:tcPr>
          <w:p w14:paraId="73CB9ACE" w14:textId="77777777" w:rsidR="00C31724" w:rsidRPr="005868D1" w:rsidRDefault="00C31724" w:rsidP="00B57896">
            <w:pPr>
              <w:jc w:val="center"/>
              <w:rPr>
                <w:rFonts w:cs="Arial"/>
              </w:rPr>
            </w:pPr>
          </w:p>
        </w:tc>
      </w:tr>
      <w:tr w:rsidR="00C31724" w:rsidRPr="005868D1" w14:paraId="1BF3E0F4" w14:textId="77777777" w:rsidTr="00B57896">
        <w:trPr>
          <w:trHeight w:val="567"/>
        </w:trPr>
        <w:tc>
          <w:tcPr>
            <w:tcW w:w="4937" w:type="dxa"/>
          </w:tcPr>
          <w:p w14:paraId="1D502DB2" w14:textId="77777777" w:rsidR="00C31724" w:rsidRPr="00DF7C48" w:rsidRDefault="00C31724" w:rsidP="00B57896">
            <w:pPr>
              <w:pStyle w:val="NoSpacing"/>
              <w:jc w:val="center"/>
              <w:rPr>
                <w:rFonts w:cs="Arial"/>
                <w:sz w:val="10"/>
              </w:rPr>
            </w:pPr>
            <w:r w:rsidRPr="00DF7C48">
              <w:rPr>
                <w:rFonts w:cs="Arial"/>
                <w:sz w:val="24"/>
              </w:rPr>
              <w:t>DSL Prevent Training Update (for DSLs to disseminate to ALL staff)</w:t>
            </w:r>
          </w:p>
        </w:tc>
        <w:tc>
          <w:tcPr>
            <w:tcW w:w="2227" w:type="dxa"/>
          </w:tcPr>
          <w:p w14:paraId="27F5D6BD" w14:textId="77777777" w:rsidR="00C31724" w:rsidRPr="005868D1" w:rsidRDefault="00C31724" w:rsidP="00B57896">
            <w:pPr>
              <w:jc w:val="center"/>
              <w:rPr>
                <w:rFonts w:cs="Arial"/>
              </w:rPr>
            </w:pPr>
          </w:p>
        </w:tc>
        <w:tc>
          <w:tcPr>
            <w:tcW w:w="1852" w:type="dxa"/>
          </w:tcPr>
          <w:p w14:paraId="1D3BD8AB" w14:textId="77777777" w:rsidR="00C31724" w:rsidRPr="005868D1" w:rsidRDefault="00C31724" w:rsidP="00B57896">
            <w:pPr>
              <w:jc w:val="center"/>
              <w:rPr>
                <w:rFonts w:cs="Arial"/>
              </w:rPr>
            </w:pPr>
          </w:p>
        </w:tc>
      </w:tr>
    </w:tbl>
    <w:p w14:paraId="43059AF1" w14:textId="7609B965" w:rsidR="00C31724" w:rsidRPr="00880D10" w:rsidRDefault="00C31724" w:rsidP="00D81253">
      <w:pPr>
        <w:rPr>
          <w:rFonts w:cs="Arial"/>
          <w:b/>
          <w:szCs w:val="24"/>
        </w:rPr>
      </w:pPr>
      <w:r w:rsidRPr="005868D1">
        <w:rPr>
          <w:sz w:val="44"/>
        </w:rPr>
        <w:br w:type="page"/>
      </w:r>
      <w:bookmarkStart w:id="0" w:name="_GoBack"/>
      <w:bookmarkEnd w:id="0"/>
    </w:p>
    <w:p w14:paraId="55854404" w14:textId="77777777" w:rsidR="00660F83" w:rsidRPr="00880D10" w:rsidRDefault="00660F83" w:rsidP="00D81253">
      <w:pPr>
        <w:rPr>
          <w:rFonts w:cs="Arial"/>
          <w:b/>
          <w:szCs w:val="24"/>
        </w:rPr>
      </w:pPr>
    </w:p>
    <w:p w14:paraId="35A09A5D" w14:textId="77777777" w:rsidR="00D77FD1" w:rsidRPr="00880D10" w:rsidRDefault="00D77FD1" w:rsidP="00D81253">
      <w:pPr>
        <w:rPr>
          <w:rFonts w:cs="Arial"/>
          <w:szCs w:val="24"/>
        </w:rPr>
      </w:pPr>
    </w:p>
    <w:p w14:paraId="6D4EB33B" w14:textId="77777777" w:rsidR="00D81253" w:rsidRPr="00D23EE2" w:rsidRDefault="00913169" w:rsidP="00D81253">
      <w:pPr>
        <w:rPr>
          <w:rFonts w:cs="Arial"/>
          <w:b/>
          <w:sz w:val="36"/>
          <w:szCs w:val="36"/>
        </w:rPr>
      </w:pPr>
      <w:r w:rsidRPr="00D23EE2">
        <w:rPr>
          <w:rFonts w:cs="Arial"/>
          <w:b/>
          <w:sz w:val="36"/>
          <w:szCs w:val="36"/>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1285"/>
      </w:tblGrid>
      <w:tr w:rsidR="00A92955" w:rsidRPr="00880D10" w14:paraId="55355E24" w14:textId="77777777" w:rsidTr="00027B5F">
        <w:tc>
          <w:tcPr>
            <w:tcW w:w="9067" w:type="dxa"/>
            <w:tcBorders>
              <w:top w:val="single" w:sz="4" w:space="0" w:color="auto"/>
              <w:left w:val="single" w:sz="4" w:space="0" w:color="auto"/>
              <w:bottom w:val="single" w:sz="4" w:space="0" w:color="auto"/>
              <w:right w:val="single" w:sz="4" w:space="0" w:color="auto"/>
            </w:tcBorders>
            <w:shd w:val="clear" w:color="auto" w:fill="auto"/>
          </w:tcPr>
          <w:p w14:paraId="4B14FBBF" w14:textId="77777777" w:rsidR="00A92955" w:rsidRPr="00880D10" w:rsidRDefault="00A92955" w:rsidP="00027B5F">
            <w:pPr>
              <w:rPr>
                <w:rFonts w:cs="Arial"/>
                <w:szCs w:val="24"/>
              </w:rPr>
            </w:pPr>
            <w:bookmarkStart w:id="1" w:name="_School_acknowledgement"/>
            <w:bookmarkStart w:id="2" w:name="_Hlk78270099"/>
            <w:bookmarkEnd w:id="1"/>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F0A9CFC" w14:textId="77777777" w:rsidR="00A92955" w:rsidRPr="00880D10" w:rsidRDefault="00A92955" w:rsidP="00027B5F">
            <w:pPr>
              <w:rPr>
                <w:rFonts w:cs="Arial"/>
                <w:szCs w:val="24"/>
              </w:rPr>
            </w:pPr>
            <w:r w:rsidRPr="00880D10">
              <w:rPr>
                <w:rFonts w:cs="Arial"/>
                <w:szCs w:val="24"/>
              </w:rPr>
              <w:t xml:space="preserve">Page </w:t>
            </w:r>
            <w:r>
              <w:rPr>
                <w:rFonts w:cs="Arial"/>
                <w:szCs w:val="24"/>
              </w:rPr>
              <w:t>no.</w:t>
            </w:r>
          </w:p>
        </w:tc>
      </w:tr>
      <w:tr w:rsidR="00A92955" w:rsidRPr="00880D10" w14:paraId="53B8CAD9" w14:textId="77777777" w:rsidTr="00027B5F">
        <w:tc>
          <w:tcPr>
            <w:tcW w:w="9067" w:type="dxa"/>
            <w:tcBorders>
              <w:top w:val="single" w:sz="4" w:space="0" w:color="auto"/>
              <w:left w:val="single" w:sz="4" w:space="0" w:color="auto"/>
              <w:bottom w:val="single" w:sz="4" w:space="0" w:color="auto"/>
              <w:right w:val="single" w:sz="4" w:space="0" w:color="auto"/>
            </w:tcBorders>
            <w:shd w:val="clear" w:color="auto" w:fill="auto"/>
          </w:tcPr>
          <w:p w14:paraId="7B6968CF" w14:textId="77777777" w:rsidR="00A92955" w:rsidRPr="00880D10" w:rsidRDefault="00A92955" w:rsidP="00027B5F">
            <w:pPr>
              <w:rPr>
                <w:rFonts w:cs="Arial"/>
                <w:szCs w:val="24"/>
              </w:rPr>
            </w:pPr>
            <w:r w:rsidRPr="00880D10">
              <w:rPr>
                <w:rFonts w:cs="Arial"/>
                <w:b/>
                <w:szCs w:val="24"/>
              </w:rPr>
              <w:t>Part 1: Safeguarding Policy</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5E6D652" w14:textId="77777777" w:rsidR="00A92955" w:rsidRPr="00880D10" w:rsidRDefault="00A92955" w:rsidP="00027B5F">
            <w:pPr>
              <w:jc w:val="center"/>
              <w:rPr>
                <w:rFonts w:cs="Arial"/>
                <w:szCs w:val="24"/>
              </w:rPr>
            </w:pPr>
          </w:p>
        </w:tc>
      </w:tr>
      <w:tr w:rsidR="00A92955" w:rsidRPr="00880D10" w14:paraId="02232E2F" w14:textId="77777777" w:rsidTr="00027B5F">
        <w:tc>
          <w:tcPr>
            <w:tcW w:w="9067" w:type="dxa"/>
            <w:tcBorders>
              <w:top w:val="single" w:sz="4" w:space="0" w:color="auto"/>
              <w:left w:val="single" w:sz="4" w:space="0" w:color="auto"/>
              <w:bottom w:val="single" w:sz="4" w:space="0" w:color="auto"/>
              <w:right w:val="single" w:sz="4" w:space="0" w:color="auto"/>
            </w:tcBorders>
            <w:shd w:val="clear" w:color="auto" w:fill="auto"/>
          </w:tcPr>
          <w:p w14:paraId="734AD679" w14:textId="77777777" w:rsidR="00A92955" w:rsidRPr="007F40BB" w:rsidRDefault="00A92955" w:rsidP="00027B5F">
            <w:pPr>
              <w:rPr>
                <w:rFonts w:cs="Arial"/>
                <w:szCs w:val="24"/>
              </w:rPr>
            </w:pPr>
            <w:r w:rsidRPr="00487335">
              <w:rPr>
                <w:rFonts w:cs="Arial"/>
                <w:szCs w:val="24"/>
              </w:rPr>
              <w:t>School Acknowledg</w:t>
            </w:r>
            <w:r>
              <w:rPr>
                <w:rFonts w:cs="Arial"/>
                <w:szCs w:val="24"/>
              </w:rPr>
              <w:t>e</w:t>
            </w:r>
            <w:r w:rsidRPr="00487335">
              <w:rPr>
                <w:rFonts w:cs="Arial"/>
                <w:szCs w:val="24"/>
              </w:rPr>
              <w:t>ment</w:t>
            </w:r>
            <w:r w:rsidRPr="007F40BB">
              <w:rPr>
                <w:rFonts w:cs="Arial"/>
                <w:szCs w:val="24"/>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1912D286" w14:textId="77777777" w:rsidR="00A92955" w:rsidRPr="00880D10" w:rsidRDefault="00A92955" w:rsidP="00027B5F">
            <w:pPr>
              <w:jc w:val="center"/>
              <w:rPr>
                <w:rFonts w:cs="Arial"/>
                <w:szCs w:val="24"/>
              </w:rPr>
            </w:pPr>
            <w:r>
              <w:rPr>
                <w:rFonts w:cs="Arial"/>
                <w:szCs w:val="24"/>
              </w:rPr>
              <w:t>6</w:t>
            </w:r>
          </w:p>
        </w:tc>
      </w:tr>
      <w:tr w:rsidR="00A92955" w:rsidRPr="00880D10" w14:paraId="6F811937" w14:textId="77777777" w:rsidTr="00027B5F">
        <w:tc>
          <w:tcPr>
            <w:tcW w:w="9067" w:type="dxa"/>
            <w:shd w:val="clear" w:color="auto" w:fill="auto"/>
          </w:tcPr>
          <w:p w14:paraId="1AAF69D6" w14:textId="77777777" w:rsidR="00A92955" w:rsidRPr="00913169" w:rsidRDefault="00A92955" w:rsidP="00027B5F">
            <w:pPr>
              <w:rPr>
                <w:rFonts w:cs="Arial"/>
                <w:szCs w:val="24"/>
                <w:u w:val="single"/>
              </w:rPr>
            </w:pPr>
            <w:r w:rsidRPr="00487335">
              <w:rPr>
                <w:rFonts w:cs="Arial"/>
                <w:szCs w:val="24"/>
              </w:rPr>
              <w:t>Introduction</w:t>
            </w:r>
          </w:p>
        </w:tc>
        <w:tc>
          <w:tcPr>
            <w:tcW w:w="1285" w:type="dxa"/>
            <w:shd w:val="clear" w:color="auto" w:fill="auto"/>
          </w:tcPr>
          <w:p w14:paraId="567C0964" w14:textId="77777777" w:rsidR="00A92955" w:rsidRPr="00880D10" w:rsidRDefault="00A92955" w:rsidP="00027B5F">
            <w:pPr>
              <w:jc w:val="center"/>
              <w:rPr>
                <w:rFonts w:cs="Arial"/>
                <w:szCs w:val="24"/>
              </w:rPr>
            </w:pPr>
            <w:r>
              <w:rPr>
                <w:rFonts w:cs="Arial"/>
                <w:szCs w:val="24"/>
              </w:rPr>
              <w:t>7</w:t>
            </w:r>
          </w:p>
        </w:tc>
      </w:tr>
      <w:tr w:rsidR="00A92955" w:rsidRPr="00880D10" w14:paraId="739D362A" w14:textId="77777777" w:rsidTr="00027B5F">
        <w:tc>
          <w:tcPr>
            <w:tcW w:w="9067" w:type="dxa"/>
            <w:shd w:val="clear" w:color="auto" w:fill="auto"/>
          </w:tcPr>
          <w:p w14:paraId="46B155A8" w14:textId="77777777" w:rsidR="00A92955" w:rsidRPr="00913169" w:rsidRDefault="00A92955" w:rsidP="00027B5F">
            <w:pPr>
              <w:rPr>
                <w:rFonts w:cs="Arial"/>
                <w:szCs w:val="24"/>
                <w:u w:val="single"/>
              </w:rPr>
            </w:pPr>
            <w:r w:rsidRPr="00487335">
              <w:rPr>
                <w:rFonts w:cs="Arial"/>
                <w:szCs w:val="24"/>
              </w:rPr>
              <w:t>The Designated Safeguarding Lead</w:t>
            </w:r>
          </w:p>
        </w:tc>
        <w:tc>
          <w:tcPr>
            <w:tcW w:w="1285" w:type="dxa"/>
            <w:shd w:val="clear" w:color="auto" w:fill="auto"/>
          </w:tcPr>
          <w:p w14:paraId="1C2FDF7B" w14:textId="77777777" w:rsidR="00A92955" w:rsidRPr="00880D10" w:rsidRDefault="00A92955" w:rsidP="00027B5F">
            <w:pPr>
              <w:jc w:val="center"/>
              <w:rPr>
                <w:rFonts w:cs="Arial"/>
                <w:szCs w:val="24"/>
              </w:rPr>
            </w:pPr>
            <w:r>
              <w:rPr>
                <w:rFonts w:cs="Arial"/>
                <w:szCs w:val="24"/>
              </w:rPr>
              <w:t>9</w:t>
            </w:r>
          </w:p>
        </w:tc>
      </w:tr>
      <w:tr w:rsidR="00A92955" w:rsidRPr="00880D10" w14:paraId="56BFFB60" w14:textId="77777777" w:rsidTr="00027B5F">
        <w:tc>
          <w:tcPr>
            <w:tcW w:w="9067" w:type="dxa"/>
            <w:shd w:val="clear" w:color="auto" w:fill="auto"/>
          </w:tcPr>
          <w:p w14:paraId="7133EA35" w14:textId="77777777" w:rsidR="00A92955" w:rsidRDefault="00A92955" w:rsidP="00027B5F">
            <w:r w:rsidRPr="00487335">
              <w:rPr>
                <w:rFonts w:cs="Arial"/>
                <w:szCs w:val="24"/>
              </w:rPr>
              <w:t>Overall Aims</w:t>
            </w:r>
          </w:p>
        </w:tc>
        <w:tc>
          <w:tcPr>
            <w:tcW w:w="1285" w:type="dxa"/>
            <w:shd w:val="clear" w:color="auto" w:fill="auto"/>
          </w:tcPr>
          <w:p w14:paraId="6FACE451" w14:textId="77777777" w:rsidR="00A92955" w:rsidRPr="00880D10" w:rsidRDefault="00A92955" w:rsidP="00027B5F">
            <w:pPr>
              <w:jc w:val="center"/>
              <w:rPr>
                <w:rFonts w:cs="Arial"/>
                <w:szCs w:val="24"/>
              </w:rPr>
            </w:pPr>
            <w:r>
              <w:rPr>
                <w:rFonts w:cs="Arial"/>
                <w:szCs w:val="24"/>
              </w:rPr>
              <w:t>11</w:t>
            </w:r>
          </w:p>
        </w:tc>
      </w:tr>
      <w:tr w:rsidR="00A92955" w:rsidRPr="00880D10" w14:paraId="3A43EDC6" w14:textId="77777777" w:rsidTr="00027B5F">
        <w:tc>
          <w:tcPr>
            <w:tcW w:w="9067" w:type="dxa"/>
            <w:shd w:val="clear" w:color="auto" w:fill="auto"/>
          </w:tcPr>
          <w:p w14:paraId="1E1B66C5" w14:textId="77777777" w:rsidR="00A92955" w:rsidRPr="00913169" w:rsidRDefault="00A92955" w:rsidP="00027B5F">
            <w:pPr>
              <w:tabs>
                <w:tab w:val="left" w:pos="7800"/>
              </w:tabs>
              <w:rPr>
                <w:rFonts w:cs="Arial"/>
                <w:szCs w:val="24"/>
                <w:u w:val="single"/>
              </w:rPr>
            </w:pPr>
            <w:r w:rsidRPr="00487335">
              <w:rPr>
                <w:rFonts w:cs="Arial"/>
                <w:szCs w:val="24"/>
              </w:rPr>
              <w:t>Key Principles</w:t>
            </w:r>
          </w:p>
        </w:tc>
        <w:tc>
          <w:tcPr>
            <w:tcW w:w="1285" w:type="dxa"/>
            <w:shd w:val="clear" w:color="auto" w:fill="auto"/>
          </w:tcPr>
          <w:p w14:paraId="1C4265B1" w14:textId="77777777" w:rsidR="00A92955" w:rsidRPr="00880D10" w:rsidRDefault="00A92955" w:rsidP="00027B5F">
            <w:pPr>
              <w:jc w:val="center"/>
              <w:rPr>
                <w:rFonts w:cs="Arial"/>
                <w:szCs w:val="24"/>
              </w:rPr>
            </w:pPr>
            <w:r>
              <w:rPr>
                <w:rFonts w:cs="Arial"/>
                <w:szCs w:val="24"/>
              </w:rPr>
              <w:t>11</w:t>
            </w:r>
          </w:p>
        </w:tc>
      </w:tr>
      <w:tr w:rsidR="00A92955" w:rsidRPr="00880D10" w14:paraId="62DDD199" w14:textId="77777777" w:rsidTr="00027B5F">
        <w:tc>
          <w:tcPr>
            <w:tcW w:w="9067" w:type="dxa"/>
            <w:shd w:val="clear" w:color="auto" w:fill="auto"/>
          </w:tcPr>
          <w:p w14:paraId="5B05A0CA" w14:textId="77777777" w:rsidR="00A92955" w:rsidRPr="00913169" w:rsidRDefault="00A92955" w:rsidP="00027B5F">
            <w:pPr>
              <w:rPr>
                <w:rFonts w:cs="Arial"/>
                <w:szCs w:val="24"/>
                <w:u w:val="single"/>
              </w:rPr>
            </w:pPr>
            <w:r w:rsidRPr="00487335">
              <w:rPr>
                <w:rFonts w:cs="Arial"/>
                <w:szCs w:val="24"/>
              </w:rPr>
              <w:t>Key Processes</w:t>
            </w:r>
          </w:p>
        </w:tc>
        <w:tc>
          <w:tcPr>
            <w:tcW w:w="1285" w:type="dxa"/>
            <w:shd w:val="clear" w:color="auto" w:fill="auto"/>
          </w:tcPr>
          <w:p w14:paraId="01F659C0" w14:textId="77777777" w:rsidR="00A92955" w:rsidRPr="00880D10" w:rsidRDefault="00A92955" w:rsidP="00027B5F">
            <w:pPr>
              <w:jc w:val="center"/>
              <w:rPr>
                <w:rFonts w:cs="Arial"/>
                <w:szCs w:val="24"/>
              </w:rPr>
            </w:pPr>
            <w:r>
              <w:rPr>
                <w:rFonts w:cs="Arial"/>
                <w:szCs w:val="24"/>
              </w:rPr>
              <w:t>12</w:t>
            </w:r>
          </w:p>
        </w:tc>
      </w:tr>
      <w:tr w:rsidR="00A92955" w:rsidRPr="00880D10" w14:paraId="574A243A" w14:textId="77777777" w:rsidTr="00027B5F">
        <w:tc>
          <w:tcPr>
            <w:tcW w:w="9067" w:type="dxa"/>
            <w:shd w:val="clear" w:color="auto" w:fill="auto"/>
          </w:tcPr>
          <w:p w14:paraId="72BEB2EC" w14:textId="77777777" w:rsidR="00A92955" w:rsidRPr="00913169" w:rsidRDefault="00A92955" w:rsidP="00027B5F">
            <w:pPr>
              <w:rPr>
                <w:rFonts w:cs="Arial"/>
                <w:szCs w:val="24"/>
                <w:u w:val="single"/>
              </w:rPr>
            </w:pPr>
            <w:r w:rsidRPr="00487335">
              <w:rPr>
                <w:rFonts w:cs="Arial"/>
                <w:szCs w:val="24"/>
              </w:rPr>
              <w:t>Expectations</w:t>
            </w:r>
          </w:p>
        </w:tc>
        <w:tc>
          <w:tcPr>
            <w:tcW w:w="1285" w:type="dxa"/>
            <w:shd w:val="clear" w:color="auto" w:fill="auto"/>
          </w:tcPr>
          <w:p w14:paraId="18E2FE80" w14:textId="77777777" w:rsidR="00A92955" w:rsidRPr="00880D10" w:rsidRDefault="00A92955" w:rsidP="00027B5F">
            <w:pPr>
              <w:jc w:val="center"/>
              <w:rPr>
                <w:rFonts w:cs="Arial"/>
                <w:szCs w:val="24"/>
              </w:rPr>
            </w:pPr>
            <w:r>
              <w:rPr>
                <w:rFonts w:cs="Arial"/>
                <w:szCs w:val="24"/>
              </w:rPr>
              <w:t>12</w:t>
            </w:r>
          </w:p>
        </w:tc>
      </w:tr>
      <w:tr w:rsidR="00A92955" w:rsidRPr="00880D10" w14:paraId="0001A959" w14:textId="77777777" w:rsidTr="00027B5F">
        <w:tc>
          <w:tcPr>
            <w:tcW w:w="9067" w:type="dxa"/>
            <w:shd w:val="clear" w:color="auto" w:fill="auto"/>
          </w:tcPr>
          <w:p w14:paraId="525CB9F5" w14:textId="77777777" w:rsidR="00A92955" w:rsidRPr="00913169" w:rsidRDefault="00A92955" w:rsidP="00027B5F">
            <w:pPr>
              <w:rPr>
                <w:rFonts w:cs="Arial"/>
                <w:szCs w:val="24"/>
                <w:u w:val="single"/>
              </w:rPr>
            </w:pPr>
            <w:r w:rsidRPr="00487335">
              <w:rPr>
                <w:rFonts w:cs="Arial"/>
                <w:szCs w:val="24"/>
              </w:rPr>
              <w:t>The Governing Body</w:t>
            </w:r>
          </w:p>
        </w:tc>
        <w:tc>
          <w:tcPr>
            <w:tcW w:w="1285" w:type="dxa"/>
            <w:shd w:val="clear" w:color="auto" w:fill="auto"/>
          </w:tcPr>
          <w:p w14:paraId="4A56D3A1" w14:textId="77777777" w:rsidR="00A92955" w:rsidRPr="00880D10" w:rsidRDefault="00A92955" w:rsidP="00027B5F">
            <w:pPr>
              <w:jc w:val="center"/>
              <w:rPr>
                <w:rFonts w:cs="Arial"/>
                <w:szCs w:val="24"/>
              </w:rPr>
            </w:pPr>
            <w:r>
              <w:rPr>
                <w:rFonts w:cs="Arial"/>
                <w:szCs w:val="24"/>
              </w:rPr>
              <w:t>13</w:t>
            </w:r>
          </w:p>
        </w:tc>
      </w:tr>
      <w:tr w:rsidR="00A92955" w:rsidRPr="00880D10" w14:paraId="656095CC" w14:textId="77777777" w:rsidTr="00027B5F">
        <w:tc>
          <w:tcPr>
            <w:tcW w:w="9067" w:type="dxa"/>
            <w:shd w:val="clear" w:color="auto" w:fill="auto"/>
          </w:tcPr>
          <w:p w14:paraId="5ACA7759" w14:textId="77777777" w:rsidR="00A92955" w:rsidRPr="00913169" w:rsidRDefault="00A92955" w:rsidP="00027B5F">
            <w:pPr>
              <w:rPr>
                <w:rFonts w:cs="Arial"/>
                <w:szCs w:val="24"/>
                <w:u w:val="single"/>
              </w:rPr>
            </w:pPr>
            <w:r w:rsidRPr="00487335">
              <w:rPr>
                <w:rFonts w:cs="Arial"/>
                <w:szCs w:val="24"/>
              </w:rPr>
              <w:t>Safer School Culture</w:t>
            </w:r>
          </w:p>
        </w:tc>
        <w:tc>
          <w:tcPr>
            <w:tcW w:w="1285" w:type="dxa"/>
            <w:shd w:val="clear" w:color="auto" w:fill="auto"/>
          </w:tcPr>
          <w:p w14:paraId="24517E22" w14:textId="77777777" w:rsidR="00A92955" w:rsidRPr="00880D10" w:rsidRDefault="00A92955" w:rsidP="00027B5F">
            <w:pPr>
              <w:jc w:val="center"/>
              <w:rPr>
                <w:rFonts w:cs="Arial"/>
                <w:szCs w:val="24"/>
              </w:rPr>
            </w:pPr>
            <w:r>
              <w:rPr>
                <w:rFonts w:cs="Arial"/>
                <w:szCs w:val="24"/>
              </w:rPr>
              <w:t>14</w:t>
            </w:r>
          </w:p>
        </w:tc>
      </w:tr>
      <w:tr w:rsidR="00A92955" w:rsidRPr="00880D10" w14:paraId="13864F7E" w14:textId="77777777" w:rsidTr="00027B5F">
        <w:tc>
          <w:tcPr>
            <w:tcW w:w="9067" w:type="dxa"/>
            <w:shd w:val="clear" w:color="auto" w:fill="auto"/>
          </w:tcPr>
          <w:p w14:paraId="455F9CD5" w14:textId="77777777" w:rsidR="00A92955" w:rsidRDefault="00A92955" w:rsidP="00027B5F">
            <w:r>
              <w:t>Inspection</w:t>
            </w:r>
          </w:p>
        </w:tc>
        <w:tc>
          <w:tcPr>
            <w:tcW w:w="1285" w:type="dxa"/>
            <w:shd w:val="clear" w:color="auto" w:fill="auto"/>
          </w:tcPr>
          <w:p w14:paraId="00107C89" w14:textId="77777777" w:rsidR="00A92955" w:rsidRDefault="00A92955" w:rsidP="00027B5F">
            <w:pPr>
              <w:jc w:val="center"/>
              <w:rPr>
                <w:rFonts w:cs="Arial"/>
                <w:szCs w:val="24"/>
              </w:rPr>
            </w:pPr>
            <w:r>
              <w:rPr>
                <w:rFonts w:cs="Arial"/>
                <w:szCs w:val="24"/>
              </w:rPr>
              <w:t>14</w:t>
            </w:r>
          </w:p>
        </w:tc>
      </w:tr>
      <w:tr w:rsidR="00A92955" w:rsidRPr="00880D10" w14:paraId="39392E8C" w14:textId="77777777" w:rsidTr="00027B5F">
        <w:tc>
          <w:tcPr>
            <w:tcW w:w="9067" w:type="dxa"/>
            <w:shd w:val="clear" w:color="auto" w:fill="auto"/>
          </w:tcPr>
          <w:p w14:paraId="22A43F56" w14:textId="77777777" w:rsidR="00A92955" w:rsidRPr="00913169" w:rsidRDefault="00A92955" w:rsidP="00027B5F">
            <w:pPr>
              <w:rPr>
                <w:rFonts w:cs="Arial"/>
                <w:szCs w:val="24"/>
                <w:u w:val="single"/>
              </w:rPr>
            </w:pPr>
            <w:r w:rsidRPr="00487335">
              <w:rPr>
                <w:rFonts w:cs="Arial"/>
                <w:szCs w:val="24"/>
              </w:rPr>
              <w:t>Safer Recruitment and Selection</w:t>
            </w:r>
          </w:p>
        </w:tc>
        <w:tc>
          <w:tcPr>
            <w:tcW w:w="1285" w:type="dxa"/>
            <w:shd w:val="clear" w:color="auto" w:fill="auto"/>
          </w:tcPr>
          <w:p w14:paraId="121E8DF8" w14:textId="77777777" w:rsidR="00A92955" w:rsidRPr="00880D10" w:rsidRDefault="00A92955" w:rsidP="00027B5F">
            <w:pPr>
              <w:jc w:val="center"/>
              <w:rPr>
                <w:rFonts w:cs="Arial"/>
                <w:szCs w:val="24"/>
              </w:rPr>
            </w:pPr>
            <w:r>
              <w:rPr>
                <w:rFonts w:cs="Arial"/>
                <w:szCs w:val="24"/>
              </w:rPr>
              <w:t>14</w:t>
            </w:r>
          </w:p>
        </w:tc>
      </w:tr>
      <w:tr w:rsidR="00A92955" w:rsidRPr="00880D10" w14:paraId="1FA6FD57" w14:textId="77777777" w:rsidTr="00027B5F">
        <w:tc>
          <w:tcPr>
            <w:tcW w:w="9067" w:type="dxa"/>
            <w:shd w:val="clear" w:color="auto" w:fill="auto"/>
          </w:tcPr>
          <w:p w14:paraId="61BB8753" w14:textId="77777777" w:rsidR="00A92955" w:rsidRPr="00487335" w:rsidRDefault="00A92955" w:rsidP="00027B5F">
            <w:pPr>
              <w:rPr>
                <w:rFonts w:cs="Arial"/>
                <w:szCs w:val="24"/>
              </w:rPr>
            </w:pPr>
            <w:r>
              <w:t>Op Encompass</w:t>
            </w:r>
          </w:p>
        </w:tc>
        <w:tc>
          <w:tcPr>
            <w:tcW w:w="1285" w:type="dxa"/>
            <w:shd w:val="clear" w:color="auto" w:fill="auto"/>
          </w:tcPr>
          <w:p w14:paraId="72436C84" w14:textId="77777777" w:rsidR="00A92955" w:rsidRDefault="00A92955" w:rsidP="00027B5F">
            <w:pPr>
              <w:jc w:val="center"/>
              <w:rPr>
                <w:rFonts w:cs="Arial"/>
                <w:szCs w:val="24"/>
              </w:rPr>
            </w:pPr>
            <w:r>
              <w:rPr>
                <w:rFonts w:cs="Arial"/>
                <w:szCs w:val="24"/>
              </w:rPr>
              <w:t>15</w:t>
            </w:r>
          </w:p>
        </w:tc>
      </w:tr>
      <w:tr w:rsidR="00A92955" w:rsidRPr="00880D10" w14:paraId="10870DEF" w14:textId="77777777" w:rsidTr="00027B5F">
        <w:tc>
          <w:tcPr>
            <w:tcW w:w="9067" w:type="dxa"/>
            <w:shd w:val="clear" w:color="auto" w:fill="auto"/>
          </w:tcPr>
          <w:p w14:paraId="6451AFF8" w14:textId="77777777" w:rsidR="00A92955" w:rsidRPr="00913169" w:rsidRDefault="00A92955" w:rsidP="00027B5F">
            <w:pPr>
              <w:rPr>
                <w:rFonts w:cs="Arial"/>
                <w:szCs w:val="24"/>
                <w:u w:val="single"/>
              </w:rPr>
            </w:pPr>
            <w:r w:rsidRPr="00487335">
              <w:rPr>
                <w:rFonts w:cs="Arial"/>
                <w:szCs w:val="24"/>
              </w:rPr>
              <w:t>Our Role in the Prevention of Abuse</w:t>
            </w:r>
          </w:p>
        </w:tc>
        <w:tc>
          <w:tcPr>
            <w:tcW w:w="1285" w:type="dxa"/>
            <w:shd w:val="clear" w:color="auto" w:fill="auto"/>
          </w:tcPr>
          <w:p w14:paraId="2CD8B43B" w14:textId="77777777" w:rsidR="00A92955" w:rsidRPr="00880D10" w:rsidRDefault="00A92955" w:rsidP="00027B5F">
            <w:pPr>
              <w:jc w:val="center"/>
              <w:rPr>
                <w:rFonts w:cs="Arial"/>
                <w:szCs w:val="24"/>
              </w:rPr>
            </w:pPr>
            <w:r>
              <w:rPr>
                <w:rFonts w:cs="Arial"/>
                <w:szCs w:val="24"/>
              </w:rPr>
              <w:t>16</w:t>
            </w:r>
          </w:p>
        </w:tc>
      </w:tr>
      <w:tr w:rsidR="00A92955" w:rsidRPr="00880D10" w14:paraId="3EEAA219" w14:textId="77777777" w:rsidTr="00027B5F">
        <w:tc>
          <w:tcPr>
            <w:tcW w:w="9067" w:type="dxa"/>
            <w:shd w:val="clear" w:color="auto" w:fill="auto"/>
          </w:tcPr>
          <w:p w14:paraId="282E3CC7" w14:textId="77777777" w:rsidR="00A92955" w:rsidRPr="00913169" w:rsidRDefault="00A92955" w:rsidP="00027B5F">
            <w:pPr>
              <w:rPr>
                <w:rFonts w:cs="Arial"/>
                <w:szCs w:val="24"/>
                <w:u w:val="single"/>
              </w:rPr>
            </w:pPr>
            <w:r w:rsidRPr="00487335">
              <w:rPr>
                <w:rFonts w:cs="Arial"/>
                <w:szCs w:val="24"/>
              </w:rPr>
              <w:t>The Curriculum</w:t>
            </w:r>
          </w:p>
        </w:tc>
        <w:tc>
          <w:tcPr>
            <w:tcW w:w="1285" w:type="dxa"/>
            <w:shd w:val="clear" w:color="auto" w:fill="auto"/>
          </w:tcPr>
          <w:p w14:paraId="10DE658E" w14:textId="77777777" w:rsidR="00A92955" w:rsidRPr="00880D10" w:rsidRDefault="00A92955" w:rsidP="00027B5F">
            <w:pPr>
              <w:jc w:val="center"/>
              <w:rPr>
                <w:rFonts w:cs="Arial"/>
                <w:szCs w:val="24"/>
              </w:rPr>
            </w:pPr>
            <w:r>
              <w:rPr>
                <w:rFonts w:cs="Arial"/>
                <w:szCs w:val="24"/>
              </w:rPr>
              <w:t>16</w:t>
            </w:r>
          </w:p>
        </w:tc>
      </w:tr>
      <w:tr w:rsidR="00A92955" w:rsidRPr="00880D10" w14:paraId="41B96CF2" w14:textId="77777777" w:rsidTr="00027B5F">
        <w:tc>
          <w:tcPr>
            <w:tcW w:w="9067" w:type="dxa"/>
            <w:shd w:val="clear" w:color="auto" w:fill="auto"/>
          </w:tcPr>
          <w:p w14:paraId="4A5964AF" w14:textId="714855B8" w:rsidR="00A92955" w:rsidRPr="00913169" w:rsidRDefault="00A92955" w:rsidP="00027B5F">
            <w:pPr>
              <w:rPr>
                <w:rFonts w:cs="Arial"/>
                <w:szCs w:val="24"/>
                <w:u w:val="single"/>
              </w:rPr>
            </w:pPr>
            <w:r w:rsidRPr="00487335">
              <w:rPr>
                <w:rFonts w:cs="Arial"/>
                <w:szCs w:val="24"/>
              </w:rPr>
              <w:t>Safeguarding in Specific Circumstances: Children</w:t>
            </w:r>
            <w:r w:rsidR="00B7339E">
              <w:rPr>
                <w:rFonts w:cs="Arial"/>
                <w:szCs w:val="24"/>
              </w:rPr>
              <w:t>/Young People</w:t>
            </w:r>
            <w:r w:rsidRPr="00487335">
              <w:rPr>
                <w:rFonts w:cs="Arial"/>
                <w:szCs w:val="24"/>
              </w:rPr>
              <w:t xml:space="preserve"> Vulnerable to Extremism</w:t>
            </w:r>
          </w:p>
        </w:tc>
        <w:tc>
          <w:tcPr>
            <w:tcW w:w="1285" w:type="dxa"/>
            <w:shd w:val="clear" w:color="auto" w:fill="auto"/>
          </w:tcPr>
          <w:p w14:paraId="627871FA" w14:textId="77777777" w:rsidR="00A92955" w:rsidRPr="00880D10" w:rsidRDefault="00A92955" w:rsidP="00027B5F">
            <w:pPr>
              <w:jc w:val="center"/>
              <w:rPr>
                <w:rFonts w:cs="Arial"/>
                <w:szCs w:val="24"/>
              </w:rPr>
            </w:pPr>
            <w:r>
              <w:rPr>
                <w:rFonts w:cs="Arial"/>
                <w:szCs w:val="24"/>
              </w:rPr>
              <w:t>17</w:t>
            </w:r>
          </w:p>
        </w:tc>
      </w:tr>
      <w:tr w:rsidR="00A92955" w:rsidRPr="00880D10" w14:paraId="2F130145" w14:textId="77777777" w:rsidTr="00027B5F">
        <w:tc>
          <w:tcPr>
            <w:tcW w:w="9067" w:type="dxa"/>
            <w:shd w:val="clear" w:color="auto" w:fill="auto"/>
          </w:tcPr>
          <w:p w14:paraId="019553B0" w14:textId="7D793189" w:rsidR="00A92955" w:rsidRPr="00913169" w:rsidRDefault="00A92955" w:rsidP="00027B5F">
            <w:pPr>
              <w:rPr>
                <w:rFonts w:cs="Arial"/>
                <w:szCs w:val="24"/>
                <w:u w:val="single"/>
              </w:rPr>
            </w:pPr>
            <w:r w:rsidRPr="00487335">
              <w:rPr>
                <w:rFonts w:cs="Arial"/>
                <w:szCs w:val="24"/>
              </w:rPr>
              <w:t xml:space="preserve">Safeguarding </w:t>
            </w:r>
            <w:r w:rsidRPr="00344815">
              <w:rPr>
                <w:rFonts w:cs="Arial"/>
                <w:szCs w:val="24"/>
              </w:rPr>
              <w:t>Children</w:t>
            </w:r>
            <w:r w:rsidR="00B7339E">
              <w:rPr>
                <w:rFonts w:cs="Arial"/>
                <w:szCs w:val="24"/>
              </w:rPr>
              <w:t>/Young People</w:t>
            </w:r>
            <w:r w:rsidRPr="00344815">
              <w:rPr>
                <w:rFonts w:cs="Arial"/>
                <w:szCs w:val="24"/>
              </w:rPr>
              <w:t xml:space="preserve"> in Specific Circumstances: Female Genital Mutilation</w:t>
            </w:r>
            <w:r w:rsidRPr="00344815">
              <w:rPr>
                <w:rStyle w:val="Hyperlink"/>
                <w:rFonts w:cs="Arial"/>
                <w:color w:val="000000" w:themeColor="text1"/>
                <w:szCs w:val="24"/>
                <w:u w:val="none"/>
              </w:rPr>
              <w:t>/</w:t>
            </w:r>
            <w:r w:rsidRPr="00344815">
              <w:rPr>
                <w:rStyle w:val="Hyperlink"/>
                <w:rFonts w:cs="Arial"/>
                <w:color w:val="000000" w:themeColor="text1"/>
                <w:u w:val="none"/>
              </w:rPr>
              <w:t>Forced Marriage/Modern Day Slavery</w:t>
            </w:r>
          </w:p>
        </w:tc>
        <w:tc>
          <w:tcPr>
            <w:tcW w:w="1285" w:type="dxa"/>
            <w:shd w:val="clear" w:color="auto" w:fill="auto"/>
          </w:tcPr>
          <w:p w14:paraId="58B83D42" w14:textId="77777777" w:rsidR="00A92955" w:rsidRPr="00880D10" w:rsidRDefault="00A92955" w:rsidP="00027B5F">
            <w:pPr>
              <w:jc w:val="center"/>
              <w:rPr>
                <w:rFonts w:cs="Arial"/>
                <w:szCs w:val="24"/>
              </w:rPr>
            </w:pPr>
            <w:r>
              <w:rPr>
                <w:rFonts w:cs="Arial"/>
                <w:szCs w:val="24"/>
              </w:rPr>
              <w:t>18</w:t>
            </w:r>
          </w:p>
        </w:tc>
      </w:tr>
      <w:tr w:rsidR="00A92955" w:rsidRPr="00880D10" w14:paraId="0471E689" w14:textId="77777777" w:rsidTr="00027B5F">
        <w:tc>
          <w:tcPr>
            <w:tcW w:w="9067" w:type="dxa"/>
            <w:shd w:val="clear" w:color="auto" w:fill="auto"/>
          </w:tcPr>
          <w:p w14:paraId="07246F6A" w14:textId="77777777" w:rsidR="00A92955" w:rsidRDefault="00A92955" w:rsidP="00027B5F">
            <w:r>
              <w:t>Types of human trafficking</w:t>
            </w:r>
          </w:p>
        </w:tc>
        <w:tc>
          <w:tcPr>
            <w:tcW w:w="1285" w:type="dxa"/>
            <w:shd w:val="clear" w:color="auto" w:fill="auto"/>
          </w:tcPr>
          <w:p w14:paraId="1BD2E397" w14:textId="77777777" w:rsidR="00A92955" w:rsidRDefault="00A92955" w:rsidP="00027B5F">
            <w:pPr>
              <w:jc w:val="center"/>
              <w:rPr>
                <w:rFonts w:cs="Arial"/>
                <w:szCs w:val="24"/>
              </w:rPr>
            </w:pPr>
            <w:r>
              <w:rPr>
                <w:rFonts w:cs="Arial"/>
                <w:szCs w:val="24"/>
              </w:rPr>
              <w:t>19</w:t>
            </w:r>
          </w:p>
        </w:tc>
      </w:tr>
      <w:tr w:rsidR="00A92955" w:rsidRPr="00880D10" w14:paraId="138555DE" w14:textId="77777777" w:rsidTr="00027B5F">
        <w:tc>
          <w:tcPr>
            <w:tcW w:w="9067" w:type="dxa"/>
            <w:shd w:val="clear" w:color="auto" w:fill="auto"/>
          </w:tcPr>
          <w:p w14:paraId="20A5BE9C" w14:textId="4EC0EA84" w:rsidR="00A92955" w:rsidRPr="007932E7" w:rsidRDefault="00A92955" w:rsidP="00027B5F">
            <w:pPr>
              <w:rPr>
                <w:rFonts w:cs="Arial"/>
                <w:szCs w:val="24"/>
                <w:u w:val="single"/>
              </w:rPr>
            </w:pPr>
            <w:r w:rsidRPr="007932E7">
              <w:rPr>
                <w:rFonts w:cs="Arial"/>
                <w:szCs w:val="24"/>
              </w:rPr>
              <w:t>Safeguarding Children</w:t>
            </w:r>
            <w:r w:rsidR="00B7339E">
              <w:rPr>
                <w:rFonts w:cs="Arial"/>
                <w:szCs w:val="24"/>
              </w:rPr>
              <w:t>/Young People</w:t>
            </w:r>
            <w:r w:rsidRPr="007932E7">
              <w:rPr>
                <w:rFonts w:cs="Arial"/>
                <w:szCs w:val="24"/>
              </w:rPr>
              <w:t xml:space="preserve"> in Specific Circumstances: Child on Child Abuse</w:t>
            </w:r>
          </w:p>
        </w:tc>
        <w:tc>
          <w:tcPr>
            <w:tcW w:w="1285" w:type="dxa"/>
            <w:shd w:val="clear" w:color="auto" w:fill="auto"/>
          </w:tcPr>
          <w:p w14:paraId="118E19ED" w14:textId="77777777" w:rsidR="00A92955" w:rsidRPr="00880D10" w:rsidRDefault="00A92955" w:rsidP="00027B5F">
            <w:pPr>
              <w:jc w:val="center"/>
              <w:rPr>
                <w:rFonts w:cs="Arial"/>
                <w:szCs w:val="24"/>
              </w:rPr>
            </w:pPr>
            <w:r>
              <w:rPr>
                <w:rFonts w:cs="Arial"/>
                <w:szCs w:val="24"/>
              </w:rPr>
              <w:t>19</w:t>
            </w:r>
          </w:p>
        </w:tc>
      </w:tr>
      <w:tr w:rsidR="00A92955" w:rsidRPr="00880D10" w14:paraId="75BA6BB0" w14:textId="77777777" w:rsidTr="00027B5F">
        <w:tc>
          <w:tcPr>
            <w:tcW w:w="9067" w:type="dxa"/>
            <w:shd w:val="clear" w:color="auto" w:fill="auto"/>
          </w:tcPr>
          <w:p w14:paraId="7D3BE509" w14:textId="11435DA3" w:rsidR="00A92955" w:rsidRPr="00913169" w:rsidRDefault="00A92955" w:rsidP="00027B5F">
            <w:pPr>
              <w:pStyle w:val="NoSpacing"/>
              <w:rPr>
                <w:rFonts w:ascii="Arial" w:hAnsi="Arial" w:cs="Arial"/>
                <w:sz w:val="24"/>
                <w:szCs w:val="24"/>
                <w:u w:val="single"/>
              </w:rPr>
            </w:pPr>
            <w:r w:rsidRPr="00487335">
              <w:rPr>
                <w:rFonts w:ascii="Arial" w:hAnsi="Arial" w:cs="Arial"/>
                <w:sz w:val="24"/>
                <w:szCs w:val="24"/>
              </w:rPr>
              <w:t>Safeguarding Children</w:t>
            </w:r>
            <w:r w:rsidR="00B7339E">
              <w:rPr>
                <w:rFonts w:cs="Arial"/>
                <w:szCs w:val="24"/>
              </w:rPr>
              <w:t>/Young People</w:t>
            </w:r>
            <w:r w:rsidRPr="00487335">
              <w:rPr>
                <w:rFonts w:ascii="Arial" w:hAnsi="Arial" w:cs="Arial"/>
                <w:sz w:val="24"/>
                <w:szCs w:val="24"/>
              </w:rPr>
              <w:t xml:space="preserve"> in Specific Circumstances: Sexualised Behaviours</w:t>
            </w:r>
          </w:p>
        </w:tc>
        <w:tc>
          <w:tcPr>
            <w:tcW w:w="1285" w:type="dxa"/>
            <w:shd w:val="clear" w:color="auto" w:fill="auto"/>
          </w:tcPr>
          <w:p w14:paraId="7DCE7DBB" w14:textId="77777777" w:rsidR="00A92955" w:rsidRPr="00880D10" w:rsidRDefault="00A92955" w:rsidP="00027B5F">
            <w:pPr>
              <w:jc w:val="center"/>
              <w:rPr>
                <w:rFonts w:cs="Arial"/>
                <w:szCs w:val="24"/>
              </w:rPr>
            </w:pPr>
            <w:r>
              <w:rPr>
                <w:rFonts w:cs="Arial"/>
                <w:szCs w:val="24"/>
              </w:rPr>
              <w:t>21</w:t>
            </w:r>
          </w:p>
        </w:tc>
      </w:tr>
      <w:tr w:rsidR="00A92955" w:rsidRPr="00880D10" w14:paraId="5E109FB7" w14:textId="77777777" w:rsidTr="00027B5F">
        <w:tc>
          <w:tcPr>
            <w:tcW w:w="9067" w:type="dxa"/>
            <w:shd w:val="clear" w:color="auto" w:fill="auto"/>
          </w:tcPr>
          <w:p w14:paraId="0BC2296A" w14:textId="41D7EE8A" w:rsidR="00A92955" w:rsidRPr="00913169" w:rsidRDefault="00A92955" w:rsidP="00027B5F">
            <w:pPr>
              <w:pStyle w:val="NoSpacing"/>
              <w:rPr>
                <w:rFonts w:ascii="Arial" w:hAnsi="Arial" w:cs="Arial"/>
                <w:sz w:val="24"/>
                <w:szCs w:val="24"/>
                <w:u w:val="single"/>
              </w:rPr>
            </w:pPr>
            <w:r w:rsidRPr="00487335">
              <w:rPr>
                <w:rFonts w:ascii="Arial" w:hAnsi="Arial" w:cs="Arial"/>
                <w:sz w:val="24"/>
                <w:szCs w:val="24"/>
              </w:rPr>
              <w:lastRenderedPageBreak/>
              <w:t>Safeguarding Children</w:t>
            </w:r>
            <w:r w:rsidR="00B7339E" w:rsidRPr="00B7339E">
              <w:rPr>
                <w:rFonts w:ascii="Arial" w:hAnsi="Arial" w:cs="Arial"/>
                <w:sz w:val="24"/>
                <w:szCs w:val="24"/>
              </w:rPr>
              <w:t>/Young People</w:t>
            </w:r>
            <w:r w:rsidRPr="00487335">
              <w:rPr>
                <w:rFonts w:ascii="Arial" w:hAnsi="Arial" w:cs="Arial"/>
                <w:sz w:val="24"/>
                <w:szCs w:val="24"/>
              </w:rPr>
              <w:t xml:space="preserve"> in Specific Circumstances: Gang Related Violence</w:t>
            </w:r>
            <w:r>
              <w:rPr>
                <w:rStyle w:val="Hyperlink"/>
                <w:rFonts w:ascii="Arial" w:hAnsi="Arial" w:cs="Arial"/>
                <w:sz w:val="24"/>
                <w:szCs w:val="24"/>
              </w:rPr>
              <w:t xml:space="preserve"> </w:t>
            </w:r>
            <w:r w:rsidRPr="00487335">
              <w:rPr>
                <w:rStyle w:val="Hyperlink"/>
                <w:rFonts w:ascii="Arial" w:hAnsi="Arial" w:cs="Arial"/>
                <w:color w:val="000000" w:themeColor="text1"/>
                <w:sz w:val="24"/>
                <w:szCs w:val="24"/>
                <w:u w:val="none"/>
              </w:rPr>
              <w:t>(Contextual/Extra Familial Risk)</w:t>
            </w:r>
          </w:p>
        </w:tc>
        <w:tc>
          <w:tcPr>
            <w:tcW w:w="1285" w:type="dxa"/>
            <w:shd w:val="clear" w:color="auto" w:fill="auto"/>
          </w:tcPr>
          <w:p w14:paraId="32BB7F55" w14:textId="77777777" w:rsidR="00A92955" w:rsidRPr="00880D10" w:rsidRDefault="00A92955" w:rsidP="00027B5F">
            <w:pPr>
              <w:jc w:val="center"/>
              <w:rPr>
                <w:rFonts w:cs="Arial"/>
                <w:szCs w:val="24"/>
              </w:rPr>
            </w:pPr>
            <w:r>
              <w:rPr>
                <w:rFonts w:cs="Arial"/>
                <w:szCs w:val="24"/>
              </w:rPr>
              <w:t>22</w:t>
            </w:r>
          </w:p>
        </w:tc>
      </w:tr>
      <w:tr w:rsidR="00A92955" w:rsidRPr="00880D10" w14:paraId="77CFE5D5" w14:textId="77777777" w:rsidTr="00027B5F">
        <w:tc>
          <w:tcPr>
            <w:tcW w:w="9067" w:type="dxa"/>
            <w:shd w:val="clear" w:color="auto" w:fill="auto"/>
          </w:tcPr>
          <w:p w14:paraId="3ECC2664" w14:textId="4E873FE6" w:rsidR="00A92955" w:rsidRPr="00913169" w:rsidRDefault="00A92955" w:rsidP="00027B5F">
            <w:pPr>
              <w:rPr>
                <w:rFonts w:cs="Arial"/>
                <w:szCs w:val="24"/>
                <w:u w:val="single"/>
              </w:rPr>
            </w:pPr>
            <w:r w:rsidRPr="00487335">
              <w:rPr>
                <w:rFonts w:cs="Arial"/>
                <w:szCs w:val="24"/>
              </w:rPr>
              <w:t>Safeguarding Children</w:t>
            </w:r>
            <w:r w:rsidR="00B7339E">
              <w:rPr>
                <w:rFonts w:cs="Arial"/>
                <w:szCs w:val="24"/>
              </w:rPr>
              <w:t>/Young People</w:t>
            </w:r>
            <w:r w:rsidRPr="00487335">
              <w:rPr>
                <w:rFonts w:cs="Arial"/>
                <w:szCs w:val="24"/>
              </w:rPr>
              <w:t xml:space="preserve"> in Specific Circumstances: Youth Generated Sexualised Imagery</w:t>
            </w:r>
          </w:p>
        </w:tc>
        <w:tc>
          <w:tcPr>
            <w:tcW w:w="1285" w:type="dxa"/>
            <w:shd w:val="clear" w:color="auto" w:fill="auto"/>
          </w:tcPr>
          <w:p w14:paraId="38E9AE49" w14:textId="77777777" w:rsidR="00A92955" w:rsidRPr="00880D10" w:rsidRDefault="00A92955" w:rsidP="00027B5F">
            <w:pPr>
              <w:jc w:val="center"/>
              <w:rPr>
                <w:rFonts w:cs="Arial"/>
                <w:szCs w:val="24"/>
              </w:rPr>
            </w:pPr>
            <w:r>
              <w:rPr>
                <w:rFonts w:cs="Arial"/>
                <w:szCs w:val="24"/>
              </w:rPr>
              <w:t>22</w:t>
            </w:r>
          </w:p>
        </w:tc>
      </w:tr>
      <w:tr w:rsidR="00A92955" w:rsidRPr="00880D10" w14:paraId="39D235B1" w14:textId="77777777" w:rsidTr="00027B5F">
        <w:tc>
          <w:tcPr>
            <w:tcW w:w="9067" w:type="dxa"/>
            <w:shd w:val="clear" w:color="auto" w:fill="auto"/>
          </w:tcPr>
          <w:p w14:paraId="7DB108DF" w14:textId="19476EAA" w:rsidR="00A92955" w:rsidRPr="00913169" w:rsidRDefault="00A92955" w:rsidP="00027B5F">
            <w:pPr>
              <w:rPr>
                <w:rFonts w:cs="Arial"/>
                <w:szCs w:val="24"/>
                <w:u w:val="single"/>
              </w:rPr>
            </w:pPr>
            <w:r w:rsidRPr="00BC2509">
              <w:rPr>
                <w:rFonts w:cs="Arial"/>
                <w:szCs w:val="24"/>
              </w:rPr>
              <w:t>Safeguarding Children</w:t>
            </w:r>
            <w:r w:rsidR="00B7339E">
              <w:rPr>
                <w:rFonts w:cs="Arial"/>
                <w:szCs w:val="24"/>
              </w:rPr>
              <w:t>/Young People</w:t>
            </w:r>
            <w:r w:rsidRPr="00BC2509">
              <w:rPr>
                <w:rFonts w:cs="Arial"/>
                <w:szCs w:val="24"/>
              </w:rPr>
              <w:t xml:space="preserve"> in Specific Circumstances: Child Sexual</w:t>
            </w:r>
            <w:r>
              <w:rPr>
                <w:rFonts w:cs="Arial"/>
                <w:szCs w:val="24"/>
              </w:rPr>
              <w:t xml:space="preserve"> Exploitation (CSE) and Child Criminal Exploitation (CCE)</w:t>
            </w:r>
          </w:p>
        </w:tc>
        <w:tc>
          <w:tcPr>
            <w:tcW w:w="1285" w:type="dxa"/>
            <w:shd w:val="clear" w:color="auto" w:fill="auto"/>
          </w:tcPr>
          <w:p w14:paraId="0BAE53D1" w14:textId="77777777" w:rsidR="00A92955" w:rsidRPr="00880D10" w:rsidRDefault="00A92955" w:rsidP="00027B5F">
            <w:pPr>
              <w:jc w:val="center"/>
              <w:rPr>
                <w:rFonts w:cs="Arial"/>
                <w:szCs w:val="24"/>
              </w:rPr>
            </w:pPr>
            <w:r>
              <w:rPr>
                <w:rFonts w:cs="Arial"/>
                <w:szCs w:val="24"/>
              </w:rPr>
              <w:t>23</w:t>
            </w:r>
          </w:p>
        </w:tc>
      </w:tr>
      <w:tr w:rsidR="00A92955" w:rsidRPr="00880D10" w14:paraId="2FD46AC2" w14:textId="77777777" w:rsidTr="00027B5F">
        <w:tc>
          <w:tcPr>
            <w:tcW w:w="9067" w:type="dxa"/>
            <w:shd w:val="clear" w:color="auto" w:fill="auto"/>
          </w:tcPr>
          <w:p w14:paraId="5062AD0D" w14:textId="26208101" w:rsidR="00A92955" w:rsidRPr="00913169" w:rsidRDefault="00A92955" w:rsidP="00027B5F">
            <w:pPr>
              <w:rPr>
                <w:rFonts w:cs="Arial"/>
                <w:szCs w:val="24"/>
                <w:u w:val="single"/>
              </w:rPr>
            </w:pPr>
            <w:r w:rsidRPr="00487335">
              <w:rPr>
                <w:rFonts w:cs="Arial"/>
                <w:szCs w:val="24"/>
              </w:rPr>
              <w:t>Safeguarding Children</w:t>
            </w:r>
            <w:r w:rsidR="00B7339E">
              <w:rPr>
                <w:rFonts w:cs="Arial"/>
                <w:szCs w:val="24"/>
              </w:rPr>
              <w:t>/Young People</w:t>
            </w:r>
            <w:r w:rsidRPr="00487335">
              <w:rPr>
                <w:rFonts w:cs="Arial"/>
                <w:szCs w:val="24"/>
              </w:rPr>
              <w:t xml:space="preserve"> in Specific Circumstances: Further Guidance</w:t>
            </w:r>
          </w:p>
        </w:tc>
        <w:tc>
          <w:tcPr>
            <w:tcW w:w="1285" w:type="dxa"/>
            <w:shd w:val="clear" w:color="auto" w:fill="auto"/>
          </w:tcPr>
          <w:p w14:paraId="7495BF2F" w14:textId="77777777" w:rsidR="00A92955" w:rsidRPr="00880D10" w:rsidRDefault="00A92955" w:rsidP="00027B5F">
            <w:pPr>
              <w:jc w:val="center"/>
              <w:rPr>
                <w:rFonts w:cs="Arial"/>
                <w:szCs w:val="24"/>
              </w:rPr>
            </w:pPr>
            <w:r>
              <w:rPr>
                <w:rFonts w:cs="Arial"/>
                <w:szCs w:val="24"/>
              </w:rPr>
              <w:t>25</w:t>
            </w:r>
          </w:p>
        </w:tc>
      </w:tr>
      <w:tr w:rsidR="00A92955" w:rsidRPr="00880D10" w14:paraId="58FD2175" w14:textId="77777777" w:rsidTr="00027B5F">
        <w:tc>
          <w:tcPr>
            <w:tcW w:w="9067" w:type="dxa"/>
            <w:shd w:val="clear" w:color="auto" w:fill="auto"/>
          </w:tcPr>
          <w:p w14:paraId="0310518C" w14:textId="77777777" w:rsidR="00A92955" w:rsidRDefault="00A92955" w:rsidP="00027B5F">
            <w:pPr>
              <w:rPr>
                <w:rFonts w:cs="Arial"/>
                <w:szCs w:val="24"/>
                <w:highlight w:val="green"/>
              </w:rPr>
            </w:pPr>
            <w:r w:rsidRPr="000D408E">
              <w:rPr>
                <w:rFonts w:cs="Arial"/>
                <w:szCs w:val="24"/>
              </w:rPr>
              <w:t>Mental Health</w:t>
            </w:r>
          </w:p>
        </w:tc>
        <w:tc>
          <w:tcPr>
            <w:tcW w:w="1285" w:type="dxa"/>
            <w:shd w:val="clear" w:color="auto" w:fill="auto"/>
          </w:tcPr>
          <w:p w14:paraId="24151CC3" w14:textId="77777777" w:rsidR="00A92955" w:rsidRDefault="00A92955" w:rsidP="00027B5F">
            <w:pPr>
              <w:jc w:val="center"/>
              <w:rPr>
                <w:rFonts w:cs="Arial"/>
                <w:szCs w:val="24"/>
              </w:rPr>
            </w:pPr>
            <w:r>
              <w:rPr>
                <w:rFonts w:cs="Arial"/>
                <w:szCs w:val="24"/>
              </w:rPr>
              <w:t>25</w:t>
            </w:r>
          </w:p>
        </w:tc>
      </w:tr>
      <w:tr w:rsidR="00A92955" w:rsidRPr="00880D10" w14:paraId="75B0325A" w14:textId="77777777" w:rsidTr="00027B5F">
        <w:tc>
          <w:tcPr>
            <w:tcW w:w="9067" w:type="dxa"/>
            <w:shd w:val="clear" w:color="auto" w:fill="auto"/>
          </w:tcPr>
          <w:p w14:paraId="01F97454" w14:textId="77777777" w:rsidR="00A92955" w:rsidRPr="008428A7" w:rsidRDefault="00A92955" w:rsidP="00027B5F">
            <w:pPr>
              <w:rPr>
                <w:rFonts w:cs="Arial"/>
                <w:szCs w:val="24"/>
                <w:u w:val="single"/>
              </w:rPr>
            </w:pPr>
            <w:r w:rsidRPr="008428A7">
              <w:rPr>
                <w:rFonts w:cs="Arial"/>
                <w:szCs w:val="24"/>
              </w:rPr>
              <w:t>Homelessness</w:t>
            </w:r>
          </w:p>
        </w:tc>
        <w:tc>
          <w:tcPr>
            <w:tcW w:w="1285" w:type="dxa"/>
            <w:shd w:val="clear" w:color="auto" w:fill="auto"/>
          </w:tcPr>
          <w:p w14:paraId="59F0606E" w14:textId="77777777" w:rsidR="00A92955" w:rsidRPr="00880D10" w:rsidRDefault="00A92955" w:rsidP="00027B5F">
            <w:pPr>
              <w:jc w:val="center"/>
              <w:rPr>
                <w:rFonts w:cs="Arial"/>
                <w:szCs w:val="24"/>
              </w:rPr>
            </w:pPr>
            <w:r>
              <w:rPr>
                <w:rFonts w:cs="Arial"/>
                <w:szCs w:val="24"/>
              </w:rPr>
              <w:t>25</w:t>
            </w:r>
          </w:p>
        </w:tc>
      </w:tr>
      <w:tr w:rsidR="00A92955" w:rsidRPr="00880D10" w14:paraId="675AE394" w14:textId="77777777" w:rsidTr="00027B5F">
        <w:tc>
          <w:tcPr>
            <w:tcW w:w="9067" w:type="dxa"/>
            <w:shd w:val="clear" w:color="auto" w:fill="auto"/>
          </w:tcPr>
          <w:p w14:paraId="0388A81A" w14:textId="77777777" w:rsidR="00A92955" w:rsidRPr="008428A7" w:rsidRDefault="00A92955" w:rsidP="00027B5F">
            <w:r w:rsidRPr="008428A7">
              <w:t>Domestic Abuse</w:t>
            </w:r>
          </w:p>
        </w:tc>
        <w:tc>
          <w:tcPr>
            <w:tcW w:w="1285" w:type="dxa"/>
            <w:shd w:val="clear" w:color="auto" w:fill="auto"/>
          </w:tcPr>
          <w:p w14:paraId="2CA5953C" w14:textId="77777777" w:rsidR="00A92955" w:rsidRDefault="00A92955" w:rsidP="00027B5F">
            <w:pPr>
              <w:jc w:val="center"/>
              <w:rPr>
                <w:rFonts w:cs="Arial"/>
                <w:szCs w:val="24"/>
              </w:rPr>
            </w:pPr>
            <w:r>
              <w:rPr>
                <w:rFonts w:cs="Arial"/>
                <w:szCs w:val="24"/>
              </w:rPr>
              <w:t>26</w:t>
            </w:r>
          </w:p>
        </w:tc>
      </w:tr>
      <w:tr w:rsidR="00A92955" w:rsidRPr="00880D10" w14:paraId="60C865CE" w14:textId="77777777" w:rsidTr="00027B5F">
        <w:tc>
          <w:tcPr>
            <w:tcW w:w="9067" w:type="dxa"/>
            <w:shd w:val="clear" w:color="auto" w:fill="auto"/>
          </w:tcPr>
          <w:p w14:paraId="24D99B3B" w14:textId="77777777" w:rsidR="00A92955" w:rsidRPr="0065007F" w:rsidRDefault="00A92955" w:rsidP="00027B5F">
            <w:pPr>
              <w:rPr>
                <w:rFonts w:cs="Arial"/>
                <w:szCs w:val="24"/>
                <w:highlight w:val="green"/>
              </w:rPr>
            </w:pPr>
            <w:r w:rsidRPr="005E37D9">
              <w:rPr>
                <w:rFonts w:cs="Arial"/>
                <w:szCs w:val="24"/>
              </w:rPr>
              <w:t>Cybercrime</w:t>
            </w:r>
          </w:p>
        </w:tc>
        <w:tc>
          <w:tcPr>
            <w:tcW w:w="1285" w:type="dxa"/>
            <w:shd w:val="clear" w:color="auto" w:fill="auto"/>
          </w:tcPr>
          <w:p w14:paraId="4B24E094" w14:textId="77777777" w:rsidR="00A92955" w:rsidRDefault="00A92955" w:rsidP="00027B5F">
            <w:pPr>
              <w:jc w:val="center"/>
              <w:rPr>
                <w:rFonts w:cs="Arial"/>
                <w:szCs w:val="24"/>
              </w:rPr>
            </w:pPr>
            <w:r>
              <w:rPr>
                <w:rFonts w:cs="Arial"/>
                <w:szCs w:val="24"/>
              </w:rPr>
              <w:t>27</w:t>
            </w:r>
          </w:p>
        </w:tc>
      </w:tr>
      <w:tr w:rsidR="00A92955" w:rsidRPr="00880D10" w14:paraId="24A1D4C4" w14:textId="77777777" w:rsidTr="00027B5F">
        <w:tc>
          <w:tcPr>
            <w:tcW w:w="9067" w:type="dxa"/>
            <w:shd w:val="clear" w:color="auto" w:fill="auto"/>
          </w:tcPr>
          <w:p w14:paraId="02F67A17" w14:textId="665BAF05" w:rsidR="00A92955" w:rsidRDefault="00A92955" w:rsidP="00027B5F">
            <w:r w:rsidRPr="00487335">
              <w:rPr>
                <w:rFonts w:cs="Arial"/>
                <w:szCs w:val="24"/>
              </w:rPr>
              <w:t>Children</w:t>
            </w:r>
            <w:r w:rsidR="00B7339E">
              <w:rPr>
                <w:rFonts w:cs="Arial"/>
                <w:szCs w:val="24"/>
              </w:rPr>
              <w:t>/Young People</w:t>
            </w:r>
            <w:r w:rsidRPr="00487335">
              <w:rPr>
                <w:rFonts w:cs="Arial"/>
                <w:szCs w:val="24"/>
              </w:rPr>
              <w:t xml:space="preserve"> with Additional Needs</w:t>
            </w:r>
          </w:p>
        </w:tc>
        <w:tc>
          <w:tcPr>
            <w:tcW w:w="1285" w:type="dxa"/>
            <w:shd w:val="clear" w:color="auto" w:fill="auto"/>
          </w:tcPr>
          <w:p w14:paraId="44B66732" w14:textId="77777777" w:rsidR="00A92955" w:rsidRDefault="00A92955" w:rsidP="00027B5F">
            <w:pPr>
              <w:jc w:val="center"/>
              <w:rPr>
                <w:rFonts w:cs="Arial"/>
                <w:szCs w:val="24"/>
              </w:rPr>
            </w:pPr>
            <w:r>
              <w:rPr>
                <w:rFonts w:cs="Arial"/>
                <w:szCs w:val="24"/>
              </w:rPr>
              <w:t>28</w:t>
            </w:r>
          </w:p>
        </w:tc>
      </w:tr>
      <w:tr w:rsidR="00A92955" w:rsidRPr="00880D10" w14:paraId="7F990F2E" w14:textId="77777777" w:rsidTr="00027B5F">
        <w:tc>
          <w:tcPr>
            <w:tcW w:w="9067" w:type="dxa"/>
            <w:shd w:val="clear" w:color="auto" w:fill="auto"/>
          </w:tcPr>
          <w:p w14:paraId="6F6C2763" w14:textId="220FC4E8" w:rsidR="00A92955" w:rsidRPr="00487335" w:rsidRDefault="00A92955" w:rsidP="00027B5F">
            <w:pPr>
              <w:rPr>
                <w:rFonts w:cs="Arial"/>
                <w:szCs w:val="24"/>
              </w:rPr>
            </w:pPr>
            <w:r w:rsidRPr="007932E7">
              <w:rPr>
                <w:rFonts w:cs="Arial"/>
                <w:szCs w:val="24"/>
              </w:rPr>
              <w:t>Children</w:t>
            </w:r>
            <w:r w:rsidR="00B7339E">
              <w:rPr>
                <w:rFonts w:cs="Arial"/>
                <w:szCs w:val="24"/>
              </w:rPr>
              <w:t>/Young People</w:t>
            </w:r>
            <w:r w:rsidRPr="007932E7">
              <w:rPr>
                <w:rFonts w:cs="Arial"/>
                <w:szCs w:val="24"/>
              </w:rPr>
              <w:t xml:space="preserve"> who are lesbian, gay, bi or trans (LGBT)</w:t>
            </w:r>
          </w:p>
        </w:tc>
        <w:tc>
          <w:tcPr>
            <w:tcW w:w="1285" w:type="dxa"/>
            <w:shd w:val="clear" w:color="auto" w:fill="auto"/>
          </w:tcPr>
          <w:p w14:paraId="232FE60C" w14:textId="77777777" w:rsidR="00A92955" w:rsidRDefault="00A92955" w:rsidP="00027B5F">
            <w:pPr>
              <w:jc w:val="center"/>
              <w:rPr>
                <w:rFonts w:cs="Arial"/>
                <w:szCs w:val="24"/>
              </w:rPr>
            </w:pPr>
            <w:r>
              <w:rPr>
                <w:rFonts w:cs="Arial"/>
                <w:szCs w:val="24"/>
              </w:rPr>
              <w:t>29</w:t>
            </w:r>
          </w:p>
        </w:tc>
      </w:tr>
      <w:tr w:rsidR="00A92955" w:rsidRPr="00880D10" w14:paraId="11B9546F" w14:textId="77777777" w:rsidTr="00027B5F">
        <w:tc>
          <w:tcPr>
            <w:tcW w:w="9067" w:type="dxa"/>
            <w:shd w:val="clear" w:color="auto" w:fill="auto"/>
          </w:tcPr>
          <w:p w14:paraId="2DE85A16" w14:textId="41A1C674" w:rsidR="00A92955" w:rsidRPr="00913169" w:rsidRDefault="00A92955" w:rsidP="00B7339E">
            <w:pPr>
              <w:rPr>
                <w:rFonts w:cs="Arial"/>
                <w:szCs w:val="24"/>
                <w:u w:val="single"/>
              </w:rPr>
            </w:pPr>
            <w:r w:rsidRPr="00487335">
              <w:rPr>
                <w:rFonts w:cs="Arial"/>
                <w:szCs w:val="24"/>
              </w:rPr>
              <w:t>What we do when we are concerned about a child</w:t>
            </w:r>
            <w:r w:rsidR="00B7339E">
              <w:rPr>
                <w:rFonts w:cs="Arial"/>
                <w:szCs w:val="24"/>
              </w:rPr>
              <w:t>/young person</w:t>
            </w:r>
          </w:p>
        </w:tc>
        <w:tc>
          <w:tcPr>
            <w:tcW w:w="1285" w:type="dxa"/>
            <w:shd w:val="clear" w:color="auto" w:fill="auto"/>
          </w:tcPr>
          <w:p w14:paraId="45D4D9EE" w14:textId="77777777" w:rsidR="00A92955" w:rsidRPr="00880D10" w:rsidRDefault="00A92955" w:rsidP="00027B5F">
            <w:pPr>
              <w:jc w:val="center"/>
              <w:rPr>
                <w:rFonts w:cs="Arial"/>
                <w:szCs w:val="24"/>
              </w:rPr>
            </w:pPr>
            <w:r>
              <w:rPr>
                <w:rFonts w:cs="Arial"/>
                <w:szCs w:val="24"/>
              </w:rPr>
              <w:t>29</w:t>
            </w:r>
          </w:p>
        </w:tc>
      </w:tr>
      <w:tr w:rsidR="00A92955" w:rsidRPr="00880D10" w14:paraId="5CA6C4EC" w14:textId="77777777" w:rsidTr="00027B5F">
        <w:tc>
          <w:tcPr>
            <w:tcW w:w="9067" w:type="dxa"/>
            <w:shd w:val="clear" w:color="auto" w:fill="auto"/>
          </w:tcPr>
          <w:p w14:paraId="0DE8D90E" w14:textId="77777777" w:rsidR="00A92955" w:rsidRPr="00913169" w:rsidRDefault="00A92955" w:rsidP="00027B5F">
            <w:pPr>
              <w:rPr>
                <w:rFonts w:cs="Arial"/>
                <w:szCs w:val="24"/>
                <w:u w:val="single"/>
              </w:rPr>
            </w:pPr>
            <w:r w:rsidRPr="00487335">
              <w:rPr>
                <w:rFonts w:cs="Arial"/>
                <w:szCs w:val="24"/>
              </w:rPr>
              <w:t>Involving Parents and Carers</w:t>
            </w:r>
          </w:p>
        </w:tc>
        <w:tc>
          <w:tcPr>
            <w:tcW w:w="1285" w:type="dxa"/>
            <w:shd w:val="clear" w:color="auto" w:fill="auto"/>
          </w:tcPr>
          <w:p w14:paraId="38DBA070" w14:textId="77777777" w:rsidR="00A92955" w:rsidRPr="00880D10" w:rsidRDefault="00A92955" w:rsidP="00027B5F">
            <w:pPr>
              <w:jc w:val="center"/>
              <w:rPr>
                <w:rFonts w:cs="Arial"/>
                <w:szCs w:val="24"/>
              </w:rPr>
            </w:pPr>
            <w:r>
              <w:rPr>
                <w:rFonts w:cs="Arial"/>
                <w:szCs w:val="24"/>
              </w:rPr>
              <w:t>30</w:t>
            </w:r>
          </w:p>
        </w:tc>
      </w:tr>
      <w:tr w:rsidR="00A92955" w:rsidRPr="00880D10" w14:paraId="003786BB" w14:textId="77777777" w:rsidTr="00027B5F">
        <w:tc>
          <w:tcPr>
            <w:tcW w:w="9067" w:type="dxa"/>
            <w:shd w:val="clear" w:color="auto" w:fill="auto"/>
          </w:tcPr>
          <w:p w14:paraId="04DD8295" w14:textId="77777777" w:rsidR="00A92955" w:rsidRPr="00913169" w:rsidRDefault="00A92955" w:rsidP="00027B5F">
            <w:pPr>
              <w:rPr>
                <w:rFonts w:cs="Arial"/>
                <w:szCs w:val="24"/>
                <w:u w:val="single"/>
              </w:rPr>
            </w:pPr>
            <w:r w:rsidRPr="00487335">
              <w:rPr>
                <w:rFonts w:cs="Arial"/>
                <w:szCs w:val="24"/>
              </w:rPr>
              <w:t>Multi Agency Work</w:t>
            </w:r>
          </w:p>
        </w:tc>
        <w:tc>
          <w:tcPr>
            <w:tcW w:w="1285" w:type="dxa"/>
            <w:shd w:val="clear" w:color="auto" w:fill="auto"/>
          </w:tcPr>
          <w:p w14:paraId="40E7305F" w14:textId="77777777" w:rsidR="00A92955" w:rsidRPr="00880D10" w:rsidRDefault="00A92955" w:rsidP="00027B5F">
            <w:pPr>
              <w:jc w:val="center"/>
              <w:rPr>
                <w:rFonts w:cs="Arial"/>
                <w:szCs w:val="24"/>
              </w:rPr>
            </w:pPr>
            <w:r>
              <w:rPr>
                <w:rFonts w:cs="Arial"/>
                <w:szCs w:val="24"/>
              </w:rPr>
              <w:t>30</w:t>
            </w:r>
          </w:p>
        </w:tc>
      </w:tr>
      <w:tr w:rsidR="00A92955" w:rsidRPr="00880D10" w14:paraId="3CE4CAC2" w14:textId="77777777" w:rsidTr="00027B5F">
        <w:tc>
          <w:tcPr>
            <w:tcW w:w="9067" w:type="dxa"/>
            <w:shd w:val="clear" w:color="auto" w:fill="auto"/>
          </w:tcPr>
          <w:p w14:paraId="6D385BB8" w14:textId="77777777" w:rsidR="00A92955" w:rsidRPr="00913169" w:rsidRDefault="00A92955" w:rsidP="00027B5F">
            <w:pPr>
              <w:rPr>
                <w:rFonts w:cs="Arial"/>
                <w:szCs w:val="24"/>
                <w:u w:val="single"/>
              </w:rPr>
            </w:pPr>
            <w:r w:rsidRPr="00487335">
              <w:rPr>
                <w:rFonts w:cs="Arial"/>
                <w:szCs w:val="24"/>
              </w:rPr>
              <w:t>Responding to an allegation or concern about a member of staff or volunteer</w:t>
            </w:r>
          </w:p>
        </w:tc>
        <w:tc>
          <w:tcPr>
            <w:tcW w:w="1285" w:type="dxa"/>
            <w:shd w:val="clear" w:color="auto" w:fill="auto"/>
          </w:tcPr>
          <w:p w14:paraId="26238CFF" w14:textId="77777777" w:rsidR="00A92955" w:rsidRPr="00880D10" w:rsidRDefault="00A92955" w:rsidP="00027B5F">
            <w:pPr>
              <w:jc w:val="center"/>
              <w:rPr>
                <w:rFonts w:cs="Arial"/>
                <w:szCs w:val="24"/>
              </w:rPr>
            </w:pPr>
            <w:r>
              <w:rPr>
                <w:rFonts w:cs="Arial"/>
                <w:szCs w:val="24"/>
              </w:rPr>
              <w:t>31</w:t>
            </w:r>
          </w:p>
        </w:tc>
      </w:tr>
      <w:tr w:rsidR="00A92955" w:rsidRPr="00880D10" w14:paraId="33CE2EBD" w14:textId="77777777" w:rsidTr="00027B5F">
        <w:tc>
          <w:tcPr>
            <w:tcW w:w="9067" w:type="dxa"/>
            <w:shd w:val="clear" w:color="auto" w:fill="auto"/>
          </w:tcPr>
          <w:p w14:paraId="30435031" w14:textId="77777777" w:rsidR="00A92955" w:rsidRPr="00913169" w:rsidRDefault="00A92955" w:rsidP="00027B5F">
            <w:pPr>
              <w:rPr>
                <w:rFonts w:cs="Arial"/>
                <w:b/>
                <w:szCs w:val="24"/>
                <w:u w:val="single"/>
              </w:rPr>
            </w:pPr>
            <w:bookmarkStart w:id="3" w:name="_Hlk78269227"/>
            <w:bookmarkEnd w:id="2"/>
            <w:r w:rsidRPr="00913169">
              <w:rPr>
                <w:rFonts w:cs="Arial"/>
                <w:b/>
                <w:szCs w:val="24"/>
                <w:u w:val="single"/>
              </w:rPr>
              <w:t>Appendices</w:t>
            </w:r>
          </w:p>
        </w:tc>
        <w:tc>
          <w:tcPr>
            <w:tcW w:w="1285" w:type="dxa"/>
            <w:shd w:val="clear" w:color="auto" w:fill="auto"/>
          </w:tcPr>
          <w:p w14:paraId="216827DE" w14:textId="77777777" w:rsidR="00A92955" w:rsidRPr="00880D10" w:rsidRDefault="00A92955" w:rsidP="00027B5F">
            <w:pPr>
              <w:jc w:val="center"/>
              <w:rPr>
                <w:rFonts w:cs="Arial"/>
                <w:szCs w:val="24"/>
              </w:rPr>
            </w:pPr>
          </w:p>
        </w:tc>
      </w:tr>
      <w:tr w:rsidR="00A92955" w:rsidRPr="00880D10" w14:paraId="57397AA7" w14:textId="77777777" w:rsidTr="00027B5F">
        <w:tc>
          <w:tcPr>
            <w:tcW w:w="9067" w:type="dxa"/>
            <w:shd w:val="clear" w:color="auto" w:fill="auto"/>
          </w:tcPr>
          <w:p w14:paraId="07E3E041" w14:textId="77777777" w:rsidR="00A92955" w:rsidRPr="00487335" w:rsidRDefault="00A92955" w:rsidP="00027B5F">
            <w:pPr>
              <w:rPr>
                <w:rFonts w:cs="Arial"/>
                <w:b/>
                <w:szCs w:val="24"/>
              </w:rPr>
            </w:pPr>
            <w:r>
              <w:rPr>
                <w:rFonts w:cs="Arial"/>
                <w:b/>
                <w:szCs w:val="24"/>
              </w:rPr>
              <w:t xml:space="preserve">Appendix 1: </w:t>
            </w:r>
            <w:r w:rsidRPr="00B82C9F">
              <w:rPr>
                <w:rFonts w:cs="Arial"/>
                <w:bCs/>
                <w:szCs w:val="24"/>
              </w:rPr>
              <w:t>Roles and responsibilities of the Designated Safeguarding Lead</w:t>
            </w:r>
          </w:p>
        </w:tc>
        <w:tc>
          <w:tcPr>
            <w:tcW w:w="1285" w:type="dxa"/>
            <w:shd w:val="clear" w:color="auto" w:fill="auto"/>
          </w:tcPr>
          <w:p w14:paraId="4C1EDE0D" w14:textId="77777777" w:rsidR="00A92955" w:rsidRPr="00880D10" w:rsidRDefault="00A92955" w:rsidP="00027B5F">
            <w:pPr>
              <w:jc w:val="center"/>
              <w:rPr>
                <w:rFonts w:cs="Arial"/>
                <w:szCs w:val="24"/>
              </w:rPr>
            </w:pPr>
            <w:r>
              <w:rPr>
                <w:rFonts w:cs="Arial"/>
                <w:szCs w:val="24"/>
              </w:rPr>
              <w:t>33</w:t>
            </w:r>
          </w:p>
        </w:tc>
      </w:tr>
      <w:tr w:rsidR="00A92955" w:rsidRPr="00880D10" w14:paraId="7CAECE4F" w14:textId="77777777" w:rsidTr="00027B5F">
        <w:tc>
          <w:tcPr>
            <w:tcW w:w="9067" w:type="dxa"/>
            <w:shd w:val="clear" w:color="auto" w:fill="auto"/>
          </w:tcPr>
          <w:p w14:paraId="53234204" w14:textId="77777777" w:rsidR="00A92955" w:rsidRPr="00487335" w:rsidRDefault="00A92955" w:rsidP="00027B5F">
            <w:pPr>
              <w:rPr>
                <w:rFonts w:cs="Arial"/>
                <w:b/>
                <w:szCs w:val="24"/>
              </w:rPr>
            </w:pPr>
            <w:r>
              <w:rPr>
                <w:rFonts w:cs="Arial"/>
                <w:b/>
                <w:szCs w:val="24"/>
              </w:rPr>
              <w:t xml:space="preserve">Appendix 2: </w:t>
            </w:r>
            <w:r w:rsidRPr="00B82C9F">
              <w:rPr>
                <w:rFonts w:cs="Arial"/>
                <w:bCs/>
                <w:szCs w:val="24"/>
              </w:rPr>
              <w:t>Roles and responsibilities of the Governing Board</w:t>
            </w:r>
          </w:p>
        </w:tc>
        <w:tc>
          <w:tcPr>
            <w:tcW w:w="1285" w:type="dxa"/>
            <w:shd w:val="clear" w:color="auto" w:fill="auto"/>
          </w:tcPr>
          <w:p w14:paraId="0AA87C22" w14:textId="77777777" w:rsidR="00A92955" w:rsidRPr="00880D10" w:rsidRDefault="00A92955" w:rsidP="00027B5F">
            <w:pPr>
              <w:jc w:val="center"/>
              <w:rPr>
                <w:rFonts w:cs="Arial"/>
                <w:szCs w:val="24"/>
              </w:rPr>
            </w:pPr>
            <w:r>
              <w:rPr>
                <w:rFonts w:cs="Arial"/>
                <w:szCs w:val="24"/>
              </w:rPr>
              <w:t>35</w:t>
            </w:r>
          </w:p>
        </w:tc>
      </w:tr>
      <w:tr w:rsidR="00A92955" w:rsidRPr="00880D10" w14:paraId="0F1828DD" w14:textId="77777777" w:rsidTr="00027B5F">
        <w:tc>
          <w:tcPr>
            <w:tcW w:w="9067" w:type="dxa"/>
            <w:shd w:val="clear" w:color="auto" w:fill="auto"/>
          </w:tcPr>
          <w:p w14:paraId="592DA21C" w14:textId="77777777" w:rsidR="00A92955" w:rsidRPr="00913169" w:rsidRDefault="00A92955" w:rsidP="00027B5F">
            <w:pPr>
              <w:rPr>
                <w:rFonts w:cs="Arial"/>
                <w:b/>
                <w:szCs w:val="24"/>
                <w:u w:val="single"/>
              </w:rPr>
            </w:pPr>
            <w:r w:rsidRPr="00487335">
              <w:rPr>
                <w:rFonts w:cs="Arial"/>
                <w:b/>
                <w:szCs w:val="24"/>
              </w:rPr>
              <w:t xml:space="preserve">Appendix </w:t>
            </w:r>
            <w:r>
              <w:rPr>
                <w:rFonts w:cs="Arial"/>
                <w:b/>
                <w:szCs w:val="24"/>
              </w:rPr>
              <w:t>3</w:t>
            </w:r>
            <w:r w:rsidRPr="00487335">
              <w:rPr>
                <w:rFonts w:cs="Arial"/>
                <w:b/>
                <w:szCs w:val="24"/>
              </w:rPr>
              <w:t xml:space="preserve">: </w:t>
            </w:r>
            <w:r w:rsidRPr="00487335">
              <w:rPr>
                <w:rFonts w:cs="Arial"/>
                <w:szCs w:val="24"/>
              </w:rPr>
              <w:t xml:space="preserve"> Definitions</w:t>
            </w:r>
            <w:r>
              <w:rPr>
                <w:rFonts w:cs="Arial"/>
                <w:szCs w:val="24"/>
              </w:rPr>
              <w:t xml:space="preserve"> </w:t>
            </w:r>
            <w:r>
              <w:t>and indicators</w:t>
            </w:r>
            <w:r w:rsidRPr="00487335">
              <w:rPr>
                <w:rFonts w:cs="Arial"/>
                <w:szCs w:val="24"/>
              </w:rPr>
              <w:t xml:space="preserve"> of abuse</w:t>
            </w:r>
          </w:p>
        </w:tc>
        <w:tc>
          <w:tcPr>
            <w:tcW w:w="1285" w:type="dxa"/>
            <w:shd w:val="clear" w:color="auto" w:fill="auto"/>
          </w:tcPr>
          <w:p w14:paraId="46B0FE4A" w14:textId="77777777" w:rsidR="00A92955" w:rsidRPr="00880D10" w:rsidRDefault="00A92955" w:rsidP="00027B5F">
            <w:pPr>
              <w:jc w:val="center"/>
              <w:rPr>
                <w:rFonts w:cs="Arial"/>
                <w:szCs w:val="24"/>
              </w:rPr>
            </w:pPr>
            <w:r>
              <w:rPr>
                <w:rFonts w:cs="Arial"/>
                <w:szCs w:val="24"/>
              </w:rPr>
              <w:t>39</w:t>
            </w:r>
          </w:p>
        </w:tc>
      </w:tr>
      <w:tr w:rsidR="00A92955" w:rsidRPr="00880D10" w14:paraId="70BBDFB3" w14:textId="77777777" w:rsidTr="00027B5F">
        <w:tc>
          <w:tcPr>
            <w:tcW w:w="9067" w:type="dxa"/>
            <w:shd w:val="clear" w:color="auto" w:fill="auto"/>
          </w:tcPr>
          <w:p w14:paraId="2CE460CE" w14:textId="77777777" w:rsidR="00A92955" w:rsidRPr="00913169" w:rsidRDefault="00A92955" w:rsidP="00027B5F">
            <w:pPr>
              <w:rPr>
                <w:rFonts w:cs="Arial"/>
                <w:b/>
                <w:szCs w:val="24"/>
                <w:u w:val="single"/>
              </w:rPr>
            </w:pPr>
            <w:r w:rsidRPr="00487335">
              <w:rPr>
                <w:rFonts w:cs="Arial"/>
                <w:b/>
                <w:szCs w:val="24"/>
              </w:rPr>
              <w:t xml:space="preserve">Appendix </w:t>
            </w:r>
            <w:r>
              <w:rPr>
                <w:rFonts w:cs="Arial"/>
                <w:b/>
                <w:szCs w:val="24"/>
              </w:rPr>
              <w:t>4</w:t>
            </w:r>
            <w:r w:rsidRPr="00487335">
              <w:rPr>
                <w:rFonts w:cs="Arial"/>
                <w:b/>
                <w:szCs w:val="24"/>
              </w:rPr>
              <w:t xml:space="preserve">: </w:t>
            </w:r>
            <w:r w:rsidRPr="00487335">
              <w:rPr>
                <w:rFonts w:cs="Arial"/>
                <w:szCs w:val="24"/>
              </w:rPr>
              <w:t xml:space="preserve"> Dealing with a disclosure of abuse</w:t>
            </w:r>
          </w:p>
        </w:tc>
        <w:tc>
          <w:tcPr>
            <w:tcW w:w="1285" w:type="dxa"/>
            <w:shd w:val="clear" w:color="auto" w:fill="auto"/>
          </w:tcPr>
          <w:p w14:paraId="5062935B" w14:textId="77777777" w:rsidR="00A92955" w:rsidRPr="00880D10" w:rsidRDefault="00A92955" w:rsidP="00027B5F">
            <w:pPr>
              <w:jc w:val="center"/>
              <w:rPr>
                <w:rFonts w:cs="Arial"/>
                <w:szCs w:val="24"/>
              </w:rPr>
            </w:pPr>
            <w:r>
              <w:rPr>
                <w:rFonts w:cs="Arial"/>
                <w:szCs w:val="24"/>
              </w:rPr>
              <w:t>45</w:t>
            </w:r>
          </w:p>
        </w:tc>
      </w:tr>
      <w:tr w:rsidR="00A92955" w:rsidRPr="00880D10" w14:paraId="39CA938E" w14:textId="77777777" w:rsidTr="00027B5F">
        <w:tc>
          <w:tcPr>
            <w:tcW w:w="9067" w:type="dxa"/>
            <w:shd w:val="clear" w:color="auto" w:fill="auto"/>
          </w:tcPr>
          <w:p w14:paraId="7281C777" w14:textId="77777777" w:rsidR="00A92955" w:rsidRPr="00913169" w:rsidRDefault="00A92955" w:rsidP="00027B5F">
            <w:pPr>
              <w:rPr>
                <w:rFonts w:cs="Arial"/>
                <w:b/>
                <w:szCs w:val="24"/>
                <w:u w:val="single"/>
              </w:rPr>
            </w:pPr>
            <w:r w:rsidRPr="00487335">
              <w:rPr>
                <w:rFonts w:cs="Arial"/>
                <w:b/>
                <w:szCs w:val="24"/>
              </w:rPr>
              <w:t xml:space="preserve">Appendix </w:t>
            </w:r>
            <w:r>
              <w:rPr>
                <w:rFonts w:cs="Arial"/>
                <w:b/>
                <w:szCs w:val="24"/>
              </w:rPr>
              <w:t>5</w:t>
            </w:r>
            <w:r w:rsidRPr="00487335">
              <w:rPr>
                <w:rFonts w:cs="Arial"/>
                <w:b/>
                <w:szCs w:val="24"/>
              </w:rPr>
              <w:t>:</w:t>
            </w:r>
            <w:r w:rsidRPr="00487335">
              <w:rPr>
                <w:rFonts w:cs="Arial"/>
                <w:szCs w:val="24"/>
              </w:rPr>
              <w:t xml:space="preserve"> Allegations and concerns about a member of staff, volunteer or governor</w:t>
            </w:r>
          </w:p>
        </w:tc>
        <w:tc>
          <w:tcPr>
            <w:tcW w:w="1285" w:type="dxa"/>
            <w:shd w:val="clear" w:color="auto" w:fill="auto"/>
          </w:tcPr>
          <w:p w14:paraId="77CE20BB" w14:textId="77777777" w:rsidR="00A92955" w:rsidRPr="00880D10" w:rsidRDefault="00A92955" w:rsidP="00027B5F">
            <w:pPr>
              <w:jc w:val="center"/>
              <w:rPr>
                <w:rFonts w:cs="Arial"/>
                <w:szCs w:val="24"/>
              </w:rPr>
            </w:pPr>
            <w:r>
              <w:rPr>
                <w:rFonts w:cs="Arial"/>
                <w:szCs w:val="24"/>
              </w:rPr>
              <w:t>47</w:t>
            </w:r>
          </w:p>
        </w:tc>
      </w:tr>
      <w:tr w:rsidR="00A92955" w:rsidRPr="00880D10" w14:paraId="181F89E4" w14:textId="77777777" w:rsidTr="00027B5F">
        <w:tc>
          <w:tcPr>
            <w:tcW w:w="9067" w:type="dxa"/>
            <w:shd w:val="clear" w:color="auto" w:fill="auto"/>
          </w:tcPr>
          <w:p w14:paraId="2B8B7E89" w14:textId="77777777" w:rsidR="00A92955" w:rsidRPr="00913169" w:rsidRDefault="00A92955" w:rsidP="00027B5F">
            <w:pPr>
              <w:rPr>
                <w:rFonts w:cs="Arial"/>
                <w:b/>
                <w:szCs w:val="24"/>
                <w:u w:val="single"/>
              </w:rPr>
            </w:pPr>
            <w:r w:rsidRPr="00487335">
              <w:rPr>
                <w:rFonts w:cs="Arial"/>
                <w:b/>
                <w:szCs w:val="24"/>
              </w:rPr>
              <w:t xml:space="preserve">Appendix </w:t>
            </w:r>
            <w:r>
              <w:rPr>
                <w:rFonts w:cs="Arial"/>
                <w:b/>
                <w:szCs w:val="24"/>
              </w:rPr>
              <w:t>6</w:t>
            </w:r>
            <w:r w:rsidRPr="00487335">
              <w:rPr>
                <w:rFonts w:cs="Arial"/>
                <w:b/>
                <w:szCs w:val="24"/>
              </w:rPr>
              <w:t xml:space="preserve">: </w:t>
            </w:r>
            <w:r w:rsidRPr="00487335">
              <w:rPr>
                <w:rFonts w:cs="Arial"/>
                <w:szCs w:val="24"/>
              </w:rPr>
              <w:t xml:space="preserve"> Indicators of vulnerability to radicalisation</w:t>
            </w:r>
          </w:p>
        </w:tc>
        <w:tc>
          <w:tcPr>
            <w:tcW w:w="1285" w:type="dxa"/>
            <w:shd w:val="clear" w:color="auto" w:fill="auto"/>
          </w:tcPr>
          <w:p w14:paraId="21822058" w14:textId="77777777" w:rsidR="00A92955" w:rsidRPr="00880D10" w:rsidRDefault="00A92955" w:rsidP="00027B5F">
            <w:pPr>
              <w:jc w:val="center"/>
              <w:rPr>
                <w:rFonts w:cs="Arial"/>
                <w:szCs w:val="24"/>
              </w:rPr>
            </w:pPr>
            <w:r>
              <w:rPr>
                <w:rFonts w:cs="Arial"/>
                <w:szCs w:val="24"/>
              </w:rPr>
              <w:t>51</w:t>
            </w:r>
          </w:p>
        </w:tc>
      </w:tr>
      <w:tr w:rsidR="00A92955" w:rsidRPr="00880D10" w14:paraId="3814CE44" w14:textId="77777777" w:rsidTr="00027B5F">
        <w:tc>
          <w:tcPr>
            <w:tcW w:w="9067" w:type="dxa"/>
            <w:shd w:val="clear" w:color="auto" w:fill="auto"/>
          </w:tcPr>
          <w:p w14:paraId="0CF9B2F8" w14:textId="77777777" w:rsidR="00A92955" w:rsidRPr="00913169" w:rsidRDefault="00A92955" w:rsidP="00027B5F">
            <w:pPr>
              <w:rPr>
                <w:rFonts w:cs="Arial"/>
                <w:b/>
                <w:szCs w:val="24"/>
                <w:u w:val="single"/>
              </w:rPr>
            </w:pPr>
            <w:r w:rsidRPr="00487335">
              <w:rPr>
                <w:rFonts w:cs="Arial"/>
                <w:b/>
                <w:szCs w:val="24"/>
              </w:rPr>
              <w:t xml:space="preserve">Appendix </w:t>
            </w:r>
            <w:r>
              <w:rPr>
                <w:rFonts w:cs="Arial"/>
                <w:b/>
                <w:szCs w:val="24"/>
              </w:rPr>
              <w:t>7</w:t>
            </w:r>
            <w:r w:rsidRPr="00487335">
              <w:rPr>
                <w:rFonts w:cs="Arial"/>
                <w:b/>
                <w:szCs w:val="24"/>
              </w:rPr>
              <w:t xml:space="preserve">: </w:t>
            </w:r>
            <w:r w:rsidRPr="00487335">
              <w:rPr>
                <w:rFonts w:cs="Arial"/>
                <w:szCs w:val="24"/>
              </w:rPr>
              <w:t>Safeguarding in Specific Circumstances: Female Genital Mutilation</w:t>
            </w:r>
          </w:p>
        </w:tc>
        <w:tc>
          <w:tcPr>
            <w:tcW w:w="1285" w:type="dxa"/>
            <w:shd w:val="clear" w:color="auto" w:fill="auto"/>
          </w:tcPr>
          <w:p w14:paraId="62537DFA" w14:textId="77777777" w:rsidR="00A92955" w:rsidRPr="00880D10" w:rsidRDefault="00A92955" w:rsidP="00027B5F">
            <w:pPr>
              <w:jc w:val="center"/>
              <w:rPr>
                <w:rFonts w:cs="Arial"/>
                <w:szCs w:val="24"/>
              </w:rPr>
            </w:pPr>
            <w:r>
              <w:rPr>
                <w:rFonts w:cs="Arial"/>
                <w:szCs w:val="24"/>
              </w:rPr>
              <w:t>53</w:t>
            </w:r>
          </w:p>
        </w:tc>
      </w:tr>
      <w:tr w:rsidR="00A92955" w:rsidRPr="00880D10" w14:paraId="1CE60BAA" w14:textId="77777777" w:rsidTr="00027B5F">
        <w:tc>
          <w:tcPr>
            <w:tcW w:w="9067" w:type="dxa"/>
            <w:shd w:val="clear" w:color="auto" w:fill="auto"/>
          </w:tcPr>
          <w:p w14:paraId="1139D681" w14:textId="77777777" w:rsidR="00A92955" w:rsidRPr="00913169" w:rsidRDefault="00A92955" w:rsidP="00027B5F">
            <w:pPr>
              <w:spacing w:line="360" w:lineRule="atLeast"/>
              <w:rPr>
                <w:rFonts w:cs="Arial"/>
                <w:b/>
                <w:bCs/>
                <w:szCs w:val="24"/>
                <w:u w:val="single"/>
              </w:rPr>
            </w:pPr>
            <w:r w:rsidRPr="00487335">
              <w:rPr>
                <w:rFonts w:cs="Arial"/>
                <w:b/>
                <w:szCs w:val="24"/>
              </w:rPr>
              <w:t xml:space="preserve">Appendix </w:t>
            </w:r>
            <w:r>
              <w:rPr>
                <w:rFonts w:cs="Arial"/>
                <w:b/>
                <w:szCs w:val="24"/>
              </w:rPr>
              <w:t>8</w:t>
            </w:r>
            <w:r w:rsidRPr="00487335">
              <w:rPr>
                <w:rFonts w:cs="Arial"/>
                <w:b/>
                <w:szCs w:val="24"/>
              </w:rPr>
              <w:t xml:space="preserve">: </w:t>
            </w:r>
            <w:r w:rsidRPr="00487335">
              <w:rPr>
                <w:rFonts w:cs="Arial"/>
                <w:szCs w:val="24"/>
              </w:rPr>
              <w:t xml:space="preserve"> </w:t>
            </w:r>
            <w:r w:rsidRPr="00487335">
              <w:rPr>
                <w:rFonts w:cs="Arial"/>
                <w:bCs/>
                <w:szCs w:val="24"/>
              </w:rPr>
              <w:t>Safeguarding in Specific Circumstance</w:t>
            </w:r>
            <w:r>
              <w:rPr>
                <w:rFonts w:cs="Arial"/>
                <w:bCs/>
                <w:szCs w:val="24"/>
              </w:rPr>
              <w:t>s</w:t>
            </w:r>
            <w:r w:rsidRPr="00487335">
              <w:rPr>
                <w:rFonts w:cs="Arial"/>
                <w:bCs/>
                <w:szCs w:val="24"/>
              </w:rPr>
              <w:t>: Youth Produced Sexual Imagery</w:t>
            </w:r>
          </w:p>
        </w:tc>
        <w:tc>
          <w:tcPr>
            <w:tcW w:w="1285" w:type="dxa"/>
            <w:shd w:val="clear" w:color="auto" w:fill="auto"/>
          </w:tcPr>
          <w:p w14:paraId="72E6D77F" w14:textId="77777777" w:rsidR="00A92955" w:rsidRPr="00880D10" w:rsidRDefault="00A92955" w:rsidP="00027B5F">
            <w:pPr>
              <w:jc w:val="center"/>
              <w:rPr>
                <w:rFonts w:cs="Arial"/>
                <w:szCs w:val="24"/>
              </w:rPr>
            </w:pPr>
            <w:r>
              <w:rPr>
                <w:rFonts w:cs="Arial"/>
                <w:szCs w:val="24"/>
              </w:rPr>
              <w:t>55</w:t>
            </w:r>
          </w:p>
        </w:tc>
      </w:tr>
      <w:tr w:rsidR="00A92955" w:rsidRPr="00880D10" w14:paraId="43104E1E" w14:textId="77777777" w:rsidTr="00027B5F">
        <w:tc>
          <w:tcPr>
            <w:tcW w:w="9067" w:type="dxa"/>
            <w:shd w:val="clear" w:color="auto" w:fill="auto"/>
          </w:tcPr>
          <w:p w14:paraId="405A3B38" w14:textId="77777777" w:rsidR="00A92955" w:rsidRPr="00913169" w:rsidRDefault="00A92955" w:rsidP="00027B5F">
            <w:pPr>
              <w:pStyle w:val="NormalWeb"/>
              <w:shd w:val="clear" w:color="auto" w:fill="FFFFFF"/>
              <w:rPr>
                <w:rFonts w:ascii="Arial" w:hAnsi="Arial" w:cs="Arial"/>
                <w:b/>
                <w:u w:val="single"/>
              </w:rPr>
            </w:pPr>
            <w:r w:rsidRPr="00487335">
              <w:rPr>
                <w:rFonts w:ascii="Arial" w:hAnsi="Arial" w:cs="Arial"/>
                <w:b/>
              </w:rPr>
              <w:t xml:space="preserve">Appendix </w:t>
            </w:r>
            <w:r>
              <w:rPr>
                <w:rFonts w:ascii="Arial" w:hAnsi="Arial" w:cs="Arial"/>
                <w:b/>
              </w:rPr>
              <w:t>9</w:t>
            </w:r>
            <w:r w:rsidRPr="00487335">
              <w:rPr>
                <w:rFonts w:ascii="Arial" w:hAnsi="Arial" w:cs="Arial"/>
                <w:b/>
              </w:rPr>
              <w:t xml:space="preserve">: </w:t>
            </w:r>
            <w:r w:rsidRPr="00487335">
              <w:rPr>
                <w:rFonts w:ascii="Arial" w:hAnsi="Arial" w:cs="Arial"/>
              </w:rPr>
              <w:t>Safeguarding in Specific Circumstances: Gang Involvement</w:t>
            </w:r>
          </w:p>
        </w:tc>
        <w:tc>
          <w:tcPr>
            <w:tcW w:w="1285" w:type="dxa"/>
            <w:shd w:val="clear" w:color="auto" w:fill="auto"/>
          </w:tcPr>
          <w:p w14:paraId="609EB19A" w14:textId="77777777" w:rsidR="00A92955" w:rsidRPr="00880D10" w:rsidRDefault="00A92955" w:rsidP="00027B5F">
            <w:pPr>
              <w:jc w:val="center"/>
              <w:rPr>
                <w:rFonts w:cs="Arial"/>
                <w:szCs w:val="24"/>
              </w:rPr>
            </w:pPr>
            <w:r>
              <w:rPr>
                <w:rFonts w:cs="Arial"/>
                <w:szCs w:val="24"/>
              </w:rPr>
              <w:t>58</w:t>
            </w:r>
          </w:p>
        </w:tc>
      </w:tr>
      <w:tr w:rsidR="00A92955" w:rsidRPr="00880D10" w14:paraId="05FF3DD8" w14:textId="77777777" w:rsidTr="00027B5F">
        <w:tc>
          <w:tcPr>
            <w:tcW w:w="9067" w:type="dxa"/>
            <w:shd w:val="clear" w:color="auto" w:fill="auto"/>
          </w:tcPr>
          <w:p w14:paraId="6391A153" w14:textId="77777777" w:rsidR="00A92955" w:rsidRPr="00913169" w:rsidRDefault="00A92955" w:rsidP="00027B5F">
            <w:pPr>
              <w:pStyle w:val="Heading3"/>
              <w:shd w:val="clear" w:color="auto" w:fill="FFFFFF"/>
              <w:spacing w:line="336" w:lineRule="auto"/>
              <w:rPr>
                <w:rFonts w:cs="Arial"/>
                <w:b/>
                <w:szCs w:val="24"/>
                <w:u w:val="single"/>
              </w:rPr>
            </w:pPr>
            <w:r w:rsidRPr="00487335">
              <w:rPr>
                <w:rFonts w:cs="Arial"/>
                <w:b/>
                <w:szCs w:val="24"/>
              </w:rPr>
              <w:lastRenderedPageBreak/>
              <w:t xml:space="preserve">Appendix </w:t>
            </w:r>
            <w:r>
              <w:rPr>
                <w:rFonts w:cs="Arial"/>
                <w:b/>
                <w:szCs w:val="24"/>
              </w:rPr>
              <w:t>10</w:t>
            </w:r>
            <w:r w:rsidRPr="00487335">
              <w:rPr>
                <w:rFonts w:cs="Arial"/>
                <w:b/>
                <w:szCs w:val="24"/>
              </w:rPr>
              <w:t xml:space="preserve">: </w:t>
            </w:r>
            <w:r w:rsidRPr="00487335">
              <w:rPr>
                <w:rFonts w:cs="Arial"/>
                <w:szCs w:val="24"/>
              </w:rPr>
              <w:t>Safeguarding in Specific Circumstances: Child Sexual Exploitation</w:t>
            </w:r>
          </w:p>
        </w:tc>
        <w:tc>
          <w:tcPr>
            <w:tcW w:w="1285" w:type="dxa"/>
            <w:shd w:val="clear" w:color="auto" w:fill="auto"/>
          </w:tcPr>
          <w:p w14:paraId="64E6D17B" w14:textId="77777777" w:rsidR="00A92955" w:rsidRPr="00880D10" w:rsidRDefault="00A92955" w:rsidP="00027B5F">
            <w:pPr>
              <w:jc w:val="center"/>
              <w:rPr>
                <w:rFonts w:cs="Arial"/>
                <w:szCs w:val="24"/>
              </w:rPr>
            </w:pPr>
            <w:r>
              <w:rPr>
                <w:rFonts w:cs="Arial"/>
                <w:szCs w:val="24"/>
              </w:rPr>
              <w:t>59</w:t>
            </w:r>
          </w:p>
        </w:tc>
      </w:tr>
      <w:tr w:rsidR="00A92955" w:rsidRPr="00880D10" w14:paraId="2982BDBA" w14:textId="77777777" w:rsidTr="00027B5F">
        <w:tc>
          <w:tcPr>
            <w:tcW w:w="9067" w:type="dxa"/>
            <w:shd w:val="clear" w:color="auto" w:fill="auto"/>
          </w:tcPr>
          <w:p w14:paraId="2BF438FF" w14:textId="77777777" w:rsidR="00A92955" w:rsidRPr="00913169" w:rsidRDefault="00A92955" w:rsidP="00027B5F">
            <w:pPr>
              <w:pStyle w:val="Heading3"/>
              <w:shd w:val="clear" w:color="auto" w:fill="FFFFFF"/>
              <w:spacing w:line="336" w:lineRule="auto"/>
              <w:rPr>
                <w:rFonts w:cs="Arial"/>
                <w:szCs w:val="24"/>
                <w:u w:val="single"/>
              </w:rPr>
            </w:pPr>
            <w:r w:rsidRPr="00487335">
              <w:rPr>
                <w:rFonts w:cs="Arial"/>
                <w:b/>
                <w:szCs w:val="24"/>
              </w:rPr>
              <w:t>Appendix</w:t>
            </w:r>
            <w:r>
              <w:rPr>
                <w:rFonts w:cs="Arial"/>
                <w:b/>
                <w:szCs w:val="24"/>
              </w:rPr>
              <w:t xml:space="preserve"> 11</w:t>
            </w:r>
            <w:r w:rsidRPr="00487335">
              <w:rPr>
                <w:rFonts w:cs="Arial"/>
                <w:b/>
                <w:szCs w:val="24"/>
              </w:rPr>
              <w:t xml:space="preserve">: </w:t>
            </w:r>
            <w:r w:rsidRPr="00487335">
              <w:rPr>
                <w:rFonts w:cs="Arial"/>
                <w:szCs w:val="24"/>
              </w:rPr>
              <w:t>Information Sharing</w:t>
            </w:r>
          </w:p>
        </w:tc>
        <w:tc>
          <w:tcPr>
            <w:tcW w:w="1285" w:type="dxa"/>
            <w:shd w:val="clear" w:color="auto" w:fill="auto"/>
          </w:tcPr>
          <w:p w14:paraId="533B6AF3" w14:textId="77777777" w:rsidR="00A92955" w:rsidRPr="00880D10" w:rsidRDefault="00A92955" w:rsidP="00027B5F">
            <w:pPr>
              <w:jc w:val="center"/>
              <w:rPr>
                <w:rFonts w:cs="Arial"/>
                <w:szCs w:val="24"/>
              </w:rPr>
            </w:pPr>
            <w:r>
              <w:rPr>
                <w:rFonts w:cs="Arial"/>
                <w:szCs w:val="24"/>
              </w:rPr>
              <w:t>62</w:t>
            </w:r>
          </w:p>
        </w:tc>
      </w:tr>
      <w:tr w:rsidR="00A92955" w:rsidRPr="00880D10" w14:paraId="11D9737B" w14:textId="77777777" w:rsidTr="00027B5F">
        <w:tc>
          <w:tcPr>
            <w:tcW w:w="9067" w:type="dxa"/>
            <w:shd w:val="clear" w:color="auto" w:fill="auto"/>
          </w:tcPr>
          <w:p w14:paraId="17B54D0F" w14:textId="77777777" w:rsidR="00A92955" w:rsidRPr="00506BA4" w:rsidRDefault="00A92955" w:rsidP="00027B5F">
            <w:pPr>
              <w:pStyle w:val="Heading3"/>
              <w:shd w:val="clear" w:color="auto" w:fill="FFFFFF"/>
              <w:spacing w:line="336" w:lineRule="auto"/>
              <w:rPr>
                <w:b/>
                <w:u w:val="single"/>
              </w:rPr>
            </w:pPr>
            <w:r w:rsidRPr="00487335">
              <w:rPr>
                <w:rFonts w:cs="Arial"/>
                <w:b/>
                <w:szCs w:val="24"/>
              </w:rPr>
              <w:t>Appendix 1</w:t>
            </w:r>
            <w:r>
              <w:rPr>
                <w:rFonts w:cs="Arial"/>
                <w:b/>
                <w:szCs w:val="24"/>
              </w:rPr>
              <w:t>2</w:t>
            </w:r>
            <w:r w:rsidRPr="00487335">
              <w:rPr>
                <w:rFonts w:cs="Arial"/>
                <w:b/>
                <w:szCs w:val="24"/>
              </w:rPr>
              <w:t>:</w:t>
            </w:r>
            <w:r w:rsidRPr="00487335">
              <w:rPr>
                <w:rFonts w:cs="Arial"/>
                <w:szCs w:val="24"/>
              </w:rPr>
              <w:t xml:space="preserve"> Model Setting Concern Process</w:t>
            </w:r>
          </w:p>
        </w:tc>
        <w:tc>
          <w:tcPr>
            <w:tcW w:w="1285" w:type="dxa"/>
            <w:shd w:val="clear" w:color="auto" w:fill="auto"/>
          </w:tcPr>
          <w:p w14:paraId="2159ECAD" w14:textId="77777777" w:rsidR="00A92955" w:rsidRDefault="00A92955" w:rsidP="00027B5F">
            <w:pPr>
              <w:jc w:val="center"/>
              <w:rPr>
                <w:rFonts w:cs="Arial"/>
                <w:szCs w:val="24"/>
              </w:rPr>
            </w:pPr>
            <w:r>
              <w:rPr>
                <w:rFonts w:cs="Arial"/>
                <w:szCs w:val="24"/>
              </w:rPr>
              <w:t>63</w:t>
            </w:r>
          </w:p>
        </w:tc>
      </w:tr>
      <w:tr w:rsidR="00A92955" w:rsidRPr="00880D10" w14:paraId="7712AFDF" w14:textId="77777777" w:rsidTr="00027B5F">
        <w:tc>
          <w:tcPr>
            <w:tcW w:w="9067" w:type="dxa"/>
            <w:shd w:val="clear" w:color="auto" w:fill="auto"/>
          </w:tcPr>
          <w:p w14:paraId="5E2FE5DC" w14:textId="77777777" w:rsidR="00A92955" w:rsidRPr="00506BA4" w:rsidRDefault="00A92955" w:rsidP="00027B5F">
            <w:pPr>
              <w:pStyle w:val="Heading3"/>
              <w:shd w:val="clear" w:color="auto" w:fill="FFFFFF"/>
              <w:spacing w:line="336" w:lineRule="auto"/>
              <w:rPr>
                <w:b/>
                <w:u w:val="single"/>
              </w:rPr>
            </w:pPr>
            <w:r w:rsidRPr="00487335">
              <w:rPr>
                <w:b/>
              </w:rPr>
              <w:t>Appendix 1</w:t>
            </w:r>
            <w:r>
              <w:rPr>
                <w:b/>
              </w:rPr>
              <w:t>3</w:t>
            </w:r>
            <w:r w:rsidRPr="00487335">
              <w:rPr>
                <w:b/>
              </w:rPr>
              <w:t xml:space="preserve">: </w:t>
            </w:r>
            <w:r w:rsidRPr="00487335">
              <w:t xml:space="preserve">Prevent </w:t>
            </w:r>
            <w:r>
              <w:t xml:space="preserve">in Education </w:t>
            </w:r>
            <w:r w:rsidRPr="00487335">
              <w:t>Risk Assessment for Schools</w:t>
            </w:r>
          </w:p>
        </w:tc>
        <w:tc>
          <w:tcPr>
            <w:tcW w:w="1285" w:type="dxa"/>
            <w:shd w:val="clear" w:color="auto" w:fill="auto"/>
          </w:tcPr>
          <w:p w14:paraId="6E922141" w14:textId="77777777" w:rsidR="00A92955" w:rsidRDefault="00A92955" w:rsidP="00027B5F">
            <w:pPr>
              <w:jc w:val="center"/>
              <w:rPr>
                <w:rFonts w:cs="Arial"/>
                <w:szCs w:val="24"/>
              </w:rPr>
            </w:pPr>
            <w:r>
              <w:rPr>
                <w:rFonts w:cs="Arial"/>
                <w:szCs w:val="24"/>
              </w:rPr>
              <w:t>64</w:t>
            </w:r>
          </w:p>
        </w:tc>
      </w:tr>
      <w:tr w:rsidR="00A92955" w:rsidRPr="00880D10" w14:paraId="1E84B5D8" w14:textId="77777777" w:rsidTr="00027B5F">
        <w:tc>
          <w:tcPr>
            <w:tcW w:w="9067" w:type="dxa"/>
            <w:shd w:val="clear" w:color="auto" w:fill="auto"/>
          </w:tcPr>
          <w:p w14:paraId="22F2088E" w14:textId="77777777" w:rsidR="00A92955" w:rsidRPr="007932E7" w:rsidRDefault="00A92955" w:rsidP="00027B5F">
            <w:pPr>
              <w:pStyle w:val="Heading3"/>
              <w:shd w:val="clear" w:color="auto" w:fill="FFFFFF"/>
              <w:spacing w:line="336" w:lineRule="auto"/>
              <w:rPr>
                <w:b/>
              </w:rPr>
            </w:pPr>
            <w:r w:rsidRPr="007932E7">
              <w:rPr>
                <w:b/>
              </w:rPr>
              <w:t xml:space="preserve">Appendix 14: </w:t>
            </w:r>
            <w:r w:rsidRPr="007932E7">
              <w:rPr>
                <w:bCs/>
              </w:rPr>
              <w:t>Operation Encompass</w:t>
            </w:r>
          </w:p>
        </w:tc>
        <w:tc>
          <w:tcPr>
            <w:tcW w:w="1285" w:type="dxa"/>
            <w:shd w:val="clear" w:color="auto" w:fill="auto"/>
          </w:tcPr>
          <w:p w14:paraId="3A3F03E2" w14:textId="77777777" w:rsidR="00A92955" w:rsidRPr="007932E7" w:rsidRDefault="00A92955" w:rsidP="00027B5F">
            <w:pPr>
              <w:jc w:val="center"/>
              <w:rPr>
                <w:rFonts w:cs="Arial"/>
                <w:szCs w:val="24"/>
              </w:rPr>
            </w:pPr>
            <w:r w:rsidRPr="007932E7">
              <w:rPr>
                <w:rFonts w:cs="Arial"/>
                <w:szCs w:val="24"/>
              </w:rPr>
              <w:t>67</w:t>
            </w:r>
          </w:p>
        </w:tc>
      </w:tr>
      <w:tr w:rsidR="00A92955" w:rsidRPr="00880D10" w14:paraId="3C379A62" w14:textId="77777777" w:rsidTr="00027B5F">
        <w:tc>
          <w:tcPr>
            <w:tcW w:w="9067" w:type="dxa"/>
            <w:shd w:val="clear" w:color="auto" w:fill="auto"/>
          </w:tcPr>
          <w:p w14:paraId="6440D08B" w14:textId="37766B7A" w:rsidR="00A92955" w:rsidRPr="007932E7" w:rsidRDefault="00A92955" w:rsidP="00027B5F">
            <w:pPr>
              <w:pStyle w:val="Heading3"/>
              <w:shd w:val="clear" w:color="auto" w:fill="FFFFFF"/>
              <w:spacing w:line="336" w:lineRule="auto"/>
              <w:rPr>
                <w:b/>
              </w:rPr>
            </w:pPr>
            <w:r>
              <w:rPr>
                <w:b/>
              </w:rPr>
              <w:t xml:space="preserve">Appendix 15: </w:t>
            </w:r>
            <w:r w:rsidRPr="0008351B">
              <w:t>Searchi</w:t>
            </w:r>
            <w:r w:rsidR="00B7339E">
              <w:t>n</w:t>
            </w:r>
            <w:r w:rsidRPr="0008351B">
              <w:t>g procedures</w:t>
            </w:r>
          </w:p>
        </w:tc>
        <w:tc>
          <w:tcPr>
            <w:tcW w:w="1285" w:type="dxa"/>
            <w:shd w:val="clear" w:color="auto" w:fill="auto"/>
          </w:tcPr>
          <w:p w14:paraId="258D63BA" w14:textId="77777777" w:rsidR="00A92955" w:rsidRPr="007932E7" w:rsidRDefault="00A92955" w:rsidP="00027B5F">
            <w:pPr>
              <w:jc w:val="center"/>
              <w:rPr>
                <w:rFonts w:cs="Arial"/>
                <w:szCs w:val="24"/>
              </w:rPr>
            </w:pPr>
            <w:r>
              <w:rPr>
                <w:rFonts w:cs="Arial"/>
                <w:szCs w:val="24"/>
              </w:rPr>
              <w:t>68</w:t>
            </w:r>
          </w:p>
        </w:tc>
      </w:tr>
      <w:bookmarkEnd w:id="3"/>
    </w:tbl>
    <w:p w14:paraId="0E07FE82" w14:textId="77777777" w:rsidR="00D94A18" w:rsidRDefault="00D94A18" w:rsidP="004143A4">
      <w:pPr>
        <w:rPr>
          <w:b/>
          <w:bCs/>
        </w:rPr>
      </w:pPr>
    </w:p>
    <w:p w14:paraId="7E374062" w14:textId="47EA994D" w:rsidR="004B0E51" w:rsidRPr="004143A4" w:rsidRDefault="004B0E51" w:rsidP="004143A4">
      <w:pPr>
        <w:rPr>
          <w:rFonts w:cs="Arial"/>
          <w:b/>
          <w:bCs/>
          <w:szCs w:val="24"/>
        </w:rPr>
      </w:pPr>
      <w:r w:rsidRPr="004143A4">
        <w:rPr>
          <w:b/>
          <w:bCs/>
        </w:rPr>
        <w:t xml:space="preserve">School acknowledgement </w:t>
      </w:r>
    </w:p>
    <w:p w14:paraId="28ADF31A" w14:textId="052ED8F1" w:rsidR="00301EAF" w:rsidRDefault="004B0E51" w:rsidP="00D81253">
      <w:pPr>
        <w:rPr>
          <w:rFonts w:cs="Arial"/>
          <w:szCs w:val="24"/>
        </w:rPr>
      </w:pPr>
      <w:r>
        <w:rPr>
          <w:rFonts w:cs="Arial"/>
          <w:szCs w:val="24"/>
        </w:rPr>
        <w:br/>
      </w:r>
      <w:r w:rsidR="00B51615">
        <w:rPr>
          <w:rFonts w:cs="Arial"/>
          <w:szCs w:val="24"/>
        </w:rPr>
        <w:t>A</w:t>
      </w:r>
      <w:r w:rsidR="00C73938">
        <w:rPr>
          <w:rFonts w:cs="Arial"/>
          <w:szCs w:val="24"/>
        </w:rPr>
        <w:t xml:space="preserve">t the </w:t>
      </w:r>
      <w:r w:rsidR="00B51615">
        <w:rPr>
          <w:rFonts w:cs="Arial"/>
          <w:szCs w:val="24"/>
        </w:rPr>
        <w:t>F</w:t>
      </w:r>
      <w:r w:rsidR="00C73938">
        <w:rPr>
          <w:rFonts w:cs="Arial"/>
          <w:szCs w:val="24"/>
        </w:rPr>
        <w:t>ederation of Eileen Wade and Milton Ernest CofE schools</w:t>
      </w:r>
      <w:r w:rsidR="002A534D">
        <w:rPr>
          <w:rFonts w:cs="Arial"/>
          <w:szCs w:val="24"/>
        </w:rPr>
        <w:t xml:space="preserve">, </w:t>
      </w:r>
      <w:r w:rsidR="00301EAF">
        <w:rPr>
          <w:rFonts w:cs="Arial"/>
          <w:szCs w:val="24"/>
        </w:rPr>
        <w:t xml:space="preserve">we are committed to safeguarding and child protection in line with the statutory guidance. </w:t>
      </w:r>
    </w:p>
    <w:p w14:paraId="153FFEAE" w14:textId="6FB7CA5C" w:rsidR="00301EAF" w:rsidRDefault="00301EAF" w:rsidP="00D81253">
      <w:pPr>
        <w:rPr>
          <w:rFonts w:cs="Arial"/>
          <w:szCs w:val="24"/>
        </w:rPr>
      </w:pPr>
      <w:r>
        <w:rPr>
          <w:rFonts w:cs="Arial"/>
          <w:szCs w:val="24"/>
        </w:rPr>
        <w:t xml:space="preserve">As required, all staff have read and understood part one of </w:t>
      </w:r>
      <w:hyperlink r:id="rId22" w:history="1">
        <w:r w:rsidRPr="00B7339E">
          <w:rPr>
            <w:rStyle w:val="Hyperlink"/>
            <w:rFonts w:cs="Arial"/>
            <w:szCs w:val="24"/>
          </w:rPr>
          <w:t>Keeping Children Safe in Education (20</w:t>
        </w:r>
        <w:r w:rsidR="00BC2509" w:rsidRPr="00B7339E">
          <w:rPr>
            <w:rStyle w:val="Hyperlink"/>
            <w:rFonts w:cs="Arial"/>
            <w:szCs w:val="24"/>
          </w:rPr>
          <w:t>2</w:t>
        </w:r>
        <w:r w:rsidR="00292476" w:rsidRPr="00B7339E">
          <w:rPr>
            <w:rStyle w:val="Hyperlink"/>
            <w:rFonts w:cs="Arial"/>
            <w:szCs w:val="24"/>
          </w:rPr>
          <w:t>3</w:t>
        </w:r>
        <w:r w:rsidRPr="00B7339E">
          <w:rPr>
            <w:rStyle w:val="Hyperlink"/>
            <w:rFonts w:cs="Arial"/>
            <w:szCs w:val="24"/>
          </w:rPr>
          <w:t>).</w:t>
        </w:r>
      </w:hyperlink>
    </w:p>
    <w:p w14:paraId="531A0D6F" w14:textId="1DF44AD4" w:rsidR="005E03B9" w:rsidRPr="00BC2509" w:rsidRDefault="00301EAF" w:rsidP="00D81253">
      <w:pPr>
        <w:rPr>
          <w:rFonts w:cs="Arial"/>
          <w:color w:val="FF0000"/>
          <w:szCs w:val="24"/>
          <w:highlight w:val="yellow"/>
        </w:rPr>
      </w:pPr>
      <w:r w:rsidRPr="00BC2509">
        <w:rPr>
          <w:rFonts w:cs="Arial"/>
          <w:szCs w:val="24"/>
          <w:highlight w:val="yellow"/>
        </w:rPr>
        <w:t xml:space="preserve">The </w:t>
      </w:r>
      <w:r w:rsidR="001D7005" w:rsidRPr="00BC2509">
        <w:rPr>
          <w:rFonts w:cs="Arial"/>
          <w:szCs w:val="24"/>
          <w:highlight w:val="yellow"/>
        </w:rPr>
        <w:t>DSL is</w:t>
      </w:r>
      <w:r w:rsidR="00314D61" w:rsidRPr="00BC2509">
        <w:rPr>
          <w:rFonts w:cs="Arial"/>
          <w:szCs w:val="24"/>
          <w:highlight w:val="yellow"/>
        </w:rPr>
        <w:t>:</w:t>
      </w:r>
      <w:r w:rsidR="001D7005" w:rsidRPr="00BC2509">
        <w:rPr>
          <w:rFonts w:cs="Arial"/>
          <w:szCs w:val="24"/>
          <w:highlight w:val="yellow"/>
        </w:rPr>
        <w:t xml:space="preserve"> </w:t>
      </w:r>
      <w:r w:rsidR="00C73938">
        <w:rPr>
          <w:rFonts w:cs="Arial"/>
          <w:szCs w:val="24"/>
          <w:highlight w:val="yellow"/>
        </w:rPr>
        <w:t>Lisa Virnuls</w:t>
      </w:r>
    </w:p>
    <w:p w14:paraId="29824C51" w14:textId="5F4CE9DA" w:rsidR="002A534D" w:rsidRPr="00BC2509" w:rsidRDefault="00506BA4" w:rsidP="00D81253">
      <w:pPr>
        <w:rPr>
          <w:rFonts w:cs="Arial"/>
          <w:color w:val="FF0000"/>
          <w:szCs w:val="24"/>
          <w:highlight w:val="yellow"/>
        </w:rPr>
      </w:pPr>
      <w:r w:rsidRPr="00BC2509">
        <w:rPr>
          <w:rFonts w:cs="Arial"/>
          <w:szCs w:val="24"/>
          <w:highlight w:val="yellow"/>
        </w:rPr>
        <w:t>The D</w:t>
      </w:r>
      <w:r w:rsidR="005E03B9" w:rsidRPr="00BC2509">
        <w:rPr>
          <w:rFonts w:cs="Arial"/>
          <w:szCs w:val="24"/>
          <w:highlight w:val="yellow"/>
        </w:rPr>
        <w:t>eputy DSL is</w:t>
      </w:r>
      <w:r w:rsidR="00314D61" w:rsidRPr="00BC2509">
        <w:rPr>
          <w:rFonts w:cs="Arial"/>
          <w:szCs w:val="24"/>
          <w:highlight w:val="yellow"/>
        </w:rPr>
        <w:t xml:space="preserve">: </w:t>
      </w:r>
      <w:r w:rsidR="00B51615">
        <w:rPr>
          <w:rFonts w:cs="Arial"/>
          <w:szCs w:val="24"/>
          <w:highlight w:val="yellow"/>
        </w:rPr>
        <w:t>Cathy Auld (EW) and Harley Dowe (ME)</w:t>
      </w:r>
    </w:p>
    <w:p w14:paraId="25A41D11" w14:textId="7737981D" w:rsidR="00301EAF" w:rsidRPr="00BC2509" w:rsidRDefault="001D7005" w:rsidP="00D81253">
      <w:pPr>
        <w:rPr>
          <w:rFonts w:cs="Arial"/>
          <w:color w:val="FF0000"/>
          <w:szCs w:val="24"/>
          <w:highlight w:val="yellow"/>
        </w:rPr>
      </w:pPr>
      <w:r w:rsidRPr="00BC2509">
        <w:rPr>
          <w:rFonts w:cs="Arial"/>
          <w:szCs w:val="24"/>
          <w:highlight w:val="yellow"/>
        </w:rPr>
        <w:t>The S</w:t>
      </w:r>
      <w:r w:rsidR="00301EAF" w:rsidRPr="00BC2509">
        <w:rPr>
          <w:rFonts w:cs="Arial"/>
          <w:szCs w:val="24"/>
          <w:highlight w:val="yellow"/>
        </w:rPr>
        <w:t>afeguardi</w:t>
      </w:r>
      <w:r w:rsidRPr="00BC2509">
        <w:rPr>
          <w:rFonts w:cs="Arial"/>
          <w:szCs w:val="24"/>
          <w:highlight w:val="yellow"/>
        </w:rPr>
        <w:t>ng G</w:t>
      </w:r>
      <w:r w:rsidR="00301EAF" w:rsidRPr="00BC2509">
        <w:rPr>
          <w:rFonts w:cs="Arial"/>
          <w:szCs w:val="24"/>
          <w:highlight w:val="yellow"/>
        </w:rPr>
        <w:t>overnor is</w:t>
      </w:r>
      <w:r w:rsidR="00314D61" w:rsidRPr="00BC2509">
        <w:rPr>
          <w:rFonts w:cs="Arial"/>
          <w:szCs w:val="24"/>
          <w:highlight w:val="yellow"/>
        </w:rPr>
        <w:t xml:space="preserve">: </w:t>
      </w:r>
      <w:r w:rsidR="00B51615">
        <w:rPr>
          <w:rFonts w:cs="Arial"/>
          <w:szCs w:val="24"/>
          <w:highlight w:val="yellow"/>
        </w:rPr>
        <w:t>James Bass</w:t>
      </w:r>
    </w:p>
    <w:p w14:paraId="23FBE414" w14:textId="77777777" w:rsidR="00301EAF" w:rsidRPr="00BC2509" w:rsidRDefault="00301EAF" w:rsidP="00D81253">
      <w:pPr>
        <w:rPr>
          <w:rFonts w:cs="Arial"/>
          <w:szCs w:val="24"/>
          <w:highlight w:val="yellow"/>
        </w:rPr>
      </w:pPr>
      <w:r w:rsidRPr="00BC2509">
        <w:rPr>
          <w:rFonts w:cs="Arial"/>
          <w:szCs w:val="24"/>
          <w:highlight w:val="yellow"/>
        </w:rPr>
        <w:t>The Prevent SPOC is</w:t>
      </w:r>
      <w:r w:rsidR="00314D61" w:rsidRPr="00BC2509">
        <w:rPr>
          <w:rFonts w:cs="Arial"/>
          <w:szCs w:val="24"/>
          <w:highlight w:val="yellow"/>
        </w:rPr>
        <w:t xml:space="preserve">: </w:t>
      </w:r>
    </w:p>
    <w:p w14:paraId="11699102" w14:textId="6CAE13E3" w:rsidR="00880C84" w:rsidRPr="00DA2E19" w:rsidRDefault="00301EAF" w:rsidP="00D81253">
      <w:pPr>
        <w:rPr>
          <w:rFonts w:cs="Arial"/>
          <w:szCs w:val="24"/>
        </w:rPr>
      </w:pPr>
      <w:r w:rsidRPr="00DA2E19">
        <w:rPr>
          <w:rFonts w:cs="Arial"/>
          <w:szCs w:val="24"/>
          <w:highlight w:val="yellow"/>
        </w:rPr>
        <w:t xml:space="preserve">The </w:t>
      </w:r>
      <w:r w:rsidR="002C180C" w:rsidRPr="00DA2E19">
        <w:rPr>
          <w:rFonts w:cs="Arial"/>
          <w:szCs w:val="24"/>
        </w:rPr>
        <w:t>Operation Encompass</w:t>
      </w:r>
      <w:r w:rsidRPr="00DA2E19">
        <w:rPr>
          <w:rFonts w:cs="Arial"/>
          <w:szCs w:val="24"/>
        </w:rPr>
        <w:t xml:space="preserve"> </w:t>
      </w:r>
      <w:r w:rsidRPr="00DA2E19">
        <w:rPr>
          <w:rFonts w:cs="Arial"/>
          <w:szCs w:val="24"/>
          <w:highlight w:val="yellow"/>
        </w:rPr>
        <w:t>SPOC is</w:t>
      </w:r>
      <w:r w:rsidR="005A4628" w:rsidRPr="00DA2E19">
        <w:rPr>
          <w:rFonts w:cs="Arial"/>
          <w:szCs w:val="24"/>
          <w:highlight w:val="yellow"/>
        </w:rPr>
        <w:t>:</w:t>
      </w:r>
      <w:r w:rsidR="00AC2FCE" w:rsidRPr="00DA2E19">
        <w:rPr>
          <w:rFonts w:cs="Arial"/>
          <w:szCs w:val="24"/>
        </w:rPr>
        <w:t xml:space="preserve"> </w:t>
      </w:r>
      <w:r w:rsidR="00B51615">
        <w:rPr>
          <w:rFonts w:cs="Arial"/>
          <w:szCs w:val="24"/>
        </w:rPr>
        <w:t>Lisa Virnuls</w:t>
      </w:r>
    </w:p>
    <w:p w14:paraId="57B87B30" w14:textId="5F3BEC7F" w:rsidR="00AA7E0C" w:rsidRDefault="00225883" w:rsidP="00AA7E0C">
      <w:pPr>
        <w:pStyle w:val="NoSpacing"/>
        <w:rPr>
          <w:rStyle w:val="Hyperlink"/>
          <w:rFonts w:ascii="Arial" w:hAnsi="Arial" w:cs="Arial"/>
          <w:sz w:val="24"/>
          <w:szCs w:val="24"/>
        </w:rPr>
      </w:pPr>
      <w:r w:rsidRPr="00DA2E19">
        <w:rPr>
          <w:rFonts w:ascii="Arial" w:hAnsi="Arial" w:cs="Arial"/>
          <w:sz w:val="24"/>
          <w:szCs w:val="24"/>
        </w:rPr>
        <w:t>LADO is Sandeep Mohan</w:t>
      </w:r>
      <w:r w:rsidR="00AA7E0C" w:rsidRPr="00DA2E19">
        <w:rPr>
          <w:rFonts w:ascii="Arial" w:hAnsi="Arial" w:cs="Arial"/>
          <w:sz w:val="24"/>
          <w:szCs w:val="24"/>
        </w:rPr>
        <w:t xml:space="preserve"> </w:t>
      </w:r>
      <w:hyperlink r:id="rId23" w:history="1">
        <w:r w:rsidR="00AA7E0C" w:rsidRPr="00DA2E19">
          <w:rPr>
            <w:rStyle w:val="Hyperlink"/>
            <w:rFonts w:ascii="Arial" w:hAnsi="Arial" w:cs="Arial"/>
            <w:sz w:val="24"/>
            <w:szCs w:val="24"/>
          </w:rPr>
          <w:t>LADO@bedford.gov.uk</w:t>
        </w:r>
      </w:hyperlink>
    </w:p>
    <w:p w14:paraId="6EFA0A26" w14:textId="77777777" w:rsidR="00DA2E19" w:rsidRDefault="00DA2E19" w:rsidP="00AA7E0C">
      <w:pPr>
        <w:pStyle w:val="NoSpacing"/>
        <w:rPr>
          <w:rStyle w:val="Hyperlink"/>
          <w:rFonts w:ascii="Arial" w:hAnsi="Arial" w:cs="Arial"/>
          <w:sz w:val="24"/>
          <w:szCs w:val="24"/>
        </w:rPr>
      </w:pPr>
    </w:p>
    <w:p w14:paraId="64D52F80" w14:textId="109FEA7D" w:rsidR="00C733D7" w:rsidRPr="00C733D7" w:rsidRDefault="0039626E" w:rsidP="00C733D7">
      <w:pPr>
        <w:pStyle w:val="NoSpacing"/>
        <w:rPr>
          <w:rFonts w:ascii="Arial" w:hAnsi="Arial" w:cs="Arial"/>
          <w:sz w:val="24"/>
          <w:szCs w:val="24"/>
        </w:rPr>
      </w:pPr>
      <w:r w:rsidRPr="00C733D7">
        <w:rPr>
          <w:rFonts w:ascii="Arial" w:hAnsi="Arial" w:cs="Arial"/>
          <w:sz w:val="24"/>
          <w:szCs w:val="24"/>
        </w:rPr>
        <w:t>Integrated Front Door</w:t>
      </w:r>
      <w:r w:rsidR="00C733D7" w:rsidRPr="00C733D7">
        <w:rPr>
          <w:rFonts w:ascii="Arial" w:hAnsi="Arial" w:cs="Arial"/>
          <w:sz w:val="24"/>
          <w:szCs w:val="24"/>
        </w:rPr>
        <w:t xml:space="preserve"> Tel: 01234 718700 during office hours</w:t>
      </w:r>
      <w:r w:rsidR="00C733D7">
        <w:rPr>
          <w:rFonts w:ascii="Arial" w:hAnsi="Arial" w:cs="Arial"/>
          <w:sz w:val="24"/>
          <w:szCs w:val="24"/>
        </w:rPr>
        <w:t xml:space="preserve"> </w:t>
      </w:r>
      <w:r w:rsidR="00C733D7" w:rsidRPr="00C733D7">
        <w:rPr>
          <w:rFonts w:ascii="Arial" w:hAnsi="Arial" w:cs="Arial"/>
          <w:sz w:val="24"/>
          <w:szCs w:val="24"/>
        </w:rPr>
        <w:t>0300 300 8123 out of hours</w:t>
      </w:r>
    </w:p>
    <w:p w14:paraId="618C2527" w14:textId="77777777" w:rsidR="00C733D7" w:rsidRPr="00C733D7" w:rsidRDefault="007A604D" w:rsidP="00C733D7">
      <w:pPr>
        <w:pStyle w:val="NoSpacing"/>
        <w:rPr>
          <w:rFonts w:ascii="Arial" w:hAnsi="Arial" w:cs="Arial"/>
          <w:sz w:val="24"/>
          <w:szCs w:val="24"/>
        </w:rPr>
      </w:pPr>
      <w:hyperlink r:id="rId24" w:history="1">
        <w:r w:rsidR="00C733D7" w:rsidRPr="00C733D7">
          <w:rPr>
            <w:rFonts w:ascii="Arial" w:hAnsi="Arial" w:cs="Arial"/>
            <w:color w:val="955592"/>
            <w:sz w:val="24"/>
            <w:szCs w:val="24"/>
            <w:u w:val="single"/>
          </w:rPr>
          <w:t>https://www.bedford.gov.uk/social-care-health-and-community/children-young-people/safeguarding-children-board/are-you-worried-about-a-child/</w:t>
        </w:r>
      </w:hyperlink>
      <w:r w:rsidR="00C733D7" w:rsidRPr="00C733D7">
        <w:rPr>
          <w:rFonts w:ascii="Arial" w:hAnsi="Arial" w:cs="Arial"/>
          <w:color w:val="4A4A4A"/>
          <w:sz w:val="24"/>
          <w:szCs w:val="24"/>
          <w:shd w:val="clear" w:color="auto" w:fill="FFFFFF"/>
        </w:rPr>
        <w:t> </w:t>
      </w:r>
    </w:p>
    <w:p w14:paraId="0F1F5CDC" w14:textId="77777777" w:rsidR="00E24EAF" w:rsidRDefault="00E24EAF" w:rsidP="00D81253">
      <w:pPr>
        <w:rPr>
          <w:rFonts w:cs="Arial"/>
          <w:szCs w:val="24"/>
        </w:rPr>
      </w:pPr>
    </w:p>
    <w:p w14:paraId="19ECC6FB" w14:textId="2EE7D692" w:rsidR="00880C84" w:rsidRPr="004B0E51" w:rsidRDefault="004B0E51" w:rsidP="00D81253">
      <w:pPr>
        <w:rPr>
          <w:rFonts w:cs="Arial"/>
          <w:b/>
          <w:szCs w:val="24"/>
        </w:rPr>
      </w:pPr>
      <w:r w:rsidRPr="004B0E51">
        <w:rPr>
          <w:rFonts w:cs="Arial"/>
          <w:b/>
          <w:szCs w:val="24"/>
        </w:rPr>
        <w:t>Local Multi Agency Safeguarding Arrangement</w:t>
      </w:r>
    </w:p>
    <w:p w14:paraId="2B9A4913" w14:textId="77777777" w:rsidR="005E03B9" w:rsidRPr="00643782" w:rsidRDefault="005E03B9" w:rsidP="005E03B9">
      <w:pPr>
        <w:rPr>
          <w:rFonts w:eastAsiaTheme="minorHAnsi" w:cs="Arial"/>
          <w:b/>
          <w:szCs w:val="24"/>
          <w:lang w:eastAsia="en-US"/>
        </w:rPr>
      </w:pPr>
      <w:r>
        <w:rPr>
          <w:rFonts w:eastAsiaTheme="minorHAnsi" w:cs="Arial"/>
          <w:b/>
          <w:szCs w:val="24"/>
          <w:lang w:eastAsia="en-US"/>
        </w:rPr>
        <w:t>Note:</w:t>
      </w:r>
    </w:p>
    <w:p w14:paraId="7D83015B" w14:textId="39C6BC86" w:rsidR="0065216D" w:rsidRDefault="005E03B9" w:rsidP="005E03B9">
      <w:pPr>
        <w:spacing w:after="0" w:line="240" w:lineRule="auto"/>
        <w:rPr>
          <w:rFonts w:cs="Arial"/>
          <w:szCs w:val="24"/>
        </w:rPr>
      </w:pPr>
      <w:r w:rsidRPr="00643782">
        <w:rPr>
          <w:rFonts w:cs="Arial"/>
          <w:szCs w:val="24"/>
        </w:rPr>
        <w:t xml:space="preserve">The Children and Social Work Act 2017 (the Act) replaces Local Safeguarding Children Boards with new local safeguarding arrangements led by three safeguarding partners (local authorities, chief officers of police, and clinical commissioning groups).  The Act places a duty on those partners to make arrangements for themselves and </w:t>
      </w:r>
      <w:r w:rsidRPr="00643782">
        <w:rPr>
          <w:rFonts w:cs="Arial"/>
          <w:b/>
          <w:szCs w:val="24"/>
        </w:rPr>
        <w:t>relevant agencies</w:t>
      </w:r>
      <w:r w:rsidRPr="00643782">
        <w:rPr>
          <w:rFonts w:cs="Arial"/>
          <w:szCs w:val="24"/>
        </w:rPr>
        <w:t xml:space="preserve"> they deem appropriate, to work together for the purpose of safeguarding and promoting the welfare of children</w:t>
      </w:r>
      <w:r w:rsidR="00B7339E">
        <w:rPr>
          <w:rFonts w:cs="Arial"/>
          <w:szCs w:val="24"/>
        </w:rPr>
        <w:t>/young people</w:t>
      </w:r>
      <w:r w:rsidRPr="00643782">
        <w:rPr>
          <w:rFonts w:cs="Arial"/>
          <w:szCs w:val="24"/>
        </w:rPr>
        <w:t xml:space="preserve"> in their area.</w:t>
      </w:r>
      <w:r>
        <w:rPr>
          <w:rFonts w:cs="Arial"/>
          <w:szCs w:val="24"/>
        </w:rPr>
        <w:t xml:space="preserve">  Education is one of the relevant agencies. </w:t>
      </w:r>
    </w:p>
    <w:p w14:paraId="636C65F6" w14:textId="0E07D977" w:rsidR="00301EAF" w:rsidRDefault="00301EAF" w:rsidP="00D81253">
      <w:pPr>
        <w:rPr>
          <w:rFonts w:cs="Arial"/>
          <w:szCs w:val="24"/>
        </w:rPr>
      </w:pPr>
    </w:p>
    <w:p w14:paraId="5E2E7216" w14:textId="5F5D4741" w:rsidR="00027B5F" w:rsidRDefault="00027B5F" w:rsidP="00D81253">
      <w:pPr>
        <w:rPr>
          <w:rFonts w:cs="Arial"/>
          <w:szCs w:val="24"/>
        </w:rPr>
      </w:pPr>
      <w:r w:rsidRPr="00027B5F">
        <w:rPr>
          <w:rFonts w:cs="Arial"/>
          <w:szCs w:val="24"/>
        </w:rPr>
        <w:lastRenderedPageBreak/>
        <w:t>https://safeguardingbedfordshire.org.uk/about-us/bedford-borough-safeguarding-children-partnership</w:t>
      </w:r>
    </w:p>
    <w:p w14:paraId="26E92E95" w14:textId="77777777" w:rsidR="004143A4" w:rsidRDefault="00D81253" w:rsidP="004143A4">
      <w:pPr>
        <w:pStyle w:val="Heading2"/>
        <w:jc w:val="center"/>
        <w:rPr>
          <w:rFonts w:cs="Arial"/>
          <w:sz w:val="28"/>
          <w:szCs w:val="28"/>
        </w:rPr>
      </w:pPr>
      <w:r w:rsidRPr="00880D10">
        <w:rPr>
          <w:rFonts w:cs="Arial"/>
          <w:sz w:val="28"/>
          <w:szCs w:val="28"/>
        </w:rPr>
        <w:t>PART ONE: SAFEGUARDING POLICY</w:t>
      </w:r>
    </w:p>
    <w:p w14:paraId="25E15C0F" w14:textId="6CCFAED8" w:rsidR="00D81253" w:rsidRPr="004143A4" w:rsidRDefault="00D81253" w:rsidP="004143A4">
      <w:pPr>
        <w:pStyle w:val="Heading2"/>
        <w:rPr>
          <w:rFonts w:cs="Arial"/>
          <w:sz w:val="28"/>
          <w:szCs w:val="28"/>
        </w:rPr>
      </w:pPr>
      <w:r w:rsidRPr="00880D10">
        <w:rPr>
          <w:rFonts w:cs="Arial"/>
          <w:b w:val="0"/>
          <w:szCs w:val="24"/>
        </w:rPr>
        <w:t>Ratified by the Governing Body</w:t>
      </w:r>
      <w:r w:rsidR="005A4628">
        <w:rPr>
          <w:rFonts w:cs="Arial"/>
          <w:b w:val="0"/>
          <w:szCs w:val="24"/>
        </w:rPr>
        <w:t>:</w:t>
      </w:r>
      <w:r w:rsidR="00EE5F1E">
        <w:rPr>
          <w:rFonts w:cs="Arial"/>
          <w:b w:val="0"/>
          <w:szCs w:val="24"/>
        </w:rPr>
        <w:t xml:space="preserve"> October 2023</w:t>
      </w:r>
      <w:r w:rsidR="004143A4">
        <w:rPr>
          <w:rFonts w:cs="Arial"/>
          <w:b w:val="0"/>
          <w:szCs w:val="24"/>
        </w:rPr>
        <w:tab/>
      </w:r>
      <w:r w:rsidR="004143A4">
        <w:rPr>
          <w:rFonts w:cs="Arial"/>
          <w:b w:val="0"/>
          <w:szCs w:val="24"/>
        </w:rPr>
        <w:tab/>
      </w:r>
      <w:r w:rsidR="004143A4">
        <w:rPr>
          <w:rFonts w:cs="Arial"/>
          <w:b w:val="0"/>
          <w:szCs w:val="24"/>
        </w:rPr>
        <w:tab/>
      </w:r>
      <w:r w:rsidR="007F40BB">
        <w:rPr>
          <w:rFonts w:cs="Arial"/>
          <w:b w:val="0"/>
          <w:szCs w:val="24"/>
        </w:rPr>
        <w:t>To be reviewed (annually)</w:t>
      </w:r>
      <w:r w:rsidR="005A4628">
        <w:rPr>
          <w:rFonts w:cs="Arial"/>
          <w:b w:val="0"/>
          <w:szCs w:val="24"/>
        </w:rPr>
        <w:t>:</w:t>
      </w:r>
      <w:r w:rsidR="007F40BB">
        <w:rPr>
          <w:rFonts w:cs="Arial"/>
          <w:b w:val="0"/>
          <w:szCs w:val="24"/>
        </w:rPr>
        <w:tab/>
      </w:r>
      <w:r w:rsidR="00EE5F1E">
        <w:rPr>
          <w:rFonts w:cs="Arial"/>
          <w:b w:val="0"/>
          <w:szCs w:val="24"/>
        </w:rPr>
        <w:t>Autumn 2024</w:t>
      </w:r>
    </w:p>
    <w:p w14:paraId="5195690A" w14:textId="77777777" w:rsidR="00D81253" w:rsidRPr="009E1782" w:rsidRDefault="0001740B" w:rsidP="009E1782">
      <w:pPr>
        <w:pStyle w:val="Heading2"/>
      </w:pPr>
      <w:r w:rsidRPr="009E1782">
        <w:t>1.</w:t>
      </w:r>
      <w:r w:rsidRPr="009E1782">
        <w:tab/>
        <w:t>I</w:t>
      </w:r>
      <w:r w:rsidR="00A66E9E">
        <w:t>ntroduction</w:t>
      </w:r>
    </w:p>
    <w:p w14:paraId="6BEB8A4F" w14:textId="77777777" w:rsidR="00D81253" w:rsidRPr="00880D10" w:rsidRDefault="00D81253" w:rsidP="00D81253">
      <w:pPr>
        <w:pStyle w:val="BodyText3"/>
        <w:rPr>
          <w:rFonts w:cs="Arial"/>
          <w:sz w:val="24"/>
          <w:szCs w:val="24"/>
        </w:rPr>
      </w:pPr>
      <w:r w:rsidRPr="00880D10">
        <w:rPr>
          <w:rFonts w:cs="Arial"/>
          <w:sz w:val="24"/>
          <w:szCs w:val="24"/>
        </w:rPr>
        <w:t>1.1</w:t>
      </w:r>
      <w:r w:rsidRPr="00880D10">
        <w:rPr>
          <w:rFonts w:cs="Arial"/>
          <w:sz w:val="24"/>
          <w:szCs w:val="24"/>
        </w:rPr>
        <w:tab/>
      </w:r>
      <w:r w:rsidR="0001740B" w:rsidRPr="00880D10">
        <w:rPr>
          <w:rFonts w:cs="Arial"/>
          <w:sz w:val="24"/>
          <w:szCs w:val="24"/>
        </w:rPr>
        <w:t>Safeguarding is defined as</w:t>
      </w:r>
      <w:r w:rsidR="00C941E9">
        <w:rPr>
          <w:rFonts w:cs="Arial"/>
          <w:sz w:val="24"/>
          <w:szCs w:val="24"/>
        </w:rPr>
        <w:t>:</w:t>
      </w:r>
    </w:p>
    <w:p w14:paraId="4625E532" w14:textId="77777777" w:rsidR="00D81253" w:rsidRPr="00880D10" w:rsidRDefault="00B709B8" w:rsidP="00382F7F">
      <w:pPr>
        <w:pStyle w:val="BodyText3"/>
        <w:numPr>
          <w:ilvl w:val="0"/>
          <w:numId w:val="18"/>
        </w:numPr>
        <w:rPr>
          <w:rFonts w:cs="Arial"/>
          <w:sz w:val="24"/>
          <w:szCs w:val="24"/>
        </w:rPr>
      </w:pPr>
      <w:r>
        <w:rPr>
          <w:rFonts w:cs="Arial"/>
          <w:sz w:val="24"/>
          <w:szCs w:val="24"/>
        </w:rPr>
        <w:t>p</w:t>
      </w:r>
      <w:r w:rsidR="00D81253" w:rsidRPr="00880D10">
        <w:rPr>
          <w:rFonts w:cs="Arial"/>
          <w:sz w:val="24"/>
          <w:szCs w:val="24"/>
        </w:rPr>
        <w:t>rotec</w:t>
      </w:r>
      <w:r>
        <w:rPr>
          <w:rFonts w:cs="Arial"/>
          <w:sz w:val="24"/>
          <w:szCs w:val="24"/>
        </w:rPr>
        <w:t>ting children from maltreatment</w:t>
      </w:r>
    </w:p>
    <w:p w14:paraId="36D6899A" w14:textId="11F5F814" w:rsidR="00D81253" w:rsidRPr="00880D10" w:rsidRDefault="00B709B8" w:rsidP="00382F7F">
      <w:pPr>
        <w:pStyle w:val="BodyText3"/>
        <w:numPr>
          <w:ilvl w:val="0"/>
          <w:numId w:val="18"/>
        </w:numPr>
        <w:rPr>
          <w:rFonts w:cs="Arial"/>
          <w:sz w:val="24"/>
          <w:szCs w:val="24"/>
        </w:rPr>
      </w:pPr>
      <w:r>
        <w:rPr>
          <w:rFonts w:cs="Arial"/>
          <w:sz w:val="24"/>
          <w:szCs w:val="24"/>
        </w:rPr>
        <w:t>p</w:t>
      </w:r>
      <w:r w:rsidR="00D81253" w:rsidRPr="00880D10">
        <w:rPr>
          <w:rFonts w:cs="Arial"/>
          <w:sz w:val="24"/>
          <w:szCs w:val="24"/>
        </w:rPr>
        <w:t>reventing impairment of c</w:t>
      </w:r>
      <w:r>
        <w:rPr>
          <w:rFonts w:cs="Arial"/>
          <w:sz w:val="24"/>
          <w:szCs w:val="24"/>
        </w:rPr>
        <w:t xml:space="preserve">hildren's </w:t>
      </w:r>
      <w:r w:rsidR="00BC2509" w:rsidRPr="00BC2509">
        <w:rPr>
          <w:rFonts w:cs="Arial"/>
          <w:b/>
          <w:bCs/>
          <w:sz w:val="24"/>
          <w:szCs w:val="24"/>
        </w:rPr>
        <w:t>mental and physical</w:t>
      </w:r>
      <w:r w:rsidR="00BC2509">
        <w:rPr>
          <w:rFonts w:cs="Arial"/>
          <w:sz w:val="24"/>
          <w:szCs w:val="24"/>
        </w:rPr>
        <w:t xml:space="preserve"> </w:t>
      </w:r>
      <w:r>
        <w:rPr>
          <w:rFonts w:cs="Arial"/>
          <w:sz w:val="24"/>
          <w:szCs w:val="24"/>
        </w:rPr>
        <w:t>health or development</w:t>
      </w:r>
    </w:p>
    <w:p w14:paraId="5F69BC00" w14:textId="77777777" w:rsidR="00D81253" w:rsidRPr="00880D10" w:rsidRDefault="00B709B8" w:rsidP="00382F7F">
      <w:pPr>
        <w:pStyle w:val="BodyText3"/>
        <w:numPr>
          <w:ilvl w:val="0"/>
          <w:numId w:val="18"/>
        </w:numPr>
        <w:rPr>
          <w:rFonts w:cs="Arial"/>
          <w:sz w:val="24"/>
          <w:szCs w:val="24"/>
        </w:rPr>
      </w:pPr>
      <w:r>
        <w:rPr>
          <w:rFonts w:cs="Arial"/>
          <w:sz w:val="24"/>
          <w:szCs w:val="24"/>
        </w:rPr>
        <w:t>e</w:t>
      </w:r>
      <w:r w:rsidR="00D81253" w:rsidRPr="00880D10">
        <w:rPr>
          <w:rFonts w:cs="Arial"/>
          <w:sz w:val="24"/>
          <w:szCs w:val="24"/>
        </w:rPr>
        <w:t>nsuring that children are growing up in circumstances consistent with the provision of safe and effective care; and</w:t>
      </w:r>
    </w:p>
    <w:p w14:paraId="765E2AC8" w14:textId="24996391" w:rsidR="00D81253" w:rsidRPr="00880D10" w:rsidRDefault="00B709B8" w:rsidP="00382F7F">
      <w:pPr>
        <w:pStyle w:val="BodyText3"/>
        <w:numPr>
          <w:ilvl w:val="0"/>
          <w:numId w:val="18"/>
        </w:numPr>
        <w:rPr>
          <w:rFonts w:cs="Arial"/>
          <w:sz w:val="24"/>
          <w:szCs w:val="24"/>
        </w:rPr>
      </w:pPr>
      <w:r>
        <w:rPr>
          <w:rFonts w:cs="Arial"/>
          <w:sz w:val="24"/>
          <w:szCs w:val="24"/>
        </w:rPr>
        <w:t>t</w:t>
      </w:r>
      <w:r w:rsidR="00D81253" w:rsidRPr="00880D10">
        <w:rPr>
          <w:rFonts w:cs="Arial"/>
          <w:sz w:val="24"/>
          <w:szCs w:val="24"/>
        </w:rPr>
        <w:t>aking action to enable all childre</w:t>
      </w:r>
      <w:r>
        <w:rPr>
          <w:rFonts w:cs="Arial"/>
          <w:sz w:val="24"/>
          <w:szCs w:val="24"/>
        </w:rPr>
        <w:t xml:space="preserve">n to have the best </w:t>
      </w:r>
      <w:r w:rsidR="00BC2509">
        <w:rPr>
          <w:rFonts w:cs="Arial"/>
          <w:sz w:val="24"/>
          <w:szCs w:val="24"/>
        </w:rPr>
        <w:t>outcomes</w:t>
      </w:r>
      <w:r w:rsidR="00863F3E">
        <w:rPr>
          <w:rFonts w:cs="Arial"/>
          <w:sz w:val="24"/>
          <w:szCs w:val="24"/>
        </w:rPr>
        <w:t>.</w:t>
      </w:r>
    </w:p>
    <w:p w14:paraId="159C323F" w14:textId="77777777" w:rsidR="00387B1A" w:rsidRPr="00880D10" w:rsidRDefault="00387B1A" w:rsidP="00387B1A">
      <w:pPr>
        <w:pStyle w:val="BodyText3"/>
        <w:rPr>
          <w:rFonts w:cs="Arial"/>
          <w:sz w:val="24"/>
          <w:szCs w:val="24"/>
        </w:rPr>
      </w:pPr>
      <w:r w:rsidRPr="00880D10">
        <w:rPr>
          <w:rFonts w:cs="Arial"/>
          <w:sz w:val="24"/>
          <w:szCs w:val="24"/>
        </w:rPr>
        <w:t>1.2</w:t>
      </w:r>
      <w:r w:rsidRPr="00880D10">
        <w:rPr>
          <w:rFonts w:cs="Arial"/>
          <w:sz w:val="24"/>
          <w:szCs w:val="24"/>
        </w:rPr>
        <w:tab/>
        <w:t>Child Protection is defined as</w:t>
      </w:r>
      <w:r w:rsidR="00C941E9">
        <w:rPr>
          <w:rFonts w:cs="Arial"/>
          <w:sz w:val="24"/>
          <w:szCs w:val="24"/>
        </w:rPr>
        <w:t>:</w:t>
      </w:r>
    </w:p>
    <w:p w14:paraId="51759E2E" w14:textId="4F11012F" w:rsidR="00D81253" w:rsidRPr="00BC2509" w:rsidRDefault="00B709B8" w:rsidP="00740AA6">
      <w:pPr>
        <w:pStyle w:val="BodyText3"/>
        <w:numPr>
          <w:ilvl w:val="0"/>
          <w:numId w:val="65"/>
        </w:numPr>
        <w:rPr>
          <w:rFonts w:cs="Arial"/>
          <w:sz w:val="24"/>
          <w:szCs w:val="24"/>
        </w:rPr>
      </w:pPr>
      <w:r>
        <w:rPr>
          <w:rFonts w:cs="Arial"/>
          <w:sz w:val="24"/>
          <w:szCs w:val="24"/>
        </w:rPr>
        <w:t>t</w:t>
      </w:r>
      <w:r w:rsidR="00387B1A" w:rsidRPr="00880D10">
        <w:rPr>
          <w:rFonts w:cs="Arial"/>
          <w:sz w:val="24"/>
          <w:szCs w:val="24"/>
        </w:rPr>
        <w:t>he activity that is undertaken to protect specific children who are suffering or likely to suffer significant harm</w:t>
      </w:r>
      <w:r w:rsidR="00BC2509">
        <w:rPr>
          <w:rFonts w:cs="Arial"/>
          <w:sz w:val="24"/>
          <w:szCs w:val="24"/>
        </w:rPr>
        <w:t xml:space="preserve"> </w:t>
      </w:r>
      <w:r w:rsidR="00217EB1" w:rsidRPr="00BC2509">
        <w:rPr>
          <w:rFonts w:cs="Arial"/>
          <w:sz w:val="24"/>
          <w:szCs w:val="24"/>
        </w:rPr>
        <w:t>(Working Together, DfE 2018</w:t>
      </w:r>
      <w:r w:rsidR="0001740B" w:rsidRPr="00BC2509">
        <w:rPr>
          <w:rFonts w:cs="Arial"/>
          <w:sz w:val="24"/>
          <w:szCs w:val="24"/>
        </w:rPr>
        <w:t>)</w:t>
      </w:r>
      <w:r w:rsidR="00BC2509">
        <w:rPr>
          <w:rFonts w:cs="Arial"/>
          <w:sz w:val="24"/>
          <w:szCs w:val="24"/>
        </w:rPr>
        <w:t>.</w:t>
      </w:r>
    </w:p>
    <w:p w14:paraId="28423A95" w14:textId="6AED60DB" w:rsidR="00D81253" w:rsidRPr="00880D10" w:rsidRDefault="00D81253" w:rsidP="00D81253">
      <w:pPr>
        <w:pStyle w:val="BodyText3"/>
        <w:rPr>
          <w:rFonts w:cs="Arial"/>
          <w:sz w:val="24"/>
          <w:szCs w:val="24"/>
        </w:rPr>
      </w:pPr>
      <w:r w:rsidRPr="00880D10">
        <w:rPr>
          <w:rFonts w:cs="Arial"/>
          <w:sz w:val="24"/>
          <w:szCs w:val="24"/>
        </w:rPr>
        <w:t>This includes, but is not limited to safeguarding children</w:t>
      </w:r>
      <w:r w:rsidR="00B7339E">
        <w:rPr>
          <w:rFonts w:cs="Arial"/>
          <w:sz w:val="24"/>
          <w:szCs w:val="24"/>
        </w:rPr>
        <w:t>/young people</w:t>
      </w:r>
      <w:r w:rsidRPr="00880D10">
        <w:rPr>
          <w:rFonts w:cs="Arial"/>
          <w:sz w:val="24"/>
          <w:szCs w:val="24"/>
        </w:rPr>
        <w:t xml:space="preserve"> in specific circumstances</w:t>
      </w:r>
      <w:r w:rsidR="00C941E9">
        <w:rPr>
          <w:rFonts w:cs="Arial"/>
          <w:sz w:val="24"/>
          <w:szCs w:val="24"/>
        </w:rPr>
        <w:t>:</w:t>
      </w:r>
    </w:p>
    <w:tbl>
      <w:tblPr>
        <w:tblW w:w="11057" w:type="dxa"/>
        <w:tblInd w:w="-289" w:type="dxa"/>
        <w:tblLook w:val="04A0" w:firstRow="1" w:lastRow="0" w:firstColumn="1" w:lastColumn="0" w:noHBand="0" w:noVBand="1"/>
      </w:tblPr>
      <w:tblGrid>
        <w:gridCol w:w="5434"/>
        <w:gridCol w:w="5623"/>
      </w:tblGrid>
      <w:tr w:rsidR="00D81253" w:rsidRPr="00880D10" w14:paraId="51E135F7" w14:textId="77777777" w:rsidTr="00C33760">
        <w:tc>
          <w:tcPr>
            <w:tcW w:w="5434" w:type="dxa"/>
            <w:shd w:val="clear" w:color="auto" w:fill="FFFFFF" w:themeFill="background1"/>
          </w:tcPr>
          <w:p w14:paraId="0FCE20E0"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Neglect</w:t>
            </w:r>
          </w:p>
        </w:tc>
        <w:tc>
          <w:tcPr>
            <w:tcW w:w="5623" w:type="dxa"/>
            <w:shd w:val="clear" w:color="auto" w:fill="FFFFFF" w:themeFill="background1"/>
          </w:tcPr>
          <w:p w14:paraId="71CFF46F"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Physical abuse</w:t>
            </w:r>
          </w:p>
        </w:tc>
      </w:tr>
      <w:tr w:rsidR="00D81253" w:rsidRPr="00880D10" w14:paraId="679DAB34" w14:textId="77777777" w:rsidTr="00C33760">
        <w:tc>
          <w:tcPr>
            <w:tcW w:w="5434" w:type="dxa"/>
            <w:shd w:val="clear" w:color="auto" w:fill="FFFFFF" w:themeFill="background1"/>
          </w:tcPr>
          <w:p w14:paraId="47E03772"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Emotional abuse</w:t>
            </w:r>
          </w:p>
        </w:tc>
        <w:tc>
          <w:tcPr>
            <w:tcW w:w="5623" w:type="dxa"/>
            <w:shd w:val="clear" w:color="auto" w:fill="FFFFFF" w:themeFill="background1"/>
          </w:tcPr>
          <w:p w14:paraId="7FBBEDC5"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Sexual abuse</w:t>
            </w:r>
          </w:p>
        </w:tc>
      </w:tr>
      <w:tr w:rsidR="00D81253" w:rsidRPr="00880D10" w14:paraId="2A6CA900" w14:textId="77777777" w:rsidTr="00C33760">
        <w:trPr>
          <w:trHeight w:val="699"/>
        </w:trPr>
        <w:tc>
          <w:tcPr>
            <w:tcW w:w="5434" w:type="dxa"/>
            <w:shd w:val="clear" w:color="auto" w:fill="FFFFFF" w:themeFill="background1"/>
          </w:tcPr>
          <w:p w14:paraId="26BDE7D9"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Bullying, including online and prejudice-based bullying</w:t>
            </w:r>
          </w:p>
        </w:tc>
        <w:tc>
          <w:tcPr>
            <w:tcW w:w="5623" w:type="dxa"/>
            <w:shd w:val="clear" w:color="auto" w:fill="FFFFFF" w:themeFill="background1"/>
          </w:tcPr>
          <w:p w14:paraId="5E743045"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Racist, disability and homophobic or transphobic abuse</w:t>
            </w:r>
          </w:p>
        </w:tc>
      </w:tr>
      <w:tr w:rsidR="00D81253" w:rsidRPr="00880D10" w14:paraId="6B6B7607" w14:textId="77777777" w:rsidTr="00C33760">
        <w:trPr>
          <w:trHeight w:val="556"/>
        </w:trPr>
        <w:tc>
          <w:tcPr>
            <w:tcW w:w="5434" w:type="dxa"/>
            <w:shd w:val="clear" w:color="auto" w:fill="FFFFFF" w:themeFill="background1"/>
          </w:tcPr>
          <w:p w14:paraId="259C27FD" w14:textId="77777777" w:rsidR="00D81253" w:rsidRPr="00880D10" w:rsidRDefault="009A1051" w:rsidP="00740AA6">
            <w:pPr>
              <w:pStyle w:val="BodyText3"/>
              <w:numPr>
                <w:ilvl w:val="0"/>
                <w:numId w:val="82"/>
              </w:numPr>
              <w:spacing w:after="0" w:line="360" w:lineRule="auto"/>
              <w:ind w:left="714" w:hanging="357"/>
              <w:rPr>
                <w:rFonts w:cs="Arial"/>
                <w:sz w:val="24"/>
                <w:szCs w:val="24"/>
              </w:rPr>
            </w:pPr>
            <w:r>
              <w:rPr>
                <w:rFonts w:cs="Arial"/>
                <w:sz w:val="24"/>
                <w:szCs w:val="24"/>
              </w:rPr>
              <w:t>Gender based violence</w:t>
            </w:r>
            <w:r w:rsidR="00D81253" w:rsidRPr="00880D10">
              <w:rPr>
                <w:rFonts w:cs="Arial"/>
                <w:sz w:val="24"/>
                <w:szCs w:val="24"/>
              </w:rPr>
              <w:t>/violence against women and girls</w:t>
            </w:r>
          </w:p>
        </w:tc>
        <w:tc>
          <w:tcPr>
            <w:tcW w:w="5623" w:type="dxa"/>
            <w:shd w:val="clear" w:color="auto" w:fill="FFFFFF" w:themeFill="background1"/>
          </w:tcPr>
          <w:p w14:paraId="6548BB0E" w14:textId="77777777" w:rsidR="00D81253"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R</w:t>
            </w:r>
            <w:r w:rsidR="009A1051">
              <w:rPr>
                <w:rFonts w:cs="Arial"/>
                <w:sz w:val="24"/>
                <w:szCs w:val="24"/>
              </w:rPr>
              <w:t>adicalisation and</w:t>
            </w:r>
            <w:r w:rsidRPr="00880D10">
              <w:rPr>
                <w:rFonts w:cs="Arial"/>
                <w:sz w:val="24"/>
                <w:szCs w:val="24"/>
              </w:rPr>
              <w:t>/</w:t>
            </w:r>
            <w:r w:rsidR="00B82C9F">
              <w:rPr>
                <w:rFonts w:cs="Arial"/>
                <w:sz w:val="24"/>
                <w:szCs w:val="24"/>
              </w:rPr>
              <w:t xml:space="preserve"> </w:t>
            </w:r>
            <w:r w:rsidRPr="00880D10">
              <w:rPr>
                <w:rFonts w:cs="Arial"/>
                <w:sz w:val="24"/>
                <w:szCs w:val="24"/>
              </w:rPr>
              <w:t>or extremist behaviour</w:t>
            </w:r>
          </w:p>
          <w:p w14:paraId="72B6D738" w14:textId="3955C89D" w:rsidR="00964964" w:rsidRPr="00880D10" w:rsidRDefault="00964964" w:rsidP="00964964">
            <w:pPr>
              <w:pStyle w:val="BodyText3"/>
              <w:numPr>
                <w:ilvl w:val="0"/>
                <w:numId w:val="82"/>
              </w:numPr>
              <w:spacing w:after="0" w:line="360" w:lineRule="auto"/>
              <w:ind w:left="714" w:hanging="357"/>
              <w:rPr>
                <w:rFonts w:cs="Arial"/>
                <w:sz w:val="24"/>
                <w:szCs w:val="24"/>
              </w:rPr>
            </w:pPr>
            <w:r>
              <w:rPr>
                <w:rFonts w:cs="Arial"/>
                <w:sz w:val="24"/>
                <w:szCs w:val="24"/>
              </w:rPr>
              <w:t xml:space="preserve">Honour Based Abuse </w:t>
            </w:r>
          </w:p>
        </w:tc>
      </w:tr>
      <w:tr w:rsidR="00D81253" w:rsidRPr="00880D10" w14:paraId="78772F73" w14:textId="77777777" w:rsidTr="00C33760">
        <w:tc>
          <w:tcPr>
            <w:tcW w:w="5434" w:type="dxa"/>
            <w:shd w:val="clear" w:color="auto" w:fill="FFFFFF" w:themeFill="background1"/>
          </w:tcPr>
          <w:p w14:paraId="149BDFF5" w14:textId="77777777" w:rsidR="00D81253" w:rsidRPr="00880D10" w:rsidRDefault="00CF4C15" w:rsidP="00740AA6">
            <w:pPr>
              <w:pStyle w:val="BodyText3"/>
              <w:numPr>
                <w:ilvl w:val="0"/>
                <w:numId w:val="82"/>
              </w:numPr>
              <w:spacing w:after="0" w:line="360" w:lineRule="auto"/>
              <w:ind w:left="714" w:hanging="357"/>
              <w:rPr>
                <w:rFonts w:cs="Arial"/>
                <w:sz w:val="24"/>
                <w:szCs w:val="24"/>
              </w:rPr>
            </w:pPr>
            <w:r w:rsidRPr="00880D10">
              <w:rPr>
                <w:rFonts w:cs="Arial"/>
                <w:sz w:val="24"/>
                <w:szCs w:val="24"/>
              </w:rPr>
              <w:t xml:space="preserve">Child Sexual Exploitation </w:t>
            </w:r>
            <w:r w:rsidR="00D81253" w:rsidRPr="00880D10">
              <w:rPr>
                <w:rFonts w:cs="Arial"/>
                <w:sz w:val="24"/>
                <w:szCs w:val="24"/>
              </w:rPr>
              <w:t>and trafficking</w:t>
            </w:r>
          </w:p>
        </w:tc>
        <w:tc>
          <w:tcPr>
            <w:tcW w:w="5623" w:type="dxa"/>
            <w:shd w:val="clear" w:color="auto" w:fill="FFFFFF" w:themeFill="background1"/>
          </w:tcPr>
          <w:p w14:paraId="3AEB85C2" w14:textId="4833412C" w:rsidR="00D81253" w:rsidRPr="00880D10" w:rsidRDefault="0065216D" w:rsidP="00740AA6">
            <w:pPr>
              <w:pStyle w:val="BodyText3"/>
              <w:numPr>
                <w:ilvl w:val="0"/>
                <w:numId w:val="82"/>
              </w:numPr>
              <w:spacing w:after="0" w:line="360" w:lineRule="auto"/>
              <w:ind w:left="714" w:hanging="357"/>
              <w:rPr>
                <w:rFonts w:cs="Arial"/>
                <w:sz w:val="24"/>
                <w:szCs w:val="24"/>
              </w:rPr>
            </w:pPr>
            <w:r w:rsidRPr="00720CB6">
              <w:rPr>
                <w:rFonts w:cs="Arial"/>
                <w:sz w:val="24"/>
                <w:szCs w:val="24"/>
              </w:rPr>
              <w:t>Child on Child</w:t>
            </w:r>
            <w:r w:rsidR="00C33760" w:rsidRPr="00720CB6">
              <w:rPr>
                <w:rFonts w:cs="Arial"/>
                <w:sz w:val="24"/>
                <w:szCs w:val="24"/>
              </w:rPr>
              <w:t xml:space="preserve"> abuse</w:t>
            </w:r>
          </w:p>
        </w:tc>
      </w:tr>
      <w:tr w:rsidR="00D81253" w:rsidRPr="00880D10" w14:paraId="4C08A08A" w14:textId="77777777" w:rsidTr="00C33760">
        <w:tc>
          <w:tcPr>
            <w:tcW w:w="5434" w:type="dxa"/>
            <w:shd w:val="clear" w:color="auto" w:fill="FFFFFF" w:themeFill="background1"/>
          </w:tcPr>
          <w:p w14:paraId="0F645607"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Teenage relationship abuse</w:t>
            </w:r>
          </w:p>
        </w:tc>
        <w:tc>
          <w:tcPr>
            <w:tcW w:w="5623" w:type="dxa"/>
            <w:shd w:val="clear" w:color="auto" w:fill="FFFFFF" w:themeFill="background1"/>
          </w:tcPr>
          <w:p w14:paraId="1744F8C7"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Substance abuse</w:t>
            </w:r>
          </w:p>
        </w:tc>
      </w:tr>
      <w:tr w:rsidR="00D81253" w:rsidRPr="00880D10" w14:paraId="4D00CFF4" w14:textId="77777777" w:rsidTr="00C33760">
        <w:tc>
          <w:tcPr>
            <w:tcW w:w="5434" w:type="dxa"/>
            <w:shd w:val="clear" w:color="auto" w:fill="FFFFFF" w:themeFill="background1"/>
          </w:tcPr>
          <w:p w14:paraId="0203BB75" w14:textId="77777777" w:rsidR="00D81253" w:rsidRPr="00880D10" w:rsidRDefault="009A1051" w:rsidP="00740AA6">
            <w:pPr>
              <w:pStyle w:val="BodyText3"/>
              <w:numPr>
                <w:ilvl w:val="0"/>
                <w:numId w:val="82"/>
              </w:numPr>
              <w:spacing w:after="0" w:line="360" w:lineRule="auto"/>
              <w:ind w:left="714" w:hanging="357"/>
              <w:rPr>
                <w:rFonts w:cs="Arial"/>
                <w:sz w:val="24"/>
                <w:szCs w:val="24"/>
              </w:rPr>
            </w:pPr>
            <w:r>
              <w:rPr>
                <w:rFonts w:cs="Arial"/>
                <w:sz w:val="24"/>
                <w:szCs w:val="24"/>
              </w:rPr>
              <w:t>Gang/</w:t>
            </w:r>
            <w:r w:rsidR="00D81253" w:rsidRPr="00880D10">
              <w:rPr>
                <w:rFonts w:cs="Arial"/>
                <w:sz w:val="24"/>
                <w:szCs w:val="24"/>
              </w:rPr>
              <w:t>youth violence including initiation/hazing</w:t>
            </w:r>
          </w:p>
        </w:tc>
        <w:tc>
          <w:tcPr>
            <w:tcW w:w="5623" w:type="dxa"/>
            <w:shd w:val="clear" w:color="auto" w:fill="FFFFFF" w:themeFill="background1"/>
          </w:tcPr>
          <w:p w14:paraId="643B2B81"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Dome</w:t>
            </w:r>
            <w:r w:rsidR="009A1051">
              <w:rPr>
                <w:rFonts w:cs="Arial"/>
                <w:sz w:val="24"/>
                <w:szCs w:val="24"/>
              </w:rPr>
              <w:t>stic abuse/</w:t>
            </w:r>
            <w:r w:rsidRPr="00880D10">
              <w:rPr>
                <w:rFonts w:cs="Arial"/>
                <w:sz w:val="24"/>
                <w:szCs w:val="24"/>
              </w:rPr>
              <w:t>violence</w:t>
            </w:r>
          </w:p>
        </w:tc>
      </w:tr>
      <w:tr w:rsidR="00D81253" w:rsidRPr="00880D10" w14:paraId="14A442A3" w14:textId="77777777" w:rsidTr="00C33760">
        <w:tc>
          <w:tcPr>
            <w:tcW w:w="5434" w:type="dxa"/>
            <w:shd w:val="clear" w:color="auto" w:fill="FFFFFF" w:themeFill="background1"/>
          </w:tcPr>
          <w:p w14:paraId="33369730"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Female Genital Mutilation</w:t>
            </w:r>
          </w:p>
        </w:tc>
        <w:tc>
          <w:tcPr>
            <w:tcW w:w="5623" w:type="dxa"/>
            <w:shd w:val="clear" w:color="auto" w:fill="FFFFFF" w:themeFill="background1"/>
          </w:tcPr>
          <w:p w14:paraId="5052D438" w14:textId="77777777" w:rsidR="00D81253" w:rsidRPr="00880D10" w:rsidRDefault="00C941E9" w:rsidP="00740AA6">
            <w:pPr>
              <w:pStyle w:val="BodyText3"/>
              <w:numPr>
                <w:ilvl w:val="0"/>
                <w:numId w:val="82"/>
              </w:numPr>
              <w:spacing w:after="0" w:line="360" w:lineRule="auto"/>
              <w:ind w:left="714" w:hanging="357"/>
              <w:rPr>
                <w:rFonts w:cs="Arial"/>
                <w:sz w:val="24"/>
                <w:szCs w:val="24"/>
              </w:rPr>
            </w:pPr>
            <w:r>
              <w:rPr>
                <w:rFonts w:cs="Arial"/>
                <w:sz w:val="24"/>
                <w:szCs w:val="24"/>
              </w:rPr>
              <w:t>Forced m</w:t>
            </w:r>
            <w:r w:rsidR="00D81253" w:rsidRPr="00880D10">
              <w:rPr>
                <w:rFonts w:cs="Arial"/>
                <w:sz w:val="24"/>
                <w:szCs w:val="24"/>
              </w:rPr>
              <w:t>arriage</w:t>
            </w:r>
          </w:p>
        </w:tc>
      </w:tr>
      <w:tr w:rsidR="00D81253" w:rsidRPr="00880D10" w14:paraId="659E1FCF" w14:textId="77777777" w:rsidTr="00C33760">
        <w:tc>
          <w:tcPr>
            <w:tcW w:w="5434" w:type="dxa"/>
            <w:shd w:val="clear" w:color="auto" w:fill="FFFFFF" w:themeFill="background1"/>
          </w:tcPr>
          <w:p w14:paraId="7C9D15F7" w14:textId="77777777" w:rsidR="00D81253" w:rsidRPr="00880D10" w:rsidRDefault="009A1051" w:rsidP="00740AA6">
            <w:pPr>
              <w:pStyle w:val="BodyText3"/>
              <w:numPr>
                <w:ilvl w:val="0"/>
                <w:numId w:val="82"/>
              </w:numPr>
              <w:spacing w:after="0" w:line="360" w:lineRule="auto"/>
              <w:ind w:left="714" w:hanging="357"/>
              <w:rPr>
                <w:rFonts w:cs="Arial"/>
                <w:sz w:val="24"/>
                <w:szCs w:val="24"/>
              </w:rPr>
            </w:pPr>
            <w:r>
              <w:rPr>
                <w:rFonts w:cs="Arial"/>
                <w:sz w:val="24"/>
                <w:szCs w:val="24"/>
              </w:rPr>
              <w:t>Fabricated/</w:t>
            </w:r>
            <w:r w:rsidR="00D81253" w:rsidRPr="00880D10">
              <w:rPr>
                <w:rFonts w:cs="Arial"/>
                <w:sz w:val="24"/>
                <w:szCs w:val="24"/>
              </w:rPr>
              <w:t>induced illness</w:t>
            </w:r>
          </w:p>
        </w:tc>
        <w:tc>
          <w:tcPr>
            <w:tcW w:w="5623" w:type="dxa"/>
            <w:shd w:val="clear" w:color="auto" w:fill="FFFFFF" w:themeFill="background1"/>
          </w:tcPr>
          <w:p w14:paraId="3160B21F"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Poor parenting</w:t>
            </w:r>
          </w:p>
        </w:tc>
      </w:tr>
      <w:tr w:rsidR="00D81253" w:rsidRPr="00880D10" w14:paraId="61D7800A" w14:textId="77777777" w:rsidTr="00C33760">
        <w:tc>
          <w:tcPr>
            <w:tcW w:w="5434" w:type="dxa"/>
            <w:shd w:val="clear" w:color="auto" w:fill="FFFFFF" w:themeFill="background1"/>
          </w:tcPr>
          <w:p w14:paraId="7E372C26" w14:textId="77777777" w:rsidR="00D81253" w:rsidRPr="00880D10" w:rsidRDefault="00D81253" w:rsidP="00740AA6">
            <w:pPr>
              <w:pStyle w:val="BodyText3"/>
              <w:numPr>
                <w:ilvl w:val="0"/>
                <w:numId w:val="82"/>
              </w:numPr>
              <w:spacing w:after="0" w:line="360" w:lineRule="auto"/>
              <w:ind w:left="714" w:hanging="357"/>
              <w:rPr>
                <w:rFonts w:cs="Arial"/>
                <w:sz w:val="24"/>
                <w:szCs w:val="24"/>
              </w:rPr>
            </w:pPr>
            <w:r w:rsidRPr="00880D10">
              <w:rPr>
                <w:rFonts w:cs="Arial"/>
                <w:sz w:val="24"/>
                <w:szCs w:val="24"/>
              </w:rPr>
              <w:t>Online including grooming via social networking, online gaming, video messaging</w:t>
            </w:r>
          </w:p>
        </w:tc>
        <w:tc>
          <w:tcPr>
            <w:tcW w:w="5623" w:type="dxa"/>
            <w:shd w:val="clear" w:color="auto" w:fill="FFFFFF" w:themeFill="background1"/>
          </w:tcPr>
          <w:p w14:paraId="25A5B9D9" w14:textId="49BC03C6" w:rsidR="00C33760" w:rsidRPr="00880D10" w:rsidRDefault="00C33760" w:rsidP="00740AA6">
            <w:pPr>
              <w:pStyle w:val="BodyText3"/>
              <w:numPr>
                <w:ilvl w:val="0"/>
                <w:numId w:val="82"/>
              </w:numPr>
              <w:spacing w:after="0" w:line="360" w:lineRule="auto"/>
              <w:ind w:left="714" w:hanging="357"/>
              <w:rPr>
                <w:rFonts w:cs="Arial"/>
                <w:sz w:val="24"/>
                <w:szCs w:val="24"/>
              </w:rPr>
            </w:pPr>
            <w:r w:rsidRPr="00880D10">
              <w:rPr>
                <w:rFonts w:cs="Arial"/>
                <w:sz w:val="24"/>
                <w:szCs w:val="24"/>
              </w:rPr>
              <w:t xml:space="preserve">The impact of new technologies on sexual behaviour: e.g. Youth Produced Sexual </w:t>
            </w:r>
            <w:r>
              <w:rPr>
                <w:rFonts w:cs="Arial"/>
                <w:sz w:val="24"/>
                <w:szCs w:val="24"/>
              </w:rPr>
              <w:t>I</w:t>
            </w:r>
            <w:r w:rsidRPr="00880D10">
              <w:rPr>
                <w:rFonts w:cs="Arial"/>
                <w:sz w:val="24"/>
                <w:szCs w:val="24"/>
              </w:rPr>
              <w:t>magery</w:t>
            </w:r>
          </w:p>
        </w:tc>
      </w:tr>
      <w:tr w:rsidR="00367D94" w:rsidRPr="00880D10" w14:paraId="116B68D7" w14:textId="77777777" w:rsidTr="00C33760">
        <w:tc>
          <w:tcPr>
            <w:tcW w:w="5434" w:type="dxa"/>
            <w:shd w:val="clear" w:color="auto" w:fill="FFFFFF" w:themeFill="background1"/>
          </w:tcPr>
          <w:p w14:paraId="2357E10B" w14:textId="77777777" w:rsidR="00367D94" w:rsidRPr="00880D10" w:rsidRDefault="00C941E9" w:rsidP="00740AA6">
            <w:pPr>
              <w:pStyle w:val="BodyText3"/>
              <w:numPr>
                <w:ilvl w:val="0"/>
                <w:numId w:val="82"/>
              </w:numPr>
              <w:spacing w:after="0" w:line="360" w:lineRule="auto"/>
              <w:ind w:left="714" w:hanging="357"/>
              <w:rPr>
                <w:rFonts w:cs="Arial"/>
                <w:sz w:val="24"/>
                <w:szCs w:val="24"/>
              </w:rPr>
            </w:pPr>
            <w:r>
              <w:rPr>
                <w:rFonts w:cs="Arial"/>
                <w:sz w:val="24"/>
                <w:szCs w:val="24"/>
              </w:rPr>
              <w:lastRenderedPageBreak/>
              <w:t>Self-</w:t>
            </w:r>
            <w:r w:rsidR="00D81AAB">
              <w:rPr>
                <w:rFonts w:cs="Arial"/>
                <w:sz w:val="24"/>
                <w:szCs w:val="24"/>
              </w:rPr>
              <w:t>h</w:t>
            </w:r>
            <w:r w:rsidR="00367D94" w:rsidRPr="00880D10">
              <w:rPr>
                <w:rFonts w:cs="Arial"/>
                <w:sz w:val="24"/>
                <w:szCs w:val="24"/>
              </w:rPr>
              <w:t>arm behaviours</w:t>
            </w:r>
          </w:p>
        </w:tc>
        <w:tc>
          <w:tcPr>
            <w:tcW w:w="5623" w:type="dxa"/>
            <w:shd w:val="clear" w:color="auto" w:fill="FFFFFF" w:themeFill="background1"/>
          </w:tcPr>
          <w:p w14:paraId="7D611B90" w14:textId="2ED37967" w:rsidR="00367D94" w:rsidRPr="00880D10" w:rsidRDefault="00A44002" w:rsidP="00740AA6">
            <w:pPr>
              <w:pStyle w:val="BodyText3"/>
              <w:numPr>
                <w:ilvl w:val="0"/>
                <w:numId w:val="82"/>
              </w:numPr>
              <w:spacing w:after="0" w:line="360" w:lineRule="auto"/>
              <w:ind w:left="714" w:hanging="357"/>
              <w:rPr>
                <w:rFonts w:cs="Arial"/>
                <w:sz w:val="24"/>
                <w:szCs w:val="24"/>
              </w:rPr>
            </w:pPr>
            <w:r w:rsidRPr="00880D10">
              <w:rPr>
                <w:rFonts w:cs="Arial"/>
                <w:sz w:val="24"/>
                <w:szCs w:val="24"/>
              </w:rPr>
              <w:t>Children</w:t>
            </w:r>
            <w:r w:rsidR="00B7339E">
              <w:rPr>
                <w:rFonts w:cs="Arial"/>
                <w:sz w:val="24"/>
                <w:szCs w:val="24"/>
              </w:rPr>
              <w:t>/young people</w:t>
            </w:r>
            <w:r w:rsidRPr="00880D10">
              <w:rPr>
                <w:rFonts w:cs="Arial"/>
                <w:sz w:val="24"/>
                <w:szCs w:val="24"/>
              </w:rPr>
              <w:t xml:space="preserve"> with mental health difficulties or illness</w:t>
            </w:r>
          </w:p>
        </w:tc>
      </w:tr>
      <w:tr w:rsidR="00757B11" w:rsidRPr="00880D10" w14:paraId="0F885F5C" w14:textId="77777777" w:rsidTr="00C33760">
        <w:tc>
          <w:tcPr>
            <w:tcW w:w="5434" w:type="dxa"/>
            <w:shd w:val="clear" w:color="auto" w:fill="FFFFFF" w:themeFill="background1"/>
          </w:tcPr>
          <w:p w14:paraId="60A1A797" w14:textId="77777777" w:rsidR="00757B11" w:rsidRPr="00880D10" w:rsidRDefault="00757B11" w:rsidP="00740AA6">
            <w:pPr>
              <w:pStyle w:val="BodyText3"/>
              <w:numPr>
                <w:ilvl w:val="0"/>
                <w:numId w:val="82"/>
              </w:numPr>
              <w:spacing w:line="360" w:lineRule="auto"/>
              <w:ind w:left="714" w:hanging="357"/>
              <w:rPr>
                <w:rFonts w:cs="Arial"/>
                <w:sz w:val="24"/>
                <w:szCs w:val="24"/>
              </w:rPr>
            </w:pPr>
            <w:r>
              <w:rPr>
                <w:rFonts w:cs="Arial"/>
                <w:sz w:val="24"/>
                <w:szCs w:val="24"/>
              </w:rPr>
              <w:t>Upskirting</w:t>
            </w:r>
          </w:p>
        </w:tc>
        <w:tc>
          <w:tcPr>
            <w:tcW w:w="5623" w:type="dxa"/>
            <w:shd w:val="clear" w:color="auto" w:fill="FFFFFF" w:themeFill="background1"/>
          </w:tcPr>
          <w:p w14:paraId="34A7417E" w14:textId="51A7F6A5" w:rsidR="00757B11" w:rsidRPr="00880D10" w:rsidRDefault="00BC2509" w:rsidP="00740AA6">
            <w:pPr>
              <w:pStyle w:val="BodyText3"/>
              <w:numPr>
                <w:ilvl w:val="0"/>
                <w:numId w:val="82"/>
              </w:numPr>
              <w:spacing w:line="360" w:lineRule="auto"/>
              <w:ind w:left="714" w:hanging="357"/>
              <w:rPr>
                <w:rFonts w:cs="Arial"/>
                <w:sz w:val="24"/>
                <w:szCs w:val="24"/>
              </w:rPr>
            </w:pPr>
            <w:r>
              <w:rPr>
                <w:rFonts w:cs="Arial"/>
                <w:sz w:val="24"/>
                <w:szCs w:val="24"/>
              </w:rPr>
              <w:t>Contextual/Extra familiar risks</w:t>
            </w:r>
          </w:p>
        </w:tc>
      </w:tr>
    </w:tbl>
    <w:p w14:paraId="156148E5" w14:textId="50364013" w:rsidR="00C33760" w:rsidRDefault="00C33760" w:rsidP="00D81253">
      <w:pPr>
        <w:pStyle w:val="BodyText3"/>
        <w:rPr>
          <w:rFonts w:cs="Arial"/>
          <w:sz w:val="24"/>
          <w:szCs w:val="24"/>
        </w:rPr>
      </w:pPr>
    </w:p>
    <w:p w14:paraId="2432434E" w14:textId="45E1837D" w:rsidR="00D81253" w:rsidRPr="00880D10" w:rsidRDefault="00B51615" w:rsidP="00616540">
      <w:pPr>
        <w:pStyle w:val="BodyText3"/>
        <w:rPr>
          <w:rFonts w:cs="Arial"/>
          <w:sz w:val="24"/>
          <w:szCs w:val="24"/>
        </w:rPr>
      </w:pPr>
      <w:r>
        <w:rPr>
          <w:rFonts w:cs="Arial"/>
          <w:b/>
          <w:sz w:val="24"/>
          <w:szCs w:val="24"/>
        </w:rPr>
        <w:t>T</w:t>
      </w:r>
      <w:r w:rsidRPr="00B51615">
        <w:rPr>
          <w:rFonts w:cs="Arial"/>
          <w:b/>
          <w:sz w:val="24"/>
          <w:szCs w:val="24"/>
        </w:rPr>
        <w:t xml:space="preserve">he Federation of Eileen Wade and Milton Ernest CofE schools </w:t>
      </w:r>
      <w:r w:rsidR="00304A87" w:rsidRPr="00B51615">
        <w:rPr>
          <w:rFonts w:cs="Arial"/>
          <w:b/>
          <w:sz w:val="24"/>
          <w:szCs w:val="24"/>
        </w:rPr>
        <w:t>are</w:t>
      </w:r>
      <w:r w:rsidR="00D81253" w:rsidRPr="00880D10">
        <w:rPr>
          <w:rFonts w:cs="Arial"/>
          <w:b/>
          <w:sz w:val="24"/>
          <w:szCs w:val="24"/>
        </w:rPr>
        <w:t xml:space="preserve"> committed to safeguarding and promoting the welfare of all its children</w:t>
      </w:r>
      <w:r w:rsidR="00964964" w:rsidRPr="00964964">
        <w:rPr>
          <w:rFonts w:cs="Arial"/>
          <w:b/>
          <w:sz w:val="24"/>
          <w:szCs w:val="24"/>
        </w:rPr>
        <w:t>/young people</w:t>
      </w:r>
      <w:r w:rsidR="00D81253" w:rsidRPr="00880D10">
        <w:rPr>
          <w:rFonts w:cs="Arial"/>
          <w:b/>
          <w:sz w:val="24"/>
          <w:szCs w:val="24"/>
        </w:rPr>
        <w:t>.  We believe that:</w:t>
      </w:r>
    </w:p>
    <w:p w14:paraId="374CD0FE" w14:textId="77777777" w:rsidR="00D81253" w:rsidRPr="00880D10" w:rsidRDefault="00442A5E" w:rsidP="00D81253">
      <w:pPr>
        <w:pStyle w:val="BodyText3"/>
        <w:numPr>
          <w:ilvl w:val="0"/>
          <w:numId w:val="2"/>
        </w:numPr>
        <w:rPr>
          <w:rFonts w:cs="Arial"/>
          <w:sz w:val="24"/>
          <w:szCs w:val="24"/>
        </w:rPr>
      </w:pPr>
      <w:r>
        <w:rPr>
          <w:rFonts w:cs="Arial"/>
          <w:sz w:val="24"/>
          <w:szCs w:val="24"/>
        </w:rPr>
        <w:t>a</w:t>
      </w:r>
      <w:r w:rsidR="00D81253" w:rsidRPr="00880D10">
        <w:rPr>
          <w:rFonts w:cs="Arial"/>
          <w:sz w:val="24"/>
          <w:szCs w:val="24"/>
        </w:rPr>
        <w:t>ll children/young people have</w:t>
      </w:r>
      <w:r w:rsidR="00735931" w:rsidRPr="00880D10">
        <w:rPr>
          <w:rFonts w:cs="Arial"/>
          <w:sz w:val="24"/>
          <w:szCs w:val="24"/>
        </w:rPr>
        <w:t xml:space="preserve"> an equal</w:t>
      </w:r>
      <w:r w:rsidR="00D81253" w:rsidRPr="00880D10">
        <w:rPr>
          <w:rFonts w:cs="Arial"/>
          <w:sz w:val="24"/>
          <w:szCs w:val="24"/>
        </w:rPr>
        <w:t xml:space="preserve"> </w:t>
      </w:r>
      <w:r w:rsidR="004A0BF0">
        <w:rPr>
          <w:rFonts w:cs="Arial"/>
          <w:sz w:val="24"/>
          <w:szCs w:val="24"/>
        </w:rPr>
        <w:t>right to be protected from harm</w:t>
      </w:r>
    </w:p>
    <w:p w14:paraId="18FA68F5" w14:textId="77777777" w:rsidR="00AA3208" w:rsidRPr="00880D10" w:rsidRDefault="00442A5E" w:rsidP="006F5247">
      <w:pPr>
        <w:pStyle w:val="BodyText3"/>
        <w:numPr>
          <w:ilvl w:val="0"/>
          <w:numId w:val="2"/>
        </w:numPr>
        <w:rPr>
          <w:rFonts w:cs="Arial"/>
          <w:sz w:val="24"/>
          <w:szCs w:val="24"/>
        </w:rPr>
      </w:pPr>
      <w:r>
        <w:rPr>
          <w:rFonts w:cs="Arial"/>
          <w:sz w:val="24"/>
          <w:szCs w:val="24"/>
        </w:rPr>
        <w:t>c</w:t>
      </w:r>
      <w:r w:rsidR="00D81253" w:rsidRPr="00880D10">
        <w:rPr>
          <w:rFonts w:cs="Arial"/>
          <w:sz w:val="24"/>
          <w:szCs w:val="24"/>
        </w:rPr>
        <w:t>hildren/young people need support which matches their individual needs, including those</w:t>
      </w:r>
      <w:r w:rsidR="00A93B15" w:rsidRPr="00880D10">
        <w:rPr>
          <w:rFonts w:cs="Arial"/>
          <w:sz w:val="24"/>
          <w:szCs w:val="24"/>
        </w:rPr>
        <w:t xml:space="preserve"> who may have experienced abuse</w:t>
      </w:r>
      <w:r w:rsidR="00D81253" w:rsidRPr="00880D10">
        <w:rPr>
          <w:rFonts w:cs="Arial"/>
          <w:sz w:val="24"/>
          <w:szCs w:val="24"/>
        </w:rPr>
        <w:t xml:space="preserve"> </w:t>
      </w:r>
    </w:p>
    <w:p w14:paraId="599939D2" w14:textId="77777777" w:rsidR="00D81253" w:rsidRPr="00880D10" w:rsidRDefault="00442A5E" w:rsidP="00D81253">
      <w:pPr>
        <w:pStyle w:val="BodyText3"/>
        <w:numPr>
          <w:ilvl w:val="0"/>
          <w:numId w:val="2"/>
        </w:numPr>
        <w:rPr>
          <w:rFonts w:cs="Arial"/>
          <w:sz w:val="24"/>
          <w:szCs w:val="24"/>
        </w:rPr>
      </w:pPr>
      <w:r>
        <w:rPr>
          <w:rFonts w:cs="Arial"/>
          <w:sz w:val="24"/>
          <w:szCs w:val="24"/>
        </w:rPr>
        <w:t>a</w:t>
      </w:r>
      <w:r w:rsidR="00D81253" w:rsidRPr="00880D10">
        <w:rPr>
          <w:rFonts w:cs="Arial"/>
          <w:sz w:val="24"/>
          <w:szCs w:val="24"/>
        </w:rPr>
        <w:t>ll children/young people have the right to speak freely and</w:t>
      </w:r>
      <w:r w:rsidR="00A93B15" w:rsidRPr="00880D10">
        <w:rPr>
          <w:rFonts w:cs="Arial"/>
          <w:sz w:val="24"/>
          <w:szCs w:val="24"/>
        </w:rPr>
        <w:t xml:space="preserve"> voice their values and beliefs</w:t>
      </w:r>
    </w:p>
    <w:p w14:paraId="664C1DAE" w14:textId="77777777" w:rsidR="00D81253" w:rsidRPr="00880D10" w:rsidRDefault="00442A5E" w:rsidP="00D81253">
      <w:pPr>
        <w:pStyle w:val="BodyText3"/>
        <w:numPr>
          <w:ilvl w:val="0"/>
          <w:numId w:val="2"/>
        </w:numPr>
        <w:rPr>
          <w:rFonts w:cs="Arial"/>
          <w:sz w:val="24"/>
          <w:szCs w:val="24"/>
        </w:rPr>
      </w:pPr>
      <w:r>
        <w:rPr>
          <w:rFonts w:cs="Arial"/>
          <w:sz w:val="24"/>
          <w:szCs w:val="24"/>
        </w:rPr>
        <w:t>a</w:t>
      </w:r>
      <w:r w:rsidR="00D81253" w:rsidRPr="00880D10">
        <w:rPr>
          <w:rFonts w:cs="Arial"/>
          <w:sz w:val="24"/>
          <w:szCs w:val="24"/>
        </w:rPr>
        <w:t>ll children/young people must be encouraged to respect each other’</w:t>
      </w:r>
      <w:r w:rsidR="00A93B15" w:rsidRPr="00880D10">
        <w:rPr>
          <w:rFonts w:cs="Arial"/>
          <w:sz w:val="24"/>
          <w:szCs w:val="24"/>
        </w:rPr>
        <w:t>s values and support each other</w:t>
      </w:r>
    </w:p>
    <w:p w14:paraId="111B87BC" w14:textId="77777777" w:rsidR="00D81253" w:rsidRPr="00880D10" w:rsidRDefault="00442A5E" w:rsidP="00D81253">
      <w:pPr>
        <w:pStyle w:val="BodyText3"/>
        <w:numPr>
          <w:ilvl w:val="0"/>
          <w:numId w:val="2"/>
        </w:numPr>
        <w:rPr>
          <w:rFonts w:cs="Arial"/>
          <w:sz w:val="24"/>
          <w:szCs w:val="24"/>
        </w:rPr>
      </w:pPr>
      <w:r>
        <w:rPr>
          <w:rFonts w:cs="Arial"/>
          <w:sz w:val="24"/>
          <w:szCs w:val="24"/>
        </w:rPr>
        <w:t>a</w:t>
      </w:r>
      <w:r w:rsidR="00D81253" w:rsidRPr="00880D10">
        <w:rPr>
          <w:rFonts w:cs="Arial"/>
          <w:sz w:val="24"/>
          <w:szCs w:val="24"/>
        </w:rPr>
        <w:t xml:space="preserve">ll children/young people have the right to be supported to meet their emotional, and social needs as well as their educational needs </w:t>
      </w:r>
    </w:p>
    <w:p w14:paraId="683303DF" w14:textId="718493EE" w:rsidR="00D81253" w:rsidRPr="00880D10" w:rsidRDefault="00442A5E" w:rsidP="00D81253">
      <w:pPr>
        <w:pStyle w:val="BodyText3"/>
        <w:numPr>
          <w:ilvl w:val="0"/>
          <w:numId w:val="2"/>
        </w:numPr>
        <w:rPr>
          <w:rFonts w:cs="Arial"/>
          <w:sz w:val="24"/>
          <w:szCs w:val="24"/>
        </w:rPr>
      </w:pPr>
      <w:r>
        <w:rPr>
          <w:rFonts w:cs="Arial"/>
          <w:sz w:val="24"/>
          <w:szCs w:val="24"/>
        </w:rPr>
        <w:t>s</w:t>
      </w:r>
      <w:r w:rsidR="00D81253" w:rsidRPr="00880D10">
        <w:rPr>
          <w:rFonts w:cs="Arial"/>
          <w:sz w:val="24"/>
          <w:szCs w:val="24"/>
        </w:rPr>
        <w:t xml:space="preserve">chools can and do contribute to the prevention of abuse, victimisation, bullying, exploitation, extreme behaviours, discriminatory views and </w:t>
      </w:r>
      <w:r w:rsidR="00B44CF8" w:rsidRPr="00880D10">
        <w:rPr>
          <w:rFonts w:cs="Arial"/>
          <w:sz w:val="24"/>
          <w:szCs w:val="24"/>
        </w:rPr>
        <w:t>risk-taking</w:t>
      </w:r>
      <w:r w:rsidR="00A93B15" w:rsidRPr="00880D10">
        <w:rPr>
          <w:rFonts w:cs="Arial"/>
          <w:sz w:val="24"/>
          <w:szCs w:val="24"/>
        </w:rPr>
        <w:t xml:space="preserve"> behaviours</w:t>
      </w:r>
      <w:r w:rsidR="00D81253" w:rsidRPr="00880D10">
        <w:rPr>
          <w:rFonts w:cs="Arial"/>
          <w:sz w:val="24"/>
          <w:szCs w:val="24"/>
        </w:rPr>
        <w:t xml:space="preserve"> </w:t>
      </w:r>
      <w:r w:rsidR="00BC2509">
        <w:rPr>
          <w:rFonts w:cs="Arial"/>
          <w:sz w:val="24"/>
          <w:szCs w:val="24"/>
        </w:rPr>
        <w:t>(behaviours which may be perceived to be ‘risky’)</w:t>
      </w:r>
    </w:p>
    <w:p w14:paraId="08287448" w14:textId="6A31A683" w:rsidR="00B709B8" w:rsidRPr="00B709B8" w:rsidRDefault="00442A5E" w:rsidP="00442A5E">
      <w:pPr>
        <w:pStyle w:val="BodyText3"/>
        <w:numPr>
          <w:ilvl w:val="0"/>
          <w:numId w:val="2"/>
        </w:numPr>
        <w:rPr>
          <w:rFonts w:cs="Arial"/>
          <w:b/>
          <w:sz w:val="24"/>
          <w:szCs w:val="24"/>
        </w:rPr>
      </w:pPr>
      <w:r>
        <w:rPr>
          <w:rFonts w:cs="Arial"/>
          <w:sz w:val="24"/>
          <w:szCs w:val="24"/>
        </w:rPr>
        <w:t>a</w:t>
      </w:r>
      <w:r w:rsidR="00D81253" w:rsidRPr="00442A5E">
        <w:rPr>
          <w:rFonts w:cs="Arial"/>
          <w:sz w:val="24"/>
          <w:szCs w:val="24"/>
        </w:rPr>
        <w:t>ll staff, volunteers and visitors have an important role to play in safeguarding children</w:t>
      </w:r>
      <w:r w:rsidR="00964964" w:rsidRPr="00880D10">
        <w:rPr>
          <w:rFonts w:cs="Arial"/>
          <w:sz w:val="24"/>
          <w:szCs w:val="24"/>
        </w:rPr>
        <w:t>/young people</w:t>
      </w:r>
      <w:r w:rsidR="00D81253" w:rsidRPr="00442A5E">
        <w:rPr>
          <w:rFonts w:cs="Arial"/>
          <w:sz w:val="24"/>
          <w:szCs w:val="24"/>
        </w:rPr>
        <w:t xml:space="preserve"> and protecting them from abuse.</w:t>
      </w:r>
    </w:p>
    <w:p w14:paraId="1301A1B6" w14:textId="04A5CAA3" w:rsidR="00D81253" w:rsidRPr="00442A5E" w:rsidRDefault="00B51615" w:rsidP="00B709B8">
      <w:pPr>
        <w:pStyle w:val="BodyText3"/>
        <w:rPr>
          <w:rFonts w:cs="Arial"/>
          <w:b/>
          <w:sz w:val="24"/>
          <w:szCs w:val="24"/>
        </w:rPr>
      </w:pPr>
      <w:r>
        <w:rPr>
          <w:rFonts w:cs="Arial"/>
          <w:b/>
          <w:sz w:val="24"/>
          <w:szCs w:val="24"/>
        </w:rPr>
        <w:t>T</w:t>
      </w:r>
      <w:r w:rsidRPr="00B51615">
        <w:rPr>
          <w:rFonts w:cs="Arial"/>
          <w:b/>
          <w:sz w:val="24"/>
          <w:szCs w:val="24"/>
        </w:rPr>
        <w:t>he Federation of Eileen Wade and Milton Ernest CofE schools</w:t>
      </w:r>
      <w:r w:rsidRPr="00442A5E">
        <w:rPr>
          <w:rFonts w:cs="Arial"/>
          <w:b/>
          <w:sz w:val="24"/>
          <w:szCs w:val="24"/>
        </w:rPr>
        <w:t xml:space="preserve"> </w:t>
      </w:r>
      <w:r w:rsidR="00D81253" w:rsidRPr="00442A5E">
        <w:rPr>
          <w:rFonts w:cs="Arial"/>
          <w:b/>
          <w:sz w:val="24"/>
          <w:szCs w:val="24"/>
        </w:rPr>
        <w:t>will fulfil their local and national responsibilities as laid out in the following documents</w:t>
      </w:r>
      <w:r w:rsidR="0001740B" w:rsidRPr="00442A5E">
        <w:rPr>
          <w:rFonts w:cs="Arial"/>
          <w:b/>
          <w:sz w:val="24"/>
          <w:szCs w:val="24"/>
        </w:rPr>
        <w:t>:</w:t>
      </w:r>
    </w:p>
    <w:p w14:paraId="40A57565" w14:textId="77777777" w:rsidR="00D81253" w:rsidRPr="00880D10" w:rsidRDefault="007A604D" w:rsidP="00FA0F49">
      <w:pPr>
        <w:pStyle w:val="Heading2"/>
        <w:numPr>
          <w:ilvl w:val="0"/>
          <w:numId w:val="67"/>
        </w:numPr>
        <w:spacing w:line="240" w:lineRule="auto"/>
        <w:rPr>
          <w:rFonts w:cs="Arial"/>
          <w:b w:val="0"/>
          <w:szCs w:val="24"/>
        </w:rPr>
      </w:pPr>
      <w:hyperlink r:id="rId25" w:history="1">
        <w:r w:rsidR="00442A5E">
          <w:rPr>
            <w:rStyle w:val="Hyperlink"/>
            <w:rFonts w:cs="Arial"/>
            <w:b w:val="0"/>
            <w:color w:val="auto"/>
            <w:szCs w:val="24"/>
            <w:u w:val="none"/>
          </w:rPr>
          <w:t>W</w:t>
        </w:r>
        <w:r w:rsidR="00D81253" w:rsidRPr="00880D10">
          <w:rPr>
            <w:rStyle w:val="Hyperlink"/>
            <w:rFonts w:cs="Arial"/>
            <w:b w:val="0"/>
            <w:color w:val="auto"/>
            <w:szCs w:val="24"/>
            <w:u w:val="none"/>
          </w:rPr>
          <w:t>orking Together to Safeguard Children</w:t>
        </w:r>
      </w:hyperlink>
      <w:r w:rsidR="008B1062" w:rsidRPr="00880D10">
        <w:rPr>
          <w:rFonts w:cs="Arial"/>
          <w:b w:val="0"/>
          <w:szCs w:val="24"/>
        </w:rPr>
        <w:t xml:space="preserve"> (DfE</w:t>
      </w:r>
      <w:r w:rsidR="00C941E9">
        <w:rPr>
          <w:rFonts w:cs="Arial"/>
          <w:b w:val="0"/>
          <w:szCs w:val="24"/>
        </w:rPr>
        <w:t>,</w:t>
      </w:r>
      <w:r w:rsidR="008B1062" w:rsidRPr="00880D10">
        <w:rPr>
          <w:rFonts w:cs="Arial"/>
          <w:b w:val="0"/>
          <w:szCs w:val="24"/>
        </w:rPr>
        <w:t xml:space="preserve"> 2018</w:t>
      </w:r>
      <w:r w:rsidR="00D81253" w:rsidRPr="00880D10">
        <w:rPr>
          <w:rFonts w:cs="Arial"/>
          <w:b w:val="0"/>
          <w:szCs w:val="24"/>
        </w:rPr>
        <w:t>)</w:t>
      </w:r>
    </w:p>
    <w:p w14:paraId="269578F6" w14:textId="745572D4" w:rsidR="00D81253" w:rsidRPr="005E37D9" w:rsidRDefault="007A604D" w:rsidP="00FA0F49">
      <w:pPr>
        <w:numPr>
          <w:ilvl w:val="0"/>
          <w:numId w:val="67"/>
        </w:numPr>
        <w:spacing w:line="240" w:lineRule="auto"/>
        <w:rPr>
          <w:rFonts w:cs="Arial"/>
          <w:szCs w:val="24"/>
        </w:rPr>
      </w:pPr>
      <w:hyperlink r:id="rId26" w:history="1">
        <w:r w:rsidR="00442A5E" w:rsidRPr="00D1389D">
          <w:rPr>
            <w:rStyle w:val="Hyperlink"/>
            <w:rFonts w:cs="Arial"/>
            <w:szCs w:val="24"/>
          </w:rPr>
          <w:t>K</w:t>
        </w:r>
        <w:r w:rsidR="00AA3208" w:rsidRPr="00D1389D">
          <w:rPr>
            <w:rStyle w:val="Hyperlink"/>
            <w:rFonts w:cs="Arial"/>
            <w:szCs w:val="24"/>
          </w:rPr>
          <w:t>eeping Children Safe in Education</w:t>
        </w:r>
        <w:r w:rsidR="008B1062" w:rsidRPr="00D1389D">
          <w:rPr>
            <w:rStyle w:val="Hyperlink"/>
            <w:rFonts w:cs="Arial"/>
            <w:szCs w:val="24"/>
          </w:rPr>
          <w:t xml:space="preserve"> (DfE</w:t>
        </w:r>
        <w:r w:rsidR="00C941E9" w:rsidRPr="00D1389D">
          <w:rPr>
            <w:rStyle w:val="Hyperlink"/>
            <w:rFonts w:cs="Arial"/>
            <w:szCs w:val="24"/>
          </w:rPr>
          <w:t>,</w:t>
        </w:r>
        <w:r w:rsidR="008B1062" w:rsidRPr="00D1389D">
          <w:rPr>
            <w:rStyle w:val="Hyperlink"/>
            <w:rFonts w:cs="Arial"/>
            <w:szCs w:val="24"/>
          </w:rPr>
          <w:t xml:space="preserve"> </w:t>
        </w:r>
        <w:r w:rsidR="003E787F" w:rsidRPr="00D1389D">
          <w:rPr>
            <w:rStyle w:val="Hyperlink"/>
            <w:rFonts w:cs="Arial"/>
            <w:szCs w:val="24"/>
          </w:rPr>
          <w:t>September</w:t>
        </w:r>
        <w:r w:rsidR="008B1062" w:rsidRPr="00D1389D">
          <w:rPr>
            <w:rStyle w:val="Hyperlink"/>
            <w:rFonts w:cs="Arial"/>
            <w:szCs w:val="24"/>
          </w:rPr>
          <w:t xml:space="preserve"> 20</w:t>
        </w:r>
        <w:r w:rsidR="00B44D40" w:rsidRPr="00D1389D">
          <w:rPr>
            <w:rStyle w:val="Hyperlink"/>
            <w:rFonts w:cs="Arial"/>
            <w:szCs w:val="24"/>
          </w:rPr>
          <w:t>2</w:t>
        </w:r>
        <w:r w:rsidR="0075471B" w:rsidRPr="00D1389D">
          <w:rPr>
            <w:rStyle w:val="Hyperlink"/>
            <w:rFonts w:cs="Arial"/>
            <w:szCs w:val="24"/>
          </w:rPr>
          <w:t>3</w:t>
        </w:r>
        <w:r w:rsidR="00D81253" w:rsidRPr="00D1389D">
          <w:rPr>
            <w:rStyle w:val="Hyperlink"/>
            <w:rFonts w:cs="Arial"/>
            <w:szCs w:val="24"/>
          </w:rPr>
          <w:t>)</w:t>
        </w:r>
      </w:hyperlink>
      <w:r w:rsidR="00C21A17" w:rsidRPr="005E37D9">
        <w:rPr>
          <w:rFonts w:cs="Arial"/>
          <w:szCs w:val="24"/>
        </w:rPr>
        <w:t xml:space="preserve"> </w:t>
      </w:r>
    </w:p>
    <w:p w14:paraId="4F4E43F7" w14:textId="1D160F77" w:rsidR="00614F54" w:rsidRPr="00880D10" w:rsidRDefault="007A604D" w:rsidP="00FA0F49">
      <w:pPr>
        <w:numPr>
          <w:ilvl w:val="0"/>
          <w:numId w:val="67"/>
        </w:numPr>
        <w:spacing w:line="240" w:lineRule="auto"/>
        <w:rPr>
          <w:rFonts w:cs="Arial"/>
          <w:szCs w:val="24"/>
        </w:rPr>
      </w:pPr>
      <w:hyperlink r:id="rId27" w:history="1">
        <w:r w:rsidR="00614F54" w:rsidRPr="00E418EB">
          <w:rPr>
            <w:rStyle w:val="Hyperlink"/>
            <w:rFonts w:cs="Arial"/>
            <w:szCs w:val="24"/>
          </w:rPr>
          <w:t>Information Sharing (HM Gov</w:t>
        </w:r>
        <w:r w:rsidR="00C941E9" w:rsidRPr="00E418EB">
          <w:rPr>
            <w:rStyle w:val="Hyperlink"/>
            <w:rFonts w:cs="Arial"/>
            <w:szCs w:val="24"/>
          </w:rPr>
          <w:t>ernment,</w:t>
        </w:r>
        <w:r w:rsidR="00614F54" w:rsidRPr="00E418EB">
          <w:rPr>
            <w:rStyle w:val="Hyperlink"/>
            <w:rFonts w:cs="Arial"/>
            <w:szCs w:val="24"/>
          </w:rPr>
          <w:t xml:space="preserve"> July 2018)</w:t>
        </w:r>
      </w:hyperlink>
    </w:p>
    <w:p w14:paraId="08924954" w14:textId="0A7FD96B" w:rsidR="00D81253" w:rsidRPr="00880D10" w:rsidRDefault="00AA3208" w:rsidP="00FA0F49">
      <w:pPr>
        <w:pStyle w:val="Heading2"/>
        <w:numPr>
          <w:ilvl w:val="0"/>
          <w:numId w:val="67"/>
        </w:numPr>
        <w:spacing w:line="240" w:lineRule="auto"/>
        <w:rPr>
          <w:rFonts w:cs="Arial"/>
          <w:b w:val="0"/>
          <w:szCs w:val="24"/>
        </w:rPr>
      </w:pPr>
      <w:r w:rsidRPr="00880D10">
        <w:rPr>
          <w:rFonts w:cs="Arial"/>
          <w:b w:val="0"/>
          <w:szCs w:val="24"/>
        </w:rPr>
        <w:t xml:space="preserve">The procedures of </w:t>
      </w:r>
      <w:r w:rsidR="003448D9">
        <w:rPr>
          <w:rFonts w:cs="Arial"/>
          <w:b w:val="0"/>
          <w:szCs w:val="24"/>
        </w:rPr>
        <w:t xml:space="preserve">the </w:t>
      </w:r>
      <w:r w:rsidR="0073143D">
        <w:rPr>
          <w:rFonts w:cs="Arial"/>
          <w:b w:val="0"/>
          <w:szCs w:val="24"/>
        </w:rPr>
        <w:t xml:space="preserve">Pan Bedfordshire </w:t>
      </w:r>
      <w:hyperlink r:id="rId28" w:history="1">
        <w:r w:rsidR="00C941E9" w:rsidRPr="00964964">
          <w:rPr>
            <w:rStyle w:val="Hyperlink"/>
            <w:rFonts w:cs="Arial"/>
            <w:b w:val="0"/>
            <w:szCs w:val="24"/>
          </w:rPr>
          <w:t xml:space="preserve">Safeguarding Children </w:t>
        </w:r>
        <w:r w:rsidR="00964964" w:rsidRPr="00964964">
          <w:rPr>
            <w:rStyle w:val="Hyperlink"/>
            <w:rFonts w:cs="Arial"/>
            <w:b w:val="0"/>
            <w:szCs w:val="24"/>
          </w:rPr>
          <w:t>Partnerships</w:t>
        </w:r>
      </w:hyperlink>
      <w:r w:rsidR="00964964">
        <w:rPr>
          <w:rFonts w:cs="Arial"/>
          <w:b w:val="0"/>
          <w:szCs w:val="24"/>
        </w:rPr>
        <w:t xml:space="preserve"> </w:t>
      </w:r>
      <w:r w:rsidR="00C941E9">
        <w:rPr>
          <w:rFonts w:cs="Arial"/>
          <w:b w:val="0"/>
          <w:szCs w:val="24"/>
        </w:rPr>
        <w:t xml:space="preserve">and </w:t>
      </w:r>
      <w:r w:rsidR="00964964">
        <w:rPr>
          <w:rFonts w:cs="Arial"/>
          <w:b w:val="0"/>
          <w:szCs w:val="24"/>
        </w:rPr>
        <w:t xml:space="preserve">Safeguarding </w:t>
      </w:r>
      <w:r w:rsidR="00C941E9">
        <w:rPr>
          <w:rFonts w:cs="Arial"/>
          <w:b w:val="0"/>
          <w:szCs w:val="24"/>
        </w:rPr>
        <w:t>Adult</w:t>
      </w:r>
      <w:r w:rsidR="003448D9" w:rsidRPr="003448D9">
        <w:rPr>
          <w:rFonts w:cs="Arial"/>
          <w:b w:val="0"/>
          <w:szCs w:val="24"/>
        </w:rPr>
        <w:t>s Board</w:t>
      </w:r>
      <w:r w:rsidR="00C941E9">
        <w:rPr>
          <w:rFonts w:cs="Arial"/>
          <w:b w:val="0"/>
          <w:szCs w:val="24"/>
        </w:rPr>
        <w:t>s</w:t>
      </w:r>
    </w:p>
    <w:p w14:paraId="6F13D2E3" w14:textId="77777777" w:rsidR="00D81253" w:rsidRPr="00880D10" w:rsidRDefault="007A604D" w:rsidP="00FA0F49">
      <w:pPr>
        <w:pStyle w:val="Heading2"/>
        <w:numPr>
          <w:ilvl w:val="0"/>
          <w:numId w:val="67"/>
        </w:numPr>
        <w:spacing w:line="240" w:lineRule="auto"/>
        <w:rPr>
          <w:rFonts w:cs="Arial"/>
          <w:b w:val="0"/>
          <w:szCs w:val="24"/>
        </w:rPr>
      </w:pPr>
      <w:hyperlink r:id="rId29" w:history="1">
        <w:r w:rsidR="00D81253" w:rsidRPr="00880D10">
          <w:rPr>
            <w:rStyle w:val="Hyperlink"/>
            <w:rFonts w:cs="Arial"/>
            <w:b w:val="0"/>
            <w:color w:val="auto"/>
            <w:szCs w:val="24"/>
            <w:u w:val="none"/>
          </w:rPr>
          <w:t>The Children Act</w:t>
        </w:r>
        <w:r w:rsidR="00C941E9">
          <w:rPr>
            <w:rStyle w:val="Hyperlink"/>
            <w:rFonts w:cs="Arial"/>
            <w:b w:val="0"/>
            <w:color w:val="auto"/>
            <w:szCs w:val="24"/>
            <w:u w:val="none"/>
          </w:rPr>
          <w:t>,</w:t>
        </w:r>
        <w:r w:rsidR="00D81253" w:rsidRPr="00880D10">
          <w:rPr>
            <w:rStyle w:val="Hyperlink"/>
            <w:rFonts w:cs="Arial"/>
            <w:b w:val="0"/>
            <w:color w:val="auto"/>
            <w:szCs w:val="24"/>
            <w:u w:val="none"/>
          </w:rPr>
          <w:t xml:space="preserve"> 1989</w:t>
        </w:r>
      </w:hyperlink>
      <w:r w:rsidR="00D81253" w:rsidRPr="00880D10">
        <w:rPr>
          <w:rFonts w:cs="Arial"/>
          <w:b w:val="0"/>
          <w:szCs w:val="24"/>
        </w:rPr>
        <w:t xml:space="preserve"> </w:t>
      </w:r>
    </w:p>
    <w:p w14:paraId="668E3138" w14:textId="77777777" w:rsidR="00D81253" w:rsidRPr="00880D10" w:rsidRDefault="007A604D" w:rsidP="00FA0F49">
      <w:pPr>
        <w:pStyle w:val="Heading2"/>
        <w:numPr>
          <w:ilvl w:val="0"/>
          <w:numId w:val="67"/>
        </w:numPr>
        <w:spacing w:line="240" w:lineRule="auto"/>
        <w:rPr>
          <w:rFonts w:cs="Arial"/>
          <w:b w:val="0"/>
          <w:szCs w:val="24"/>
        </w:rPr>
      </w:pPr>
      <w:hyperlink r:id="rId30" w:history="1">
        <w:r w:rsidR="00D81253" w:rsidRPr="00880D10">
          <w:rPr>
            <w:rStyle w:val="Hyperlink"/>
            <w:rFonts w:cs="Arial"/>
            <w:b w:val="0"/>
            <w:color w:val="auto"/>
            <w:szCs w:val="24"/>
            <w:u w:val="none"/>
          </w:rPr>
          <w:t>The Education Act</w:t>
        </w:r>
        <w:r w:rsidR="00C941E9">
          <w:rPr>
            <w:rStyle w:val="Hyperlink"/>
            <w:rFonts w:cs="Arial"/>
            <w:b w:val="0"/>
            <w:color w:val="auto"/>
            <w:szCs w:val="24"/>
            <w:u w:val="none"/>
          </w:rPr>
          <w:t>,</w:t>
        </w:r>
        <w:r w:rsidR="00D81253" w:rsidRPr="00880D10">
          <w:rPr>
            <w:rStyle w:val="Hyperlink"/>
            <w:rFonts w:cs="Arial"/>
            <w:b w:val="0"/>
            <w:color w:val="auto"/>
            <w:szCs w:val="24"/>
            <w:u w:val="none"/>
          </w:rPr>
          <w:t xml:space="preserve"> 2002</w:t>
        </w:r>
      </w:hyperlink>
      <w:r w:rsidR="00D81253" w:rsidRPr="00880D10">
        <w:rPr>
          <w:rFonts w:cs="Arial"/>
          <w:b w:val="0"/>
          <w:szCs w:val="24"/>
        </w:rPr>
        <w:t xml:space="preserve"> </w:t>
      </w:r>
      <w:r w:rsidR="00C941E9">
        <w:rPr>
          <w:rFonts w:cs="Arial"/>
          <w:b w:val="0"/>
          <w:szCs w:val="24"/>
        </w:rPr>
        <w:t>(</w:t>
      </w:r>
      <w:r w:rsidR="00D81253" w:rsidRPr="00880D10">
        <w:rPr>
          <w:rFonts w:cs="Arial"/>
          <w:b w:val="0"/>
          <w:szCs w:val="24"/>
        </w:rPr>
        <w:t>s175 / s157</w:t>
      </w:r>
      <w:r w:rsidR="00C941E9">
        <w:rPr>
          <w:rFonts w:cs="Arial"/>
          <w:b w:val="0"/>
          <w:szCs w:val="24"/>
        </w:rPr>
        <w:t>)</w:t>
      </w:r>
    </w:p>
    <w:p w14:paraId="78031AC4" w14:textId="36A41BFC" w:rsidR="00D81253" w:rsidRPr="00880D10" w:rsidRDefault="007A604D" w:rsidP="00FA0F49">
      <w:pPr>
        <w:numPr>
          <w:ilvl w:val="0"/>
          <w:numId w:val="67"/>
        </w:numPr>
        <w:spacing w:line="240" w:lineRule="auto"/>
        <w:rPr>
          <w:rFonts w:cs="Arial"/>
          <w:szCs w:val="24"/>
        </w:rPr>
      </w:pPr>
      <w:hyperlink r:id="rId31" w:history="1">
        <w:r w:rsidR="00D81253" w:rsidRPr="00E342F5">
          <w:rPr>
            <w:rStyle w:val="Hyperlink"/>
            <w:rFonts w:cs="Arial"/>
            <w:szCs w:val="24"/>
          </w:rPr>
          <w:t>What to do if you are worried a child is being abused (DfE, 2015)</w:t>
        </w:r>
      </w:hyperlink>
    </w:p>
    <w:p w14:paraId="2A26C0D9" w14:textId="332193FD" w:rsidR="00F315A5" w:rsidRPr="00880D10" w:rsidRDefault="007A604D" w:rsidP="00FA0F49">
      <w:pPr>
        <w:numPr>
          <w:ilvl w:val="0"/>
          <w:numId w:val="67"/>
        </w:numPr>
        <w:spacing w:line="240" w:lineRule="auto"/>
        <w:rPr>
          <w:rFonts w:cs="Arial"/>
          <w:szCs w:val="24"/>
        </w:rPr>
      </w:pPr>
      <w:hyperlink r:id="rId32" w:history="1">
        <w:r w:rsidR="00F315A5" w:rsidRPr="00C931B2">
          <w:rPr>
            <w:rStyle w:val="Hyperlink"/>
            <w:rFonts w:cs="Arial"/>
            <w:szCs w:val="24"/>
          </w:rPr>
          <w:t>Use of reasonable force in schools (DfE, 2013)</w:t>
        </w:r>
      </w:hyperlink>
    </w:p>
    <w:p w14:paraId="2BC1112F" w14:textId="65EAB5B1" w:rsidR="00D81253" w:rsidRPr="00880D10" w:rsidRDefault="007A604D" w:rsidP="00FA0F49">
      <w:pPr>
        <w:pStyle w:val="Heading2"/>
        <w:numPr>
          <w:ilvl w:val="0"/>
          <w:numId w:val="67"/>
        </w:numPr>
        <w:spacing w:line="240" w:lineRule="auto"/>
        <w:rPr>
          <w:rStyle w:val="Hyperlink"/>
          <w:rFonts w:cs="Arial"/>
          <w:b w:val="0"/>
          <w:color w:val="auto"/>
          <w:szCs w:val="24"/>
          <w:u w:val="none"/>
        </w:rPr>
      </w:pPr>
      <w:hyperlink r:id="rId33" w:history="1">
        <w:r w:rsidR="00C941E9" w:rsidRPr="00204A35">
          <w:rPr>
            <w:rStyle w:val="Hyperlink"/>
            <w:rFonts w:cs="Arial"/>
            <w:b w:val="0"/>
            <w:szCs w:val="24"/>
          </w:rPr>
          <w:t>Mental h</w:t>
        </w:r>
        <w:r w:rsidR="00D81253" w:rsidRPr="00204A35">
          <w:rPr>
            <w:rStyle w:val="Hyperlink"/>
            <w:rFonts w:cs="Arial"/>
            <w:b w:val="0"/>
            <w:szCs w:val="24"/>
          </w:rPr>
          <w:t xml:space="preserve">ealth and </w:t>
        </w:r>
        <w:r w:rsidR="00C941E9" w:rsidRPr="00204A35">
          <w:rPr>
            <w:rStyle w:val="Hyperlink"/>
            <w:rFonts w:cs="Arial"/>
            <w:b w:val="0"/>
            <w:szCs w:val="24"/>
          </w:rPr>
          <w:t>behaviour in schools: d</w:t>
        </w:r>
        <w:r w:rsidR="00D81253" w:rsidRPr="00204A35">
          <w:rPr>
            <w:rStyle w:val="Hyperlink"/>
            <w:rFonts w:cs="Arial"/>
            <w:b w:val="0"/>
            <w:szCs w:val="24"/>
          </w:rPr>
          <w:t xml:space="preserve">epartmental </w:t>
        </w:r>
        <w:r w:rsidR="00C941E9" w:rsidRPr="00204A35">
          <w:rPr>
            <w:rStyle w:val="Hyperlink"/>
            <w:rFonts w:cs="Arial"/>
            <w:b w:val="0"/>
            <w:szCs w:val="24"/>
          </w:rPr>
          <w:t>a</w:t>
        </w:r>
        <w:r w:rsidR="00D81253" w:rsidRPr="00204A35">
          <w:rPr>
            <w:rStyle w:val="Hyperlink"/>
            <w:rFonts w:cs="Arial"/>
            <w:b w:val="0"/>
            <w:szCs w:val="24"/>
          </w:rPr>
          <w:t>dvice (DfE</w:t>
        </w:r>
        <w:r w:rsidR="00E8019A" w:rsidRPr="00204A35">
          <w:rPr>
            <w:rStyle w:val="Hyperlink"/>
            <w:rFonts w:cs="Arial"/>
            <w:b w:val="0"/>
            <w:szCs w:val="24"/>
          </w:rPr>
          <w:t>,</w:t>
        </w:r>
        <w:r w:rsidR="00D81253" w:rsidRPr="00204A35">
          <w:rPr>
            <w:rStyle w:val="Hyperlink"/>
            <w:rFonts w:cs="Arial"/>
            <w:b w:val="0"/>
            <w:szCs w:val="24"/>
          </w:rPr>
          <w:t xml:space="preserve"> 201</w:t>
        </w:r>
        <w:r w:rsidR="00C941E9" w:rsidRPr="00204A35">
          <w:rPr>
            <w:rStyle w:val="Hyperlink"/>
            <w:rFonts w:cs="Arial"/>
            <w:b w:val="0"/>
            <w:szCs w:val="24"/>
          </w:rPr>
          <w:t>8</w:t>
        </w:r>
        <w:r w:rsidR="00D81253" w:rsidRPr="00204A35">
          <w:rPr>
            <w:rStyle w:val="Hyperlink"/>
            <w:rFonts w:cs="Arial"/>
            <w:b w:val="0"/>
            <w:szCs w:val="24"/>
          </w:rPr>
          <w:t>)</w:t>
        </w:r>
      </w:hyperlink>
    </w:p>
    <w:p w14:paraId="28BD1570" w14:textId="687D14E2" w:rsidR="00385840" w:rsidRPr="00880D10" w:rsidRDefault="007A604D" w:rsidP="00FA0F49">
      <w:pPr>
        <w:pStyle w:val="ListParagraph"/>
        <w:numPr>
          <w:ilvl w:val="0"/>
          <w:numId w:val="67"/>
        </w:numPr>
        <w:spacing w:line="240" w:lineRule="auto"/>
        <w:rPr>
          <w:szCs w:val="24"/>
        </w:rPr>
      </w:pPr>
      <w:hyperlink r:id="rId34" w:history="1">
        <w:r w:rsidR="00385840" w:rsidRPr="00D465AB">
          <w:rPr>
            <w:rStyle w:val="Hyperlink"/>
            <w:szCs w:val="24"/>
          </w:rPr>
          <w:t>Pr</w:t>
        </w:r>
        <w:r w:rsidR="003D018C" w:rsidRPr="00D465AB">
          <w:rPr>
            <w:rStyle w:val="Hyperlink"/>
            <w:szCs w:val="24"/>
          </w:rPr>
          <w:t xml:space="preserve">eventing and tackling bullying: Advice for </w:t>
        </w:r>
        <w:r w:rsidR="00F638B7" w:rsidRPr="00D465AB">
          <w:rPr>
            <w:rStyle w:val="Hyperlink"/>
            <w:szCs w:val="24"/>
          </w:rPr>
          <w:t>H</w:t>
        </w:r>
        <w:r w:rsidR="00380E4D" w:rsidRPr="00D465AB">
          <w:rPr>
            <w:rStyle w:val="Hyperlink"/>
            <w:szCs w:val="24"/>
          </w:rPr>
          <w:t>ead teachers</w:t>
        </w:r>
        <w:r w:rsidR="00385840" w:rsidRPr="00D465AB">
          <w:rPr>
            <w:rStyle w:val="Hyperlink"/>
            <w:szCs w:val="24"/>
          </w:rPr>
          <w:t xml:space="preserve">, </w:t>
        </w:r>
        <w:r w:rsidR="003D018C" w:rsidRPr="00D465AB">
          <w:rPr>
            <w:rStyle w:val="Hyperlink"/>
            <w:szCs w:val="24"/>
          </w:rPr>
          <w:t>s</w:t>
        </w:r>
        <w:r w:rsidR="00385840" w:rsidRPr="00D465AB">
          <w:rPr>
            <w:rStyle w:val="Hyperlink"/>
            <w:szCs w:val="24"/>
          </w:rPr>
          <w:t xml:space="preserve">taff and </w:t>
        </w:r>
        <w:r w:rsidR="003D018C" w:rsidRPr="00D465AB">
          <w:rPr>
            <w:rStyle w:val="Hyperlink"/>
            <w:szCs w:val="24"/>
          </w:rPr>
          <w:t>governing b</w:t>
        </w:r>
        <w:r w:rsidR="00385840" w:rsidRPr="00D465AB">
          <w:rPr>
            <w:rStyle w:val="Hyperlink"/>
            <w:szCs w:val="24"/>
          </w:rPr>
          <w:t>odies (DfE, 2017)</w:t>
        </w:r>
      </w:hyperlink>
    </w:p>
    <w:p w14:paraId="78EC2999" w14:textId="4AFD871E" w:rsidR="00D81253" w:rsidRPr="00880D10" w:rsidRDefault="007A604D" w:rsidP="00FA0F49">
      <w:pPr>
        <w:numPr>
          <w:ilvl w:val="0"/>
          <w:numId w:val="67"/>
        </w:numPr>
        <w:spacing w:line="240" w:lineRule="auto"/>
        <w:rPr>
          <w:rFonts w:cs="Arial"/>
          <w:szCs w:val="24"/>
        </w:rPr>
      </w:pPr>
      <w:hyperlink r:id="rId35" w:history="1">
        <w:r w:rsidR="00D81253" w:rsidRPr="003F2FFB">
          <w:rPr>
            <w:rStyle w:val="Hyperlink"/>
            <w:rFonts w:cs="Arial"/>
            <w:szCs w:val="24"/>
          </w:rPr>
          <w:t>Prevent Duty, Counter Terrorism and Security Act 2015</w:t>
        </w:r>
      </w:hyperlink>
    </w:p>
    <w:p w14:paraId="1704D077" w14:textId="60D71B0A" w:rsidR="00D81253" w:rsidRPr="00880D10" w:rsidRDefault="007A604D" w:rsidP="00FA0F49">
      <w:pPr>
        <w:numPr>
          <w:ilvl w:val="0"/>
          <w:numId w:val="67"/>
        </w:numPr>
        <w:spacing w:line="240" w:lineRule="auto"/>
        <w:rPr>
          <w:rFonts w:cs="Arial"/>
          <w:szCs w:val="24"/>
        </w:rPr>
      </w:pPr>
      <w:hyperlink r:id="rId36" w:history="1">
        <w:r w:rsidR="00D81253" w:rsidRPr="000101A6">
          <w:rPr>
            <w:rStyle w:val="Hyperlink"/>
            <w:rFonts w:cs="Arial"/>
            <w:szCs w:val="24"/>
          </w:rPr>
          <w:t>Serious Crime Act 2015</w:t>
        </w:r>
      </w:hyperlink>
    </w:p>
    <w:p w14:paraId="2EBE1EB4" w14:textId="134B2601" w:rsidR="00AA3208" w:rsidRPr="00880D10" w:rsidRDefault="007A604D" w:rsidP="00FA0F49">
      <w:pPr>
        <w:numPr>
          <w:ilvl w:val="0"/>
          <w:numId w:val="67"/>
        </w:numPr>
        <w:spacing w:line="240" w:lineRule="auto"/>
        <w:rPr>
          <w:rFonts w:cs="Arial"/>
          <w:szCs w:val="24"/>
        </w:rPr>
      </w:pPr>
      <w:hyperlink r:id="rId37" w:history="1">
        <w:r w:rsidR="003D018C" w:rsidRPr="009477C1">
          <w:rPr>
            <w:rStyle w:val="Hyperlink"/>
            <w:rFonts w:cs="Arial"/>
            <w:szCs w:val="24"/>
          </w:rPr>
          <w:t>Sexting in s</w:t>
        </w:r>
        <w:r w:rsidR="00D81253" w:rsidRPr="009477C1">
          <w:rPr>
            <w:rStyle w:val="Hyperlink"/>
            <w:rFonts w:cs="Arial"/>
            <w:szCs w:val="24"/>
          </w:rPr>
          <w:t xml:space="preserve">chools and </w:t>
        </w:r>
        <w:r w:rsidR="003D018C" w:rsidRPr="009477C1">
          <w:rPr>
            <w:rStyle w:val="Hyperlink"/>
            <w:rFonts w:cs="Arial"/>
            <w:szCs w:val="24"/>
          </w:rPr>
          <w:t>c</w:t>
        </w:r>
        <w:r w:rsidR="00D81253" w:rsidRPr="009477C1">
          <w:rPr>
            <w:rStyle w:val="Hyperlink"/>
            <w:rFonts w:cs="Arial"/>
            <w:szCs w:val="24"/>
          </w:rPr>
          <w:t>olleges: responding to incidents and safeguarding young people</w:t>
        </w:r>
        <w:r w:rsidR="00253A38" w:rsidRPr="009477C1">
          <w:rPr>
            <w:rStyle w:val="Hyperlink"/>
            <w:rFonts w:cs="Arial"/>
            <w:szCs w:val="24"/>
          </w:rPr>
          <w:t xml:space="preserve"> (UK</w:t>
        </w:r>
        <w:r w:rsidR="0025033A" w:rsidRPr="009477C1">
          <w:rPr>
            <w:rStyle w:val="Hyperlink"/>
            <w:rFonts w:cs="Arial"/>
            <w:szCs w:val="24"/>
          </w:rPr>
          <w:t xml:space="preserve"> </w:t>
        </w:r>
        <w:r w:rsidR="00253A38" w:rsidRPr="009477C1">
          <w:rPr>
            <w:rStyle w:val="Hyperlink"/>
            <w:rFonts w:cs="Arial"/>
            <w:szCs w:val="24"/>
          </w:rPr>
          <w:t>C</w:t>
        </w:r>
        <w:r w:rsidR="0025033A" w:rsidRPr="009477C1">
          <w:rPr>
            <w:rStyle w:val="Hyperlink"/>
            <w:rFonts w:cs="Arial"/>
            <w:szCs w:val="24"/>
          </w:rPr>
          <w:t>ouncil for Child Internet Safety, 2016)</w:t>
        </w:r>
      </w:hyperlink>
    </w:p>
    <w:p w14:paraId="4EAC9F14" w14:textId="6DA7FB22" w:rsidR="007651BE" w:rsidRPr="00880D10" w:rsidRDefault="007A604D" w:rsidP="00FA0F49">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hyperlink r:id="rId38" w:history="1">
        <w:r w:rsidR="007651BE" w:rsidRPr="00BA0E1E">
          <w:rPr>
            <w:rStyle w:val="Hyperlink"/>
            <w:rFonts w:eastAsiaTheme="minorHAnsi" w:cs="Arial"/>
            <w:szCs w:val="24"/>
            <w:lang w:eastAsia="en-US"/>
          </w:rPr>
          <w:t xml:space="preserve">Criminal exploitation of children and vulnerable adults county lines (Home </w:t>
        </w:r>
        <w:r w:rsidR="003D018C" w:rsidRPr="00BA0E1E">
          <w:rPr>
            <w:rStyle w:val="Hyperlink"/>
            <w:rFonts w:eastAsiaTheme="minorHAnsi" w:cs="Arial"/>
            <w:szCs w:val="24"/>
            <w:lang w:eastAsia="en-US"/>
          </w:rPr>
          <w:t>O</w:t>
        </w:r>
        <w:r w:rsidR="007651BE" w:rsidRPr="00BA0E1E">
          <w:rPr>
            <w:rStyle w:val="Hyperlink"/>
            <w:rFonts w:eastAsiaTheme="minorHAnsi" w:cs="Arial"/>
            <w:szCs w:val="24"/>
            <w:lang w:eastAsia="en-US"/>
          </w:rPr>
          <w:t>ffice guidance)</w:t>
        </w:r>
      </w:hyperlink>
    </w:p>
    <w:p w14:paraId="4F5FAB3D" w14:textId="77777777" w:rsidR="007651BE" w:rsidRPr="00880D10" w:rsidRDefault="007651BE" w:rsidP="00FA0F49">
      <w:pPr>
        <w:pStyle w:val="ListParagraph"/>
        <w:autoSpaceDE w:val="0"/>
        <w:autoSpaceDN w:val="0"/>
        <w:adjustRightInd w:val="0"/>
        <w:spacing w:after="0" w:line="240" w:lineRule="auto"/>
        <w:ind w:left="1080"/>
        <w:rPr>
          <w:rFonts w:eastAsiaTheme="minorHAnsi" w:cs="Arial"/>
          <w:color w:val="000000"/>
          <w:szCs w:val="24"/>
          <w:lang w:eastAsia="en-US"/>
        </w:rPr>
      </w:pPr>
    </w:p>
    <w:p w14:paraId="24392F5C" w14:textId="676E9C67" w:rsidR="007651BE" w:rsidRPr="00880D10" w:rsidRDefault="007A604D"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hyperlink r:id="rId39" w:history="1">
        <w:r w:rsidR="00614F54" w:rsidRPr="003C69BF">
          <w:rPr>
            <w:rStyle w:val="Hyperlink"/>
            <w:rFonts w:eastAsiaTheme="minorHAnsi" w:cs="Arial"/>
            <w:szCs w:val="24"/>
            <w:lang w:eastAsia="en-US"/>
          </w:rPr>
          <w:t>C</w:t>
        </w:r>
        <w:r w:rsidR="003D018C" w:rsidRPr="003C69BF">
          <w:rPr>
            <w:rStyle w:val="Hyperlink"/>
            <w:rFonts w:eastAsiaTheme="minorHAnsi" w:cs="Arial"/>
            <w:szCs w:val="24"/>
            <w:lang w:eastAsia="en-US"/>
          </w:rPr>
          <w:t>hildren missing education (DfE, 2016)</w:t>
        </w:r>
      </w:hyperlink>
    </w:p>
    <w:p w14:paraId="40DA9AFD" w14:textId="29D95E3E" w:rsidR="007651BE" w:rsidRPr="00880D10" w:rsidRDefault="007A604D"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hyperlink r:id="rId40" w:history="1">
        <w:r w:rsidR="003D018C" w:rsidRPr="0081765B">
          <w:rPr>
            <w:rStyle w:val="Hyperlink"/>
            <w:rFonts w:eastAsiaTheme="minorHAnsi" w:cs="Arial"/>
            <w:szCs w:val="24"/>
            <w:lang w:eastAsia="en-US"/>
          </w:rPr>
          <w:t xml:space="preserve">Statutory guidance on children who run away or go missing from home </w:t>
        </w:r>
        <w:r w:rsidR="007651BE" w:rsidRPr="0081765B">
          <w:rPr>
            <w:rStyle w:val="Hyperlink"/>
            <w:rFonts w:eastAsiaTheme="minorHAnsi" w:cs="Arial"/>
            <w:szCs w:val="24"/>
            <w:lang w:eastAsia="en-US"/>
          </w:rPr>
          <w:t>or care (DfE</w:t>
        </w:r>
        <w:r w:rsidR="003D018C" w:rsidRPr="0081765B">
          <w:rPr>
            <w:rStyle w:val="Hyperlink"/>
            <w:rFonts w:eastAsiaTheme="minorHAnsi" w:cs="Arial"/>
            <w:szCs w:val="24"/>
            <w:lang w:eastAsia="en-US"/>
          </w:rPr>
          <w:t>, 2017)</w:t>
        </w:r>
      </w:hyperlink>
    </w:p>
    <w:p w14:paraId="1D78A917" w14:textId="3D050836" w:rsidR="007651BE" w:rsidRPr="00880D10" w:rsidRDefault="007A604D"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hyperlink r:id="rId41" w:history="1">
        <w:r w:rsidR="007651BE" w:rsidRPr="00F859BF">
          <w:rPr>
            <w:rStyle w:val="Hyperlink"/>
            <w:rFonts w:eastAsiaTheme="minorHAnsi" w:cs="Arial"/>
            <w:szCs w:val="24"/>
            <w:lang w:eastAsia="en-US"/>
          </w:rPr>
          <w:t>Child sexual exploitation</w:t>
        </w:r>
        <w:r w:rsidR="003D018C" w:rsidRPr="00F859BF">
          <w:rPr>
            <w:rStyle w:val="Hyperlink"/>
            <w:rFonts w:eastAsiaTheme="minorHAnsi" w:cs="Arial"/>
            <w:szCs w:val="24"/>
            <w:lang w:eastAsia="en-US"/>
          </w:rPr>
          <w:t>: definition and guide for practitioners</w:t>
        </w:r>
        <w:r w:rsidR="007651BE" w:rsidRPr="00F859BF">
          <w:rPr>
            <w:rStyle w:val="Hyperlink"/>
            <w:rFonts w:eastAsiaTheme="minorHAnsi" w:cs="Arial"/>
            <w:szCs w:val="24"/>
            <w:lang w:eastAsia="en-US"/>
          </w:rPr>
          <w:t xml:space="preserve"> (DfE</w:t>
        </w:r>
        <w:r w:rsidR="003D018C" w:rsidRPr="00F859BF">
          <w:rPr>
            <w:rStyle w:val="Hyperlink"/>
            <w:rFonts w:eastAsiaTheme="minorHAnsi" w:cs="Arial"/>
            <w:szCs w:val="24"/>
            <w:lang w:eastAsia="en-US"/>
          </w:rPr>
          <w:t>, 2017)</w:t>
        </w:r>
      </w:hyperlink>
      <w:r w:rsidR="007651BE" w:rsidRPr="00880D10">
        <w:rPr>
          <w:rFonts w:eastAsiaTheme="minorHAnsi" w:cs="Arial"/>
          <w:color w:val="000000"/>
          <w:szCs w:val="24"/>
          <w:lang w:eastAsia="en-US"/>
        </w:rPr>
        <w:t xml:space="preserve"> </w:t>
      </w:r>
    </w:p>
    <w:p w14:paraId="38FB8E47" w14:textId="62FA8454" w:rsidR="007651BE" w:rsidRPr="005E37D9" w:rsidRDefault="007A604D" w:rsidP="00FA0F49">
      <w:pPr>
        <w:pStyle w:val="ListParagraph"/>
        <w:numPr>
          <w:ilvl w:val="0"/>
          <w:numId w:val="67"/>
        </w:numPr>
        <w:autoSpaceDE w:val="0"/>
        <w:autoSpaceDN w:val="0"/>
        <w:adjustRightInd w:val="0"/>
        <w:spacing w:after="214" w:line="240" w:lineRule="auto"/>
        <w:rPr>
          <w:rFonts w:eastAsiaTheme="minorHAnsi" w:cs="Arial"/>
          <w:color w:val="000000"/>
          <w:szCs w:val="24"/>
          <w:lang w:eastAsia="en-US"/>
        </w:rPr>
      </w:pPr>
      <w:hyperlink r:id="rId42" w:history="1">
        <w:r w:rsidR="00732B53" w:rsidRPr="005620E5">
          <w:rPr>
            <w:rStyle w:val="Hyperlink"/>
            <w:rFonts w:eastAsiaTheme="minorHAnsi" w:cs="Arial"/>
            <w:szCs w:val="24"/>
            <w:lang w:eastAsia="en-US"/>
          </w:rPr>
          <w:t>The Domestic Abuse Act 2021</w:t>
        </w:r>
      </w:hyperlink>
    </w:p>
    <w:p w14:paraId="258E191B" w14:textId="37E1F098" w:rsidR="00880C84" w:rsidRDefault="007A604D" w:rsidP="00FA0F49">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hyperlink r:id="rId43" w:history="1">
        <w:r w:rsidR="007651BE" w:rsidRPr="00213B57">
          <w:rPr>
            <w:rStyle w:val="Hyperlink"/>
            <w:rFonts w:eastAsiaTheme="minorHAnsi" w:cs="Arial"/>
            <w:szCs w:val="24"/>
            <w:lang w:eastAsia="en-US"/>
          </w:rPr>
          <w:t>Drugs (DfE and ACPO guidance)</w:t>
        </w:r>
      </w:hyperlink>
    </w:p>
    <w:p w14:paraId="1E87AE64" w14:textId="77777777" w:rsidR="00EC5592" w:rsidRDefault="00EC5592" w:rsidP="00EC5592">
      <w:pPr>
        <w:autoSpaceDE w:val="0"/>
        <w:autoSpaceDN w:val="0"/>
        <w:adjustRightInd w:val="0"/>
        <w:spacing w:after="0" w:line="240" w:lineRule="auto"/>
        <w:rPr>
          <w:rFonts w:eastAsiaTheme="minorHAnsi" w:cs="Arial"/>
          <w:color w:val="000000"/>
          <w:szCs w:val="24"/>
          <w:lang w:eastAsia="en-US"/>
        </w:rPr>
      </w:pPr>
    </w:p>
    <w:p w14:paraId="5BFE5045" w14:textId="6331D4B7" w:rsidR="00EC5592" w:rsidRPr="00EC5592" w:rsidRDefault="007A604D" w:rsidP="00EC5592">
      <w:pPr>
        <w:pStyle w:val="ListParagraph"/>
        <w:numPr>
          <w:ilvl w:val="0"/>
          <w:numId w:val="67"/>
        </w:numPr>
        <w:autoSpaceDE w:val="0"/>
        <w:autoSpaceDN w:val="0"/>
        <w:adjustRightInd w:val="0"/>
        <w:spacing w:after="0" w:line="240" w:lineRule="auto"/>
        <w:rPr>
          <w:rFonts w:eastAsiaTheme="minorHAnsi" w:cs="Arial"/>
          <w:color w:val="000000"/>
          <w:szCs w:val="24"/>
          <w:lang w:eastAsia="en-US"/>
        </w:rPr>
      </w:pPr>
      <w:hyperlink r:id="rId44" w:history="1">
        <w:r w:rsidR="00EC5592" w:rsidRPr="00AB52AC">
          <w:rPr>
            <w:rStyle w:val="Hyperlink"/>
            <w:rFonts w:eastAsiaTheme="minorHAnsi" w:cs="Arial"/>
            <w:szCs w:val="24"/>
            <w:lang w:eastAsia="en-US"/>
          </w:rPr>
          <w:t xml:space="preserve">Sharing </w:t>
        </w:r>
        <w:r w:rsidR="00AB52AC" w:rsidRPr="00AB52AC">
          <w:rPr>
            <w:rStyle w:val="Hyperlink"/>
            <w:rFonts w:eastAsiaTheme="minorHAnsi" w:cs="Arial"/>
            <w:szCs w:val="24"/>
            <w:lang w:eastAsia="en-US"/>
          </w:rPr>
          <w:t>n</w:t>
        </w:r>
        <w:r w:rsidR="00EC5592" w:rsidRPr="00AB52AC">
          <w:rPr>
            <w:rStyle w:val="Hyperlink"/>
            <w:rFonts w:eastAsiaTheme="minorHAnsi" w:cs="Arial"/>
            <w:szCs w:val="24"/>
            <w:lang w:eastAsia="en-US"/>
          </w:rPr>
          <w:t>udes</w:t>
        </w:r>
        <w:r w:rsidR="007F50CA" w:rsidRPr="00AB52AC">
          <w:rPr>
            <w:rStyle w:val="Hyperlink"/>
            <w:rFonts w:eastAsiaTheme="minorHAnsi" w:cs="Arial"/>
            <w:szCs w:val="24"/>
            <w:lang w:eastAsia="en-US"/>
          </w:rPr>
          <w:t xml:space="preserve"> and semi-nudes</w:t>
        </w:r>
        <w:r w:rsidR="00AB52AC" w:rsidRPr="00AB52AC">
          <w:rPr>
            <w:rStyle w:val="Hyperlink"/>
            <w:rFonts w:eastAsiaTheme="minorHAnsi" w:cs="Arial"/>
            <w:szCs w:val="24"/>
            <w:lang w:eastAsia="en-US"/>
          </w:rPr>
          <w:t>: advice for educational settings</w:t>
        </w:r>
      </w:hyperlink>
    </w:p>
    <w:p w14:paraId="5DB6A5F7" w14:textId="77777777" w:rsidR="00275059" w:rsidRPr="00275059" w:rsidRDefault="00275059" w:rsidP="00FA0F49">
      <w:pPr>
        <w:autoSpaceDE w:val="0"/>
        <w:autoSpaceDN w:val="0"/>
        <w:adjustRightInd w:val="0"/>
        <w:spacing w:after="0" w:line="240" w:lineRule="auto"/>
        <w:ind w:left="720"/>
        <w:rPr>
          <w:rFonts w:eastAsiaTheme="minorHAnsi" w:cs="Arial"/>
          <w:color w:val="000000"/>
          <w:szCs w:val="24"/>
          <w:lang w:eastAsia="en-US"/>
        </w:rPr>
      </w:pPr>
    </w:p>
    <w:p w14:paraId="5765D615" w14:textId="77777777" w:rsidR="00F21389" w:rsidRDefault="00F21389" w:rsidP="00F21389">
      <w:pPr>
        <w:autoSpaceDE w:val="0"/>
        <w:autoSpaceDN w:val="0"/>
        <w:adjustRightInd w:val="0"/>
        <w:spacing w:after="0" w:line="240" w:lineRule="auto"/>
        <w:rPr>
          <w:rFonts w:eastAsiaTheme="minorHAnsi" w:cs="Arial"/>
          <w:color w:val="000000"/>
          <w:szCs w:val="24"/>
          <w:lang w:eastAsia="en-US"/>
        </w:rPr>
      </w:pPr>
    </w:p>
    <w:p w14:paraId="78D2C316" w14:textId="77777777" w:rsidR="00F21389" w:rsidRPr="00F21389" w:rsidRDefault="00F21389" w:rsidP="00F21389">
      <w:pPr>
        <w:autoSpaceDE w:val="0"/>
        <w:autoSpaceDN w:val="0"/>
        <w:adjustRightInd w:val="0"/>
        <w:spacing w:after="0" w:line="240" w:lineRule="auto"/>
        <w:rPr>
          <w:rFonts w:eastAsiaTheme="minorHAnsi" w:cs="Arial"/>
          <w:color w:val="000000"/>
          <w:szCs w:val="24"/>
          <w:lang w:eastAsia="en-US"/>
        </w:rPr>
      </w:pPr>
    </w:p>
    <w:p w14:paraId="48930C91" w14:textId="77777777" w:rsidR="003D2954" w:rsidRPr="00CC0280" w:rsidRDefault="003D2954" w:rsidP="003D2954">
      <w:pPr>
        <w:pStyle w:val="Heading2"/>
        <w:rPr>
          <w:rFonts w:cs="Arial"/>
          <w:szCs w:val="24"/>
        </w:rPr>
      </w:pPr>
      <w:bookmarkStart w:id="4" w:name="_The_Designated_Safeguarding"/>
      <w:bookmarkStart w:id="5" w:name="_2._Overall_Aims"/>
      <w:bookmarkEnd w:id="4"/>
      <w:bookmarkEnd w:id="5"/>
      <w:r w:rsidRPr="00CC0280">
        <w:rPr>
          <w:rFonts w:cs="Arial"/>
          <w:szCs w:val="24"/>
        </w:rPr>
        <w:t>2.        The Designated Safeguarding Lead</w:t>
      </w:r>
    </w:p>
    <w:p w14:paraId="7F6F86DB" w14:textId="5F67B8C8" w:rsidR="00DD444A" w:rsidRDefault="003D2954" w:rsidP="00DD444A">
      <w:pPr>
        <w:autoSpaceDE w:val="0"/>
        <w:autoSpaceDN w:val="0"/>
        <w:adjustRightInd w:val="0"/>
        <w:spacing w:after="0" w:line="240" w:lineRule="auto"/>
        <w:rPr>
          <w:rFonts w:ascii="ArialMT" w:eastAsia="ArialMT" w:hAnsiTheme="minorHAnsi" w:cs="ArialMT"/>
          <w:szCs w:val="24"/>
          <w:lang w:eastAsia="en-US"/>
        </w:rPr>
      </w:pPr>
      <w:r w:rsidRPr="00B44D40">
        <w:rPr>
          <w:bCs/>
        </w:rPr>
        <w:t>Our Designated Safeguarding Lead</w:t>
      </w:r>
      <w:r w:rsidRPr="00CC0280">
        <w:rPr>
          <w:b/>
        </w:rPr>
        <w:t xml:space="preserve"> </w:t>
      </w:r>
      <w:r w:rsidR="00247E1D">
        <w:rPr>
          <w:b/>
          <w:i/>
        </w:rPr>
        <w:t xml:space="preserve">Lisa Virnuls, </w:t>
      </w:r>
      <w:r w:rsidRPr="00CC0280">
        <w:t xml:space="preserve">is a member of the Senior Leadership Team and </w:t>
      </w:r>
      <w:r w:rsidRPr="005E37D9">
        <w:t xml:space="preserve">takes </w:t>
      </w:r>
      <w:r w:rsidR="00DD444A" w:rsidRPr="005E37D9">
        <w:rPr>
          <w:rFonts w:ascii="ArialMT" w:eastAsia="ArialMT" w:hAnsiTheme="minorHAnsi" w:cs="ArialMT"/>
          <w:szCs w:val="24"/>
          <w:lang w:eastAsia="en-US"/>
        </w:rPr>
        <w:t>lead responsibility for promoting educational outcomes by knowing the welfare, safeguarding and child protection issues that children</w:t>
      </w:r>
      <w:r w:rsidR="00964964" w:rsidRPr="00880D10">
        <w:rPr>
          <w:rFonts w:cs="Arial"/>
          <w:szCs w:val="24"/>
        </w:rPr>
        <w:t>/young people</w:t>
      </w:r>
      <w:r w:rsidR="00DD444A" w:rsidRPr="005E37D9">
        <w:rPr>
          <w:rFonts w:ascii="ArialMT" w:eastAsia="ArialMT" w:hAnsiTheme="minorHAnsi" w:cs="ArialMT"/>
          <w:szCs w:val="24"/>
          <w:lang w:eastAsia="en-US"/>
        </w:rPr>
        <w:t xml:space="preserve"> in need are experiencing, or have experienced, and identifying the impact that these issues might be having on children</w:t>
      </w:r>
      <w:r w:rsidR="00964964" w:rsidRPr="00880D10">
        <w:rPr>
          <w:rFonts w:cs="Arial"/>
          <w:szCs w:val="24"/>
        </w:rPr>
        <w:t>/young people</w:t>
      </w:r>
      <w:r w:rsidR="00DD444A" w:rsidRPr="005E37D9">
        <w:rPr>
          <w:rFonts w:ascii="ArialMT" w:eastAsia="ArialMT" w:hAnsiTheme="minorHAnsi" w:cs="ArialMT"/>
          <w:szCs w:val="24"/>
          <w:lang w:eastAsia="en-US"/>
        </w:rPr>
        <w:t>’</w:t>
      </w:r>
      <w:r w:rsidR="00DD444A" w:rsidRPr="005E37D9">
        <w:rPr>
          <w:rFonts w:ascii="ArialMT" w:eastAsia="ArialMT" w:hAnsiTheme="minorHAnsi" w:cs="ArialMT"/>
          <w:szCs w:val="24"/>
          <w:lang w:eastAsia="en-US"/>
        </w:rPr>
        <w:t>s attendance, engagement and achievement at school.</w:t>
      </w:r>
      <w:r w:rsidR="00DD444A">
        <w:rPr>
          <w:rFonts w:ascii="ArialMT" w:eastAsia="ArialMT" w:hAnsiTheme="minorHAnsi" w:cs="ArialMT"/>
          <w:szCs w:val="24"/>
          <w:lang w:eastAsia="en-US"/>
        </w:rPr>
        <w:t xml:space="preserve"> </w:t>
      </w:r>
    </w:p>
    <w:p w14:paraId="17970E06" w14:textId="025D752F" w:rsidR="003D2954" w:rsidRDefault="003D2954" w:rsidP="00DD444A">
      <w:pPr>
        <w:autoSpaceDE w:val="0"/>
        <w:autoSpaceDN w:val="0"/>
        <w:adjustRightInd w:val="0"/>
        <w:spacing w:after="0" w:line="240" w:lineRule="auto"/>
        <w:rPr>
          <w:rFonts w:ascii="ArialMT" w:eastAsia="ArialMT" w:hAnsiTheme="minorHAnsi" w:cs="ArialMT"/>
          <w:szCs w:val="24"/>
          <w:lang w:eastAsia="en-US"/>
        </w:rPr>
      </w:pPr>
      <w:r w:rsidRPr="00CC0280">
        <w:t>They</w:t>
      </w:r>
      <w:r w:rsidRPr="00CC0280">
        <w:rPr>
          <w:b/>
        </w:rPr>
        <w:t xml:space="preserve"> </w:t>
      </w:r>
      <w:r w:rsidRPr="00CC0280">
        <w:t>will provide support to staff members to carry out their safeguarding duties and will liaise closely with other services such as the</w:t>
      </w:r>
      <w:r w:rsidR="002723FA">
        <w:t xml:space="preserve"> Early Help Team</w:t>
      </w:r>
      <w:r w:rsidRPr="00CC0280">
        <w:t xml:space="preserve">, </w:t>
      </w:r>
      <w:r w:rsidR="00B7339E">
        <w:t>C</w:t>
      </w:r>
      <w:r w:rsidRPr="00CC0280">
        <w:t xml:space="preserve">hildren’s </w:t>
      </w:r>
      <w:r w:rsidR="00B7339E">
        <w:t>S</w:t>
      </w:r>
      <w:r w:rsidRPr="00CC0280">
        <w:t xml:space="preserve">ocial </w:t>
      </w:r>
      <w:r w:rsidR="00B7339E">
        <w:t>C</w:t>
      </w:r>
      <w:r w:rsidRPr="00CC0280">
        <w:t>are</w:t>
      </w:r>
      <w:r w:rsidR="00B44D40">
        <w:t>,</w:t>
      </w:r>
      <w:r w:rsidRPr="00CC0280">
        <w:t xml:space="preserve"> </w:t>
      </w:r>
      <w:r w:rsidR="00B44D40">
        <w:t>h</w:t>
      </w:r>
      <w:r w:rsidRPr="00CC0280">
        <w:t xml:space="preserve">ealth, police etc.  </w:t>
      </w:r>
    </w:p>
    <w:p w14:paraId="178A2CF0" w14:textId="77777777" w:rsidR="00DD444A" w:rsidRPr="00CC0280" w:rsidRDefault="00DD444A" w:rsidP="00DD444A">
      <w:pPr>
        <w:autoSpaceDE w:val="0"/>
        <w:autoSpaceDN w:val="0"/>
        <w:adjustRightInd w:val="0"/>
        <w:spacing w:after="0" w:line="240" w:lineRule="auto"/>
        <w:rPr>
          <w:b/>
        </w:rPr>
      </w:pPr>
    </w:p>
    <w:p w14:paraId="0BA7E925" w14:textId="43A7E5F1" w:rsidR="00B44D40" w:rsidRDefault="003D2954" w:rsidP="00B44D40">
      <w:pPr>
        <w:pStyle w:val="Default"/>
        <w:ind w:left="720" w:hanging="720"/>
        <w:jc w:val="both"/>
        <w:rPr>
          <w:bCs/>
          <w:iCs/>
          <w:color w:val="auto"/>
        </w:rPr>
      </w:pPr>
      <w:r w:rsidRPr="00B44D40">
        <w:rPr>
          <w:bCs/>
          <w:iCs/>
          <w:color w:val="auto"/>
        </w:rPr>
        <w:t>The Designated Safeguarding Lead is supported by the following Deputy Designated Safeguarding</w:t>
      </w:r>
    </w:p>
    <w:p w14:paraId="1901C83C" w14:textId="38901CA6" w:rsidR="003D2954" w:rsidRPr="00B44D40" w:rsidRDefault="003D2954" w:rsidP="00B44D40">
      <w:pPr>
        <w:pStyle w:val="Default"/>
        <w:ind w:left="720" w:hanging="720"/>
        <w:jc w:val="both"/>
        <w:rPr>
          <w:bCs/>
          <w:iCs/>
          <w:color w:val="auto"/>
        </w:rPr>
      </w:pPr>
      <w:r w:rsidRPr="00B44D40">
        <w:rPr>
          <w:bCs/>
          <w:iCs/>
          <w:color w:val="auto"/>
        </w:rPr>
        <w:t>Lead/s:</w:t>
      </w:r>
    </w:p>
    <w:p w14:paraId="746B6748" w14:textId="77777777" w:rsidR="003D2954" w:rsidRPr="00CC0280" w:rsidRDefault="003D2954" w:rsidP="003D2954">
      <w:pPr>
        <w:pStyle w:val="Default"/>
        <w:ind w:left="720" w:hanging="720"/>
        <w:rPr>
          <w:b/>
          <w:i/>
          <w:color w:val="auto"/>
        </w:rPr>
      </w:pPr>
    </w:p>
    <w:p w14:paraId="57662BEB" w14:textId="56E1B1C4" w:rsidR="003D2954" w:rsidRPr="00CC0280" w:rsidRDefault="003D2954" w:rsidP="003D2954">
      <w:pPr>
        <w:pStyle w:val="Default"/>
        <w:ind w:left="720" w:hanging="720"/>
        <w:rPr>
          <w:b/>
          <w:i/>
          <w:color w:val="auto"/>
        </w:rPr>
      </w:pPr>
      <w:r w:rsidRPr="00CC0280">
        <w:rPr>
          <w:b/>
          <w:i/>
          <w:color w:val="auto"/>
        </w:rPr>
        <w:tab/>
      </w:r>
      <w:r w:rsidR="00247E1D">
        <w:rPr>
          <w:b/>
          <w:i/>
          <w:color w:val="auto"/>
        </w:rPr>
        <w:t>Harley Dowe and Cathy Auld</w:t>
      </w:r>
    </w:p>
    <w:p w14:paraId="05AFAC78" w14:textId="77777777" w:rsidR="003D2954" w:rsidRPr="00CC0280" w:rsidRDefault="003D2954" w:rsidP="003D2954">
      <w:pPr>
        <w:pStyle w:val="Default"/>
        <w:ind w:left="720" w:hanging="720"/>
        <w:rPr>
          <w:b/>
          <w:i/>
          <w:color w:val="auto"/>
        </w:rPr>
      </w:pPr>
    </w:p>
    <w:p w14:paraId="3F781FC1" w14:textId="7F63CBC2" w:rsidR="003D2954" w:rsidRPr="005E37D9" w:rsidRDefault="00B44D40" w:rsidP="00B44D40">
      <w:pPr>
        <w:pStyle w:val="Default"/>
        <w:rPr>
          <w:color w:val="auto"/>
        </w:rPr>
      </w:pPr>
      <w:r>
        <w:rPr>
          <w:color w:val="auto"/>
        </w:rPr>
        <w:t>T</w:t>
      </w:r>
      <w:r w:rsidR="003D2954" w:rsidRPr="00442A5E">
        <w:rPr>
          <w:color w:val="auto"/>
        </w:rPr>
        <w:t>he Deputy Designated Safeguarding Lead</w:t>
      </w:r>
      <w:r>
        <w:rPr>
          <w:color w:val="auto"/>
        </w:rPr>
        <w:t>/</w:t>
      </w:r>
      <w:r w:rsidR="003D2954" w:rsidRPr="00442A5E">
        <w:rPr>
          <w:color w:val="auto"/>
        </w:rPr>
        <w:t xml:space="preserve">s are trained to the same level as the Designated Safeguarding Lead and will undertake this role operationally with direct oversight and management from the Designated Safeguarding Lead who maintains lead </w:t>
      </w:r>
      <w:r w:rsidR="003D2954" w:rsidRPr="005E37D9">
        <w:rPr>
          <w:color w:val="auto"/>
        </w:rPr>
        <w:t>responsibility</w:t>
      </w:r>
      <w:r w:rsidR="004C309A" w:rsidRPr="005E37D9">
        <w:rPr>
          <w:color w:val="auto"/>
        </w:rPr>
        <w:t xml:space="preserve"> for safeguarding and child protection (including online safety</w:t>
      </w:r>
      <w:r w:rsidR="00707840">
        <w:rPr>
          <w:color w:val="auto"/>
        </w:rPr>
        <w:t>, filtering and monitoring</w:t>
      </w:r>
      <w:r w:rsidR="004C309A" w:rsidRPr="005E37D9">
        <w:rPr>
          <w:color w:val="auto"/>
        </w:rPr>
        <w:t>).</w:t>
      </w:r>
    </w:p>
    <w:p w14:paraId="6BD4D6C8" w14:textId="5F409E21" w:rsidR="00B51EE1" w:rsidRPr="005E37D9" w:rsidRDefault="00B51EE1" w:rsidP="00B44D40">
      <w:pPr>
        <w:pStyle w:val="Default"/>
        <w:rPr>
          <w:color w:val="auto"/>
        </w:rPr>
      </w:pPr>
    </w:p>
    <w:p w14:paraId="0980B15E" w14:textId="0536F5EF" w:rsidR="00B51EE1" w:rsidRPr="005E37D9" w:rsidRDefault="00B51EE1" w:rsidP="00B51EE1">
      <w:p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t xml:space="preserve">The Designated Safeguarding Lead </w:t>
      </w:r>
      <w:r w:rsidR="00B82C9F" w:rsidRPr="005E37D9">
        <w:rPr>
          <w:rFonts w:ascii="ArialMT" w:eastAsia="ArialMT" w:hAnsiTheme="minorHAnsi" w:cs="ArialMT"/>
          <w:szCs w:val="24"/>
          <w:lang w:eastAsia="en-US"/>
        </w:rPr>
        <w:t>is</w:t>
      </w:r>
      <w:r w:rsidRPr="005E37D9">
        <w:rPr>
          <w:rFonts w:ascii="ArialMT" w:eastAsia="ArialMT" w:hAnsiTheme="minorHAnsi" w:cs="ArialMT"/>
          <w:szCs w:val="24"/>
          <w:lang w:eastAsia="en-US"/>
        </w:rPr>
        <w:t xml:space="preserve"> supported in developing knowledge and skills to:</w:t>
      </w:r>
    </w:p>
    <w:p w14:paraId="03DE8696" w14:textId="4C95F047" w:rsidR="00B51EE1" w:rsidRPr="005E37D9" w:rsidRDefault="00B51EE1" w:rsidP="00740AA6">
      <w:pPr>
        <w:pStyle w:val="ListParagraph"/>
        <w:numPr>
          <w:ilvl w:val="0"/>
          <w:numId w:val="75"/>
        </w:numPr>
        <w:autoSpaceDE w:val="0"/>
        <w:autoSpaceDN w:val="0"/>
        <w:adjustRightInd w:val="0"/>
        <w:spacing w:after="0" w:line="240" w:lineRule="auto"/>
        <w:rPr>
          <w:rFonts w:ascii="ArialMT" w:eastAsia="ArialMT" w:hAnsiTheme="minorHAnsi" w:cs="ArialMT"/>
          <w:szCs w:val="24"/>
          <w:lang w:eastAsia="en-US"/>
        </w:rPr>
      </w:pPr>
      <w:r w:rsidRPr="005E37D9">
        <w:rPr>
          <w:rFonts w:ascii="ArialMT" w:eastAsia="ArialMT" w:hAnsiTheme="minorHAnsi" w:cs="ArialMT"/>
          <w:szCs w:val="24"/>
          <w:lang w:eastAsia="en-US"/>
        </w:rPr>
        <w:lastRenderedPageBreak/>
        <w:t>encourage a culture of listening to children</w:t>
      </w:r>
      <w:r w:rsidR="00964964" w:rsidRPr="00880D10">
        <w:rPr>
          <w:rFonts w:cs="Arial"/>
          <w:szCs w:val="24"/>
        </w:rPr>
        <w:t>/young people</w:t>
      </w:r>
      <w:r w:rsidRPr="005E37D9">
        <w:rPr>
          <w:rFonts w:ascii="ArialMT" w:eastAsia="ArialMT" w:hAnsiTheme="minorHAnsi" w:cs="ArialMT"/>
          <w:szCs w:val="24"/>
          <w:lang w:eastAsia="en-US"/>
        </w:rPr>
        <w:t xml:space="preserve"> and taking account of their wishes and feelings, among all staff, and in any measures the school put in place to protect them</w:t>
      </w:r>
      <w:r w:rsidR="00750B6F">
        <w:rPr>
          <w:rFonts w:ascii="ArialMT" w:eastAsia="ArialMT" w:hAnsiTheme="minorHAnsi" w:cs="ArialMT"/>
          <w:szCs w:val="24"/>
          <w:lang w:eastAsia="en-US"/>
        </w:rPr>
        <w:t>.</w:t>
      </w:r>
      <w:r w:rsidRPr="005E37D9">
        <w:rPr>
          <w:rFonts w:ascii="ArialMT" w:eastAsia="ArialMT" w:hAnsiTheme="minorHAnsi" w:cs="ArialMT"/>
          <w:szCs w:val="24"/>
          <w:lang w:eastAsia="en-US"/>
        </w:rPr>
        <w:t xml:space="preserve"> </w:t>
      </w:r>
    </w:p>
    <w:p w14:paraId="24370A91" w14:textId="77777777" w:rsidR="00B51EE1" w:rsidRPr="005E37D9" w:rsidRDefault="00B51EE1" w:rsidP="00B51EE1">
      <w:pPr>
        <w:pStyle w:val="ListParagraph"/>
        <w:autoSpaceDE w:val="0"/>
        <w:autoSpaceDN w:val="0"/>
        <w:adjustRightInd w:val="0"/>
        <w:spacing w:after="0" w:line="240" w:lineRule="auto"/>
        <w:rPr>
          <w:rFonts w:ascii="ArialMT" w:eastAsia="ArialMT" w:hAnsiTheme="minorHAnsi" w:cs="ArialMT"/>
          <w:szCs w:val="24"/>
          <w:lang w:eastAsia="en-US"/>
        </w:rPr>
      </w:pPr>
    </w:p>
    <w:p w14:paraId="4CFF5259" w14:textId="72F8A1AB" w:rsidR="00B51EE1" w:rsidRPr="005E37D9" w:rsidRDefault="00B51EE1" w:rsidP="00740AA6">
      <w:pPr>
        <w:pStyle w:val="ListParagraph"/>
        <w:numPr>
          <w:ilvl w:val="0"/>
          <w:numId w:val="75"/>
        </w:numPr>
        <w:autoSpaceDE w:val="0"/>
        <w:autoSpaceDN w:val="0"/>
        <w:adjustRightInd w:val="0"/>
        <w:spacing w:after="0" w:line="240" w:lineRule="auto"/>
      </w:pPr>
      <w:r w:rsidRPr="005E37D9">
        <w:rPr>
          <w:rFonts w:ascii="ArialMT" w:eastAsia="ArialMT" w:hAnsiTheme="minorHAnsi" w:cs="ArialMT"/>
          <w:szCs w:val="24"/>
          <w:lang w:eastAsia="en-US"/>
        </w:rPr>
        <w:t>understand the difficulties that children</w:t>
      </w:r>
      <w:r w:rsidR="00964964" w:rsidRPr="00880D10">
        <w:rPr>
          <w:rFonts w:cs="Arial"/>
          <w:szCs w:val="24"/>
        </w:rPr>
        <w:t>/young people</w:t>
      </w:r>
      <w:r w:rsidRPr="005E37D9">
        <w:rPr>
          <w:rFonts w:ascii="ArialMT" w:eastAsia="ArialMT" w:hAnsiTheme="minorHAnsi" w:cs="ArialMT"/>
          <w:szCs w:val="24"/>
          <w:lang w:eastAsia="en-US"/>
        </w:rPr>
        <w:t xml:space="preserve"> may have in approaching staff about their circumstances and consider how to build trusted relationships which facilitate communication.</w:t>
      </w:r>
    </w:p>
    <w:p w14:paraId="7E6716BC" w14:textId="77777777" w:rsidR="003D2954" w:rsidRPr="00CC0280" w:rsidRDefault="003D2954" w:rsidP="003D2954">
      <w:pPr>
        <w:pStyle w:val="Default"/>
        <w:ind w:left="720"/>
        <w:rPr>
          <w:color w:val="auto"/>
        </w:rPr>
      </w:pPr>
    </w:p>
    <w:p w14:paraId="53E03284" w14:textId="6DBDF6CB" w:rsidR="003D2954" w:rsidRPr="00CC0280"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Pr="00CC0280">
        <w:rPr>
          <w:rFonts w:cs="Arial"/>
          <w:b w:val="0"/>
          <w:sz w:val="24"/>
          <w:szCs w:val="24"/>
        </w:rPr>
        <w:t>hen the school has concerns about a child</w:t>
      </w:r>
      <w:r w:rsidR="00964964">
        <w:rPr>
          <w:rFonts w:cs="Arial"/>
          <w:b w:val="0"/>
          <w:sz w:val="24"/>
          <w:szCs w:val="24"/>
        </w:rPr>
        <w:t>/</w:t>
      </w:r>
      <w:r w:rsidR="00964964" w:rsidRPr="00964964">
        <w:rPr>
          <w:rFonts w:cs="Arial"/>
          <w:b w:val="0"/>
          <w:sz w:val="24"/>
          <w:szCs w:val="24"/>
        </w:rPr>
        <w:t>young person</w:t>
      </w:r>
      <w:r w:rsidRPr="00CC0280">
        <w:rPr>
          <w:rFonts w:cs="Arial"/>
          <w:b w:val="0"/>
          <w:sz w:val="24"/>
          <w:szCs w:val="24"/>
        </w:rPr>
        <w:t xml:space="preserve">, the Designated Safeguarding Lead or Deputy will decide what steps should be taken in accordance with </w:t>
      </w:r>
      <w:hyperlink r:id="rId45" w:history="1">
        <w:r w:rsidR="00964964" w:rsidRPr="00964964">
          <w:rPr>
            <w:rStyle w:val="Hyperlink"/>
            <w:rFonts w:cs="Arial"/>
            <w:b w:val="0"/>
            <w:sz w:val="24"/>
            <w:szCs w:val="24"/>
          </w:rPr>
          <w:t>Threshold of Need: Guidance for Effective Support for Children&amp; Families in Bedford</w:t>
        </w:r>
      </w:hyperlink>
      <w:r w:rsidRPr="00CC0280">
        <w:rPr>
          <w:rFonts w:cs="Arial"/>
          <w:b w:val="0"/>
          <w:sz w:val="24"/>
          <w:szCs w:val="24"/>
        </w:rPr>
        <w:t xml:space="preserve"> and initiate a response accordingly.  This may include providing a singl</w:t>
      </w:r>
      <w:r w:rsidR="00804FA4">
        <w:rPr>
          <w:rFonts w:cs="Arial"/>
          <w:b w:val="0"/>
          <w:sz w:val="24"/>
          <w:szCs w:val="24"/>
        </w:rPr>
        <w:t>e</w:t>
      </w:r>
      <w:r w:rsidRPr="00CC0280">
        <w:rPr>
          <w:rFonts w:cs="Arial"/>
          <w:b w:val="0"/>
          <w:sz w:val="24"/>
          <w:szCs w:val="24"/>
        </w:rPr>
        <w:t xml:space="preserve"> agency earl</w:t>
      </w:r>
      <w:r w:rsidR="00F57400">
        <w:rPr>
          <w:rFonts w:cs="Arial"/>
          <w:b w:val="0"/>
          <w:sz w:val="24"/>
          <w:szCs w:val="24"/>
        </w:rPr>
        <w:t xml:space="preserve">y help response, undertaking </w:t>
      </w:r>
      <w:r w:rsidR="002723FA">
        <w:rPr>
          <w:rFonts w:cs="Arial"/>
          <w:b w:val="0"/>
          <w:sz w:val="24"/>
          <w:szCs w:val="24"/>
        </w:rPr>
        <w:t>an Early</w:t>
      </w:r>
      <w:r w:rsidR="0073143D">
        <w:rPr>
          <w:rFonts w:cs="Arial"/>
          <w:b w:val="0"/>
          <w:sz w:val="24"/>
          <w:szCs w:val="24"/>
        </w:rPr>
        <w:t xml:space="preserve"> Help</w:t>
      </w:r>
      <w:r w:rsidR="00F57400">
        <w:rPr>
          <w:rFonts w:cs="Arial"/>
          <w:b w:val="0"/>
          <w:sz w:val="24"/>
          <w:szCs w:val="24"/>
        </w:rPr>
        <w:t xml:space="preserve"> referral </w:t>
      </w:r>
      <w:r w:rsidRPr="00CC0280">
        <w:rPr>
          <w:rFonts w:cs="Arial"/>
          <w:b w:val="0"/>
          <w:sz w:val="24"/>
          <w:szCs w:val="24"/>
        </w:rPr>
        <w:t>or</w:t>
      </w:r>
      <w:r w:rsidR="009F15E1">
        <w:rPr>
          <w:rFonts w:cs="Arial"/>
          <w:b w:val="0"/>
          <w:sz w:val="24"/>
          <w:szCs w:val="24"/>
        </w:rPr>
        <w:t xml:space="preserve"> a</w:t>
      </w:r>
      <w:r w:rsidRPr="00CC0280">
        <w:rPr>
          <w:rFonts w:cs="Arial"/>
          <w:b w:val="0"/>
          <w:sz w:val="24"/>
          <w:szCs w:val="24"/>
        </w:rPr>
        <w:t xml:space="preserve"> referral to Children’s Social Care for a statutory social work assessment. The Head Teacher/Principal will be kept appraised of cases as appropriate</w:t>
      </w:r>
      <w:r w:rsidR="00B44D40">
        <w:rPr>
          <w:rFonts w:cs="Arial"/>
          <w:b w:val="0"/>
          <w:sz w:val="24"/>
          <w:szCs w:val="24"/>
        </w:rPr>
        <w:t>.</w:t>
      </w:r>
    </w:p>
    <w:p w14:paraId="436A070B" w14:textId="44FB46AF" w:rsidR="0094109B" w:rsidRPr="00CC0280"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The DSL/S</w:t>
      </w:r>
      <w:r w:rsidRPr="00CC0280">
        <w:rPr>
          <w:rFonts w:cs="Arial"/>
          <w:b w:val="0"/>
          <w:sz w:val="24"/>
          <w:szCs w:val="24"/>
        </w:rPr>
        <w:t>chool/Service will refer to the Model Setting Concern Process if a concern becomes apparent regarding a child</w:t>
      </w:r>
      <w:r w:rsidR="00804FA4">
        <w:rPr>
          <w:rFonts w:cs="Arial"/>
          <w:b w:val="0"/>
          <w:sz w:val="24"/>
          <w:szCs w:val="24"/>
        </w:rPr>
        <w:t>/</w:t>
      </w:r>
      <w:r w:rsidR="00804FA4" w:rsidRPr="00964964">
        <w:rPr>
          <w:rFonts w:cs="Arial"/>
          <w:b w:val="0"/>
          <w:sz w:val="24"/>
          <w:szCs w:val="24"/>
        </w:rPr>
        <w:t>young person</w:t>
      </w:r>
      <w:r w:rsidRPr="00CC0280">
        <w:rPr>
          <w:rFonts w:cs="Arial"/>
          <w:b w:val="0"/>
          <w:sz w:val="24"/>
          <w:szCs w:val="24"/>
        </w:rPr>
        <w:t>. For further information, please see</w:t>
      </w:r>
      <w:r>
        <w:rPr>
          <w:rFonts w:cs="Arial"/>
          <w:b w:val="0"/>
          <w:sz w:val="24"/>
          <w:szCs w:val="24"/>
        </w:rPr>
        <w:t xml:space="preserve"> </w:t>
      </w:r>
      <w:r w:rsidRPr="00D465B0">
        <w:rPr>
          <w:rFonts w:cs="Arial"/>
          <w:b w:val="0"/>
          <w:sz w:val="24"/>
          <w:szCs w:val="24"/>
        </w:rPr>
        <w:t>Appendix T</w:t>
      </w:r>
      <w:r w:rsidR="00805E74" w:rsidRPr="00D465B0">
        <w:rPr>
          <w:rFonts w:cs="Arial"/>
          <w:b w:val="0"/>
          <w:sz w:val="24"/>
          <w:szCs w:val="24"/>
        </w:rPr>
        <w:t>welve</w:t>
      </w:r>
      <w:r w:rsidRPr="00D465B0">
        <w:rPr>
          <w:rFonts w:cs="Arial"/>
          <w:b w:val="0"/>
          <w:sz w:val="24"/>
          <w:szCs w:val="24"/>
        </w:rPr>
        <w:t>.</w:t>
      </w:r>
    </w:p>
    <w:p w14:paraId="40662F8E" w14:textId="7864EC0A" w:rsidR="00B44D40"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00B44D40" w:rsidRPr="00B44D40">
        <w:rPr>
          <w:rFonts w:cs="Arial"/>
          <w:b w:val="0"/>
          <w:sz w:val="24"/>
          <w:szCs w:val="24"/>
        </w:rPr>
        <w:t xml:space="preserve">he DSL and deputies should liaise with the three safeguarding partners and work with agencies in line with </w:t>
      </w:r>
      <w:hyperlink r:id="rId46" w:history="1">
        <w:r w:rsidR="00B44D40" w:rsidRPr="00804FA4">
          <w:rPr>
            <w:rStyle w:val="Hyperlink"/>
            <w:rFonts w:cs="Arial"/>
            <w:b w:val="0"/>
            <w:sz w:val="24"/>
            <w:szCs w:val="24"/>
          </w:rPr>
          <w:t>Working Together to Safeguard Children (2018)</w:t>
        </w:r>
      </w:hyperlink>
      <w:r w:rsidR="00B44D40" w:rsidRPr="00B44D40">
        <w:rPr>
          <w:rFonts w:cs="Arial"/>
          <w:b w:val="0"/>
          <w:sz w:val="24"/>
          <w:szCs w:val="24"/>
        </w:rPr>
        <w:t>,</w:t>
      </w:r>
      <w:r w:rsidR="00B44D40" w:rsidRPr="004F60AF">
        <w:rPr>
          <w:rFonts w:cs="Arial"/>
          <w:b w:val="0"/>
          <w:sz w:val="24"/>
          <w:szCs w:val="24"/>
        </w:rPr>
        <w:t xml:space="preserve"> </w:t>
      </w:r>
      <w:hyperlink r:id="rId47" w:history="1">
        <w:r w:rsidR="00B44D40" w:rsidRPr="004F60AF">
          <w:rPr>
            <w:rStyle w:val="Hyperlink"/>
            <w:rFonts w:cs="Arial"/>
            <w:b w:val="0"/>
            <w:sz w:val="24"/>
            <w:szCs w:val="24"/>
          </w:rPr>
          <w:t>when to call police</w:t>
        </w:r>
      </w:hyperlink>
      <w:r w:rsidR="00B44D40" w:rsidRPr="00B44D40">
        <w:rPr>
          <w:rFonts w:cs="Arial"/>
          <w:b w:val="0"/>
          <w:sz w:val="24"/>
          <w:szCs w:val="24"/>
        </w:rPr>
        <w:t xml:space="preserve"> should help the DSL understand when they should consider calling the police and what to expect if they do so. </w:t>
      </w:r>
    </w:p>
    <w:p w14:paraId="237D1A66" w14:textId="13925E74" w:rsidR="0094109B" w:rsidRPr="00B44D40" w:rsidRDefault="0094109B" w:rsidP="0094109B">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5E37D9">
        <w:rPr>
          <w:rFonts w:cs="Arial"/>
          <w:b w:val="0"/>
          <w:sz w:val="24"/>
          <w:szCs w:val="24"/>
        </w:rPr>
        <w:t>For further information on the roles and responsibilities of the DSL, please see Appendix One.</w:t>
      </w:r>
    </w:p>
    <w:p w14:paraId="0EDEEBD9" w14:textId="77E57406" w:rsidR="003D2954" w:rsidRPr="00F21389"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color w:val="FF0000"/>
          <w:sz w:val="24"/>
          <w:szCs w:val="24"/>
        </w:rPr>
      </w:pPr>
      <w:r>
        <w:rPr>
          <w:rFonts w:cs="Arial"/>
          <w:sz w:val="24"/>
          <w:szCs w:val="24"/>
        </w:rPr>
        <w:t xml:space="preserve">The </w:t>
      </w:r>
      <w:r w:rsidRPr="00CC0280">
        <w:rPr>
          <w:rFonts w:cs="Arial"/>
          <w:sz w:val="24"/>
          <w:szCs w:val="24"/>
        </w:rPr>
        <w:t>D</w:t>
      </w:r>
      <w:r w:rsidR="00B7339E">
        <w:rPr>
          <w:rFonts w:cs="Arial"/>
          <w:sz w:val="24"/>
          <w:szCs w:val="24"/>
        </w:rPr>
        <w:t>SL</w:t>
      </w:r>
      <w:r w:rsidRPr="00CC0280">
        <w:rPr>
          <w:rFonts w:cs="Arial"/>
          <w:sz w:val="24"/>
          <w:szCs w:val="24"/>
        </w:rPr>
        <w:t xml:space="preserve"> will not disclose to a parent any information held on a child</w:t>
      </w:r>
      <w:r w:rsidR="00804FA4">
        <w:rPr>
          <w:rFonts w:cs="Arial"/>
          <w:b w:val="0"/>
          <w:sz w:val="24"/>
          <w:szCs w:val="24"/>
        </w:rPr>
        <w:t>/</w:t>
      </w:r>
      <w:r w:rsidR="00804FA4" w:rsidRPr="00964964">
        <w:rPr>
          <w:rFonts w:cs="Arial"/>
          <w:b w:val="0"/>
          <w:sz w:val="24"/>
          <w:szCs w:val="24"/>
        </w:rPr>
        <w:t>young person</w:t>
      </w:r>
      <w:r w:rsidRPr="00CC0280">
        <w:rPr>
          <w:rFonts w:cs="Arial"/>
          <w:sz w:val="24"/>
          <w:szCs w:val="24"/>
        </w:rPr>
        <w:t xml:space="preserve"> if this would put the child at risk of significant harm.</w:t>
      </w:r>
      <w:r>
        <w:rPr>
          <w:rFonts w:cs="Arial"/>
          <w:b w:val="0"/>
          <w:sz w:val="24"/>
          <w:szCs w:val="24"/>
        </w:rPr>
        <w:t xml:space="preserve">  </w:t>
      </w:r>
      <w:r w:rsidRPr="00CC0280">
        <w:rPr>
          <w:rFonts w:cs="Arial"/>
          <w:b w:val="0"/>
          <w:sz w:val="24"/>
          <w:szCs w:val="24"/>
        </w:rPr>
        <w:t>In such circumstances, advice will be sought from Children’s Social Care</w:t>
      </w:r>
      <w:r>
        <w:rPr>
          <w:rFonts w:cs="Arial"/>
          <w:b w:val="0"/>
          <w:sz w:val="24"/>
          <w:szCs w:val="24"/>
        </w:rPr>
        <w:t>.</w:t>
      </w:r>
    </w:p>
    <w:p w14:paraId="3DD22278" w14:textId="1397F9CE" w:rsidR="00617748"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a child</w:t>
      </w:r>
      <w:r w:rsidR="00804FA4">
        <w:rPr>
          <w:rFonts w:cs="Arial"/>
          <w:b w:val="0"/>
          <w:sz w:val="24"/>
          <w:szCs w:val="24"/>
        </w:rPr>
        <w:t>/</w:t>
      </w:r>
      <w:r w:rsidR="00804FA4" w:rsidRPr="00964964">
        <w:rPr>
          <w:rFonts w:cs="Arial"/>
          <w:b w:val="0"/>
          <w:sz w:val="24"/>
          <w:szCs w:val="24"/>
        </w:rPr>
        <w:t>young person</w:t>
      </w:r>
      <w:r w:rsidRPr="00CC0280">
        <w:rPr>
          <w:rFonts w:cs="Arial"/>
          <w:b w:val="0"/>
          <w:sz w:val="24"/>
          <w:szCs w:val="24"/>
        </w:rPr>
        <w:t xml:space="preserve"> moves from our school, the D</w:t>
      </w:r>
      <w:r w:rsidR="00B7339E">
        <w:rPr>
          <w:rFonts w:cs="Arial"/>
          <w:b w:val="0"/>
          <w:sz w:val="24"/>
          <w:szCs w:val="24"/>
        </w:rPr>
        <w:t xml:space="preserve">SL </w:t>
      </w:r>
      <w:r w:rsidRPr="00CC0280">
        <w:rPr>
          <w:rFonts w:cs="Arial"/>
          <w:b w:val="0"/>
          <w:sz w:val="24"/>
          <w:szCs w:val="24"/>
        </w:rPr>
        <w:t xml:space="preserve"> will ensure child protection records are forwarded on to the D</w:t>
      </w:r>
      <w:r w:rsidR="00B7339E">
        <w:rPr>
          <w:rFonts w:cs="Arial"/>
          <w:b w:val="0"/>
          <w:sz w:val="24"/>
          <w:szCs w:val="24"/>
        </w:rPr>
        <w:t xml:space="preserve">SL </w:t>
      </w:r>
      <w:r w:rsidRPr="00CC0280">
        <w:rPr>
          <w:rFonts w:cs="Arial"/>
          <w:b w:val="0"/>
          <w:sz w:val="24"/>
          <w:szCs w:val="24"/>
        </w:rPr>
        <w:t xml:space="preserve"> at the new school, with due regard to their confidential nature and in line with current government guidance on the transfer of such records.</w:t>
      </w:r>
      <w:r w:rsidR="00617748">
        <w:rPr>
          <w:rFonts w:cs="Arial"/>
          <w:b w:val="0"/>
          <w:sz w:val="24"/>
          <w:szCs w:val="24"/>
        </w:rPr>
        <w:t xml:space="preserve"> </w:t>
      </w:r>
    </w:p>
    <w:p w14:paraId="11DD9FD4" w14:textId="2D0FF675" w:rsidR="00617748" w:rsidRPr="00720CB6" w:rsidRDefault="00617748"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The D</w:t>
      </w:r>
      <w:r w:rsidR="00B7339E">
        <w:rPr>
          <w:rFonts w:cs="Arial"/>
          <w:b w:val="0"/>
          <w:sz w:val="24"/>
          <w:szCs w:val="24"/>
        </w:rPr>
        <w:t xml:space="preserve">SL </w:t>
      </w:r>
      <w:r w:rsidRPr="00720CB6">
        <w:rPr>
          <w:rFonts w:cs="Arial"/>
          <w:b w:val="0"/>
          <w:sz w:val="24"/>
          <w:szCs w:val="24"/>
        </w:rPr>
        <w:t xml:space="preserve"> shall ensure the child protection files are transferred to the new school </w:t>
      </w:r>
      <w:r w:rsidRPr="00720CB6">
        <w:rPr>
          <w:rFonts w:cs="Noto Sans"/>
          <w:b w:val="0"/>
          <w:color w:val="000000"/>
          <w:sz w:val="24"/>
          <w:szCs w:val="24"/>
        </w:rPr>
        <w:t>as soon as possible, and within 5 days for an in-year transfer or within the first 5 days of the start of a new term to allow the new school or college to have support in place for when the child</w:t>
      </w:r>
      <w:r w:rsidR="00804FA4">
        <w:rPr>
          <w:rFonts w:cs="Arial"/>
          <w:b w:val="0"/>
          <w:sz w:val="24"/>
          <w:szCs w:val="24"/>
        </w:rPr>
        <w:t>/</w:t>
      </w:r>
      <w:r w:rsidR="00804FA4" w:rsidRPr="00964964">
        <w:rPr>
          <w:rFonts w:cs="Arial"/>
          <w:b w:val="0"/>
          <w:sz w:val="24"/>
          <w:szCs w:val="24"/>
        </w:rPr>
        <w:t>young person</w:t>
      </w:r>
      <w:r w:rsidRPr="00720CB6">
        <w:rPr>
          <w:rFonts w:cs="Noto Sans"/>
          <w:b w:val="0"/>
          <w:color w:val="000000"/>
          <w:sz w:val="24"/>
          <w:szCs w:val="24"/>
        </w:rPr>
        <w:t xml:space="preserve"> arrives (</w:t>
      </w:r>
      <w:r w:rsidRPr="00720CB6">
        <w:rPr>
          <w:rFonts w:cs="Arial"/>
          <w:b w:val="0"/>
          <w:sz w:val="24"/>
          <w:szCs w:val="24"/>
        </w:rPr>
        <w:t xml:space="preserve">KCSIE </w:t>
      </w:r>
      <w:r w:rsidR="00292476">
        <w:rPr>
          <w:rFonts w:cs="Arial"/>
          <w:b w:val="0"/>
          <w:sz w:val="24"/>
          <w:szCs w:val="24"/>
        </w:rPr>
        <w:t>2023</w:t>
      </w:r>
      <w:r w:rsidRPr="00720CB6">
        <w:rPr>
          <w:rFonts w:cs="Arial"/>
          <w:b w:val="0"/>
          <w:sz w:val="24"/>
          <w:szCs w:val="24"/>
        </w:rPr>
        <w:t>).</w:t>
      </w:r>
      <w:r w:rsidR="003D2954" w:rsidRPr="00720CB6">
        <w:rPr>
          <w:rFonts w:cs="Arial"/>
          <w:b w:val="0"/>
          <w:sz w:val="24"/>
          <w:szCs w:val="24"/>
        </w:rPr>
        <w:t xml:space="preserve">  </w:t>
      </w:r>
    </w:p>
    <w:p w14:paraId="7F9002B4" w14:textId="50453AA2" w:rsidR="00942A0F" w:rsidRPr="00720CB6" w:rsidRDefault="00942A0F"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b w:val="0"/>
          <w:bCs/>
          <w:sz w:val="24"/>
          <w:szCs w:val="24"/>
        </w:rPr>
      </w:pPr>
      <w:r w:rsidRPr="00720CB6">
        <w:rPr>
          <w:b w:val="0"/>
          <w:bCs/>
          <w:sz w:val="24"/>
          <w:szCs w:val="24"/>
        </w:rPr>
        <w:t xml:space="preserve">The </w:t>
      </w:r>
      <w:r w:rsidR="00B7339E">
        <w:rPr>
          <w:b w:val="0"/>
          <w:bCs/>
          <w:sz w:val="24"/>
          <w:szCs w:val="24"/>
        </w:rPr>
        <w:t>DSL</w:t>
      </w:r>
      <w:r w:rsidRPr="00720CB6">
        <w:rPr>
          <w:b w:val="0"/>
          <w:bCs/>
          <w:sz w:val="24"/>
          <w:szCs w:val="24"/>
        </w:rPr>
        <w:t xml:space="preserve"> will also consider if it would be appropriate to share any information that would allow the new school or setting to continue supporting children</w:t>
      </w:r>
      <w:r w:rsidR="00804FA4">
        <w:rPr>
          <w:b w:val="0"/>
          <w:bCs/>
          <w:sz w:val="24"/>
          <w:szCs w:val="24"/>
        </w:rPr>
        <w:t>/</w:t>
      </w:r>
      <w:r w:rsidR="00804FA4" w:rsidRPr="00964964">
        <w:rPr>
          <w:rFonts w:cs="Arial"/>
          <w:b w:val="0"/>
          <w:sz w:val="24"/>
          <w:szCs w:val="24"/>
        </w:rPr>
        <w:t>young pe</w:t>
      </w:r>
      <w:r w:rsidR="00804FA4">
        <w:rPr>
          <w:rFonts w:cs="Arial"/>
          <w:b w:val="0"/>
          <w:sz w:val="24"/>
          <w:szCs w:val="24"/>
        </w:rPr>
        <w:t>ople</w:t>
      </w:r>
      <w:r w:rsidRPr="00720CB6">
        <w:rPr>
          <w:b w:val="0"/>
          <w:bCs/>
          <w:sz w:val="24"/>
          <w:szCs w:val="24"/>
        </w:rPr>
        <w:t>, in advance of the child</w:t>
      </w:r>
      <w:r w:rsidR="00804FA4">
        <w:rPr>
          <w:rFonts w:cs="Arial"/>
          <w:b w:val="0"/>
          <w:sz w:val="24"/>
          <w:szCs w:val="24"/>
        </w:rPr>
        <w:t>/</w:t>
      </w:r>
      <w:r w:rsidR="00804FA4" w:rsidRPr="00964964">
        <w:rPr>
          <w:rFonts w:cs="Arial"/>
          <w:b w:val="0"/>
          <w:sz w:val="24"/>
          <w:szCs w:val="24"/>
        </w:rPr>
        <w:t>young person</w:t>
      </w:r>
      <w:r w:rsidRPr="00720CB6">
        <w:rPr>
          <w:b w:val="0"/>
          <w:bCs/>
          <w:sz w:val="24"/>
          <w:szCs w:val="24"/>
        </w:rPr>
        <w:t xml:space="preserve"> leaving. </w:t>
      </w:r>
    </w:p>
    <w:p w14:paraId="190AABFE" w14:textId="7BF524CD" w:rsidR="003D2954" w:rsidRPr="00CC0280"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 xml:space="preserve">Direct contact between the two schools may be necessary, especially on transfer from primary to secondary schools.  </w:t>
      </w:r>
      <w:r w:rsidR="00C02D31">
        <w:rPr>
          <w:rFonts w:cs="Arial"/>
          <w:b w:val="0"/>
          <w:sz w:val="24"/>
          <w:szCs w:val="24"/>
        </w:rPr>
        <w:t xml:space="preserve">The </w:t>
      </w:r>
      <w:r w:rsidR="002723FA">
        <w:rPr>
          <w:rFonts w:cs="Arial"/>
          <w:b w:val="0"/>
          <w:sz w:val="24"/>
          <w:szCs w:val="24"/>
        </w:rPr>
        <w:t xml:space="preserve">DSL </w:t>
      </w:r>
      <w:r w:rsidR="002723FA" w:rsidRPr="00720CB6">
        <w:rPr>
          <w:rFonts w:cs="Arial"/>
          <w:b w:val="0"/>
          <w:sz w:val="24"/>
          <w:szCs w:val="24"/>
        </w:rPr>
        <w:t>will</w:t>
      </w:r>
      <w:r w:rsidRPr="00720CB6">
        <w:rPr>
          <w:rFonts w:cs="Arial"/>
          <w:b w:val="0"/>
          <w:sz w:val="24"/>
          <w:szCs w:val="24"/>
        </w:rPr>
        <w:t xml:space="preserve"> record where and to whom the records have been passed and the date.</w:t>
      </w:r>
      <w:r w:rsidR="00617748" w:rsidRPr="00720CB6">
        <w:rPr>
          <w:rFonts w:cs="Arial"/>
          <w:b w:val="0"/>
          <w:sz w:val="24"/>
          <w:szCs w:val="24"/>
        </w:rPr>
        <w:t xml:space="preserve"> We will ensure secure transit and obtain a confirmation of receipt.</w:t>
      </w:r>
    </w:p>
    <w:p w14:paraId="4974DFAD" w14:textId="124D77D1" w:rsidR="003D2954" w:rsidRPr="00CC0280" w:rsidRDefault="003D2954" w:rsidP="003D2954">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f sending by post, children</w:t>
      </w:r>
      <w:r w:rsidR="00804FA4">
        <w:rPr>
          <w:rFonts w:cs="Arial"/>
          <w:b w:val="0"/>
          <w:sz w:val="24"/>
          <w:szCs w:val="24"/>
        </w:rPr>
        <w:t>/</w:t>
      </w:r>
      <w:r w:rsidR="00804FA4" w:rsidRPr="00964964">
        <w:rPr>
          <w:rFonts w:cs="Arial"/>
          <w:b w:val="0"/>
          <w:sz w:val="24"/>
          <w:szCs w:val="24"/>
        </w:rPr>
        <w:t>young person</w:t>
      </w:r>
      <w:r w:rsidRPr="00CC0280">
        <w:rPr>
          <w:rFonts w:cs="Arial"/>
          <w:b w:val="0"/>
          <w:sz w:val="24"/>
          <w:szCs w:val="24"/>
        </w:rPr>
        <w:t>’s records will be sent by “Special/Recorded Delivery”.  For audit purposes, a note of all children</w:t>
      </w:r>
      <w:r w:rsidR="008544B7">
        <w:rPr>
          <w:rFonts w:cs="Arial"/>
          <w:b w:val="0"/>
          <w:sz w:val="24"/>
          <w:szCs w:val="24"/>
        </w:rPr>
        <w:t>/young people</w:t>
      </w:r>
      <w:r w:rsidR="008544B7" w:rsidRPr="00CC0280">
        <w:rPr>
          <w:rFonts w:cs="Arial"/>
          <w:b w:val="0"/>
          <w:sz w:val="24"/>
          <w:szCs w:val="24"/>
        </w:rPr>
        <w:t xml:space="preserve">’s </w:t>
      </w:r>
      <w:r w:rsidRPr="00CC0280">
        <w:rPr>
          <w:rFonts w:cs="Arial"/>
          <w:b w:val="0"/>
          <w:sz w:val="24"/>
          <w:szCs w:val="24"/>
        </w:rPr>
        <w:t>records transferred or received should be kept in either paper or electronic format.  This will include the child</w:t>
      </w:r>
      <w:r w:rsidR="008544B7">
        <w:rPr>
          <w:rFonts w:cs="Arial"/>
          <w:b w:val="0"/>
          <w:sz w:val="24"/>
          <w:szCs w:val="24"/>
        </w:rPr>
        <w:t>/young person</w:t>
      </w:r>
      <w:r w:rsidRPr="00CC0280">
        <w:rPr>
          <w:rFonts w:cs="Arial"/>
          <w:b w:val="0"/>
          <w:sz w:val="24"/>
          <w:szCs w:val="24"/>
        </w:rPr>
        <w:t>’s name, date of birth, where and to whom the records have been sent an</w:t>
      </w:r>
      <w:r>
        <w:rPr>
          <w:rFonts w:cs="Arial"/>
          <w:b w:val="0"/>
          <w:sz w:val="24"/>
          <w:szCs w:val="24"/>
        </w:rPr>
        <w:t>d the date sent and/or received.</w:t>
      </w:r>
    </w:p>
    <w:p w14:paraId="23B5D6BA" w14:textId="5537819C" w:rsidR="003D2954" w:rsidRPr="00CC0280"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i</w:t>
      </w:r>
      <w:r w:rsidRPr="00CC0280">
        <w:rPr>
          <w:rFonts w:cs="Arial"/>
          <w:b w:val="0"/>
          <w:sz w:val="24"/>
          <w:szCs w:val="24"/>
        </w:rPr>
        <w:t>f a child</w:t>
      </w:r>
      <w:r w:rsidR="00804FA4">
        <w:rPr>
          <w:rFonts w:cs="Arial"/>
          <w:b w:val="0"/>
          <w:sz w:val="24"/>
          <w:szCs w:val="24"/>
        </w:rPr>
        <w:t>/</w:t>
      </w:r>
      <w:r w:rsidR="00804FA4" w:rsidRPr="00964964">
        <w:rPr>
          <w:rFonts w:cs="Arial"/>
          <w:b w:val="0"/>
          <w:sz w:val="24"/>
          <w:szCs w:val="24"/>
        </w:rPr>
        <w:t>young person</w:t>
      </w:r>
      <w:r w:rsidRPr="00CC0280">
        <w:rPr>
          <w:rFonts w:cs="Arial"/>
          <w:b w:val="0"/>
          <w:sz w:val="24"/>
          <w:szCs w:val="24"/>
        </w:rPr>
        <w:t xml:space="preserve"> is permanently excluded and moves to a Pupil Referral Unit or Alternative Learning Provision, child protection records will be forwarded </w:t>
      </w:r>
      <w:r>
        <w:rPr>
          <w:rFonts w:cs="Arial"/>
          <w:b w:val="0"/>
          <w:sz w:val="24"/>
          <w:szCs w:val="24"/>
        </w:rPr>
        <w:t>on to the relevant organisation</w:t>
      </w:r>
    </w:p>
    <w:p w14:paraId="11FB601C" w14:textId="42CD565B" w:rsidR="003D2954" w:rsidRPr="00273893" w:rsidRDefault="003D2954" w:rsidP="00740AA6">
      <w:pPr>
        <w:pStyle w:val="BodyText"/>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jc w:val="left"/>
        <w:rPr>
          <w:b w:val="0"/>
          <w:sz w:val="24"/>
          <w:szCs w:val="24"/>
        </w:rPr>
      </w:pPr>
      <w:r>
        <w:rPr>
          <w:b w:val="0"/>
          <w:bCs/>
          <w:sz w:val="24"/>
          <w:szCs w:val="24"/>
        </w:rPr>
        <w:t>i</w:t>
      </w:r>
      <w:r w:rsidRPr="00273893">
        <w:rPr>
          <w:b w:val="0"/>
          <w:bCs/>
          <w:sz w:val="24"/>
          <w:szCs w:val="24"/>
        </w:rPr>
        <w:t>f a child</w:t>
      </w:r>
      <w:r w:rsidR="00804FA4">
        <w:rPr>
          <w:rFonts w:cs="Arial"/>
          <w:b w:val="0"/>
          <w:sz w:val="24"/>
          <w:szCs w:val="24"/>
        </w:rPr>
        <w:t>/</w:t>
      </w:r>
      <w:r w:rsidR="00804FA4" w:rsidRPr="00964964">
        <w:rPr>
          <w:rFonts w:cs="Arial"/>
          <w:b w:val="0"/>
          <w:sz w:val="24"/>
          <w:szCs w:val="24"/>
        </w:rPr>
        <w:t>young person</w:t>
      </w:r>
      <w:r w:rsidRPr="00273893">
        <w:rPr>
          <w:b w:val="0"/>
          <w:bCs/>
          <w:sz w:val="24"/>
          <w:szCs w:val="24"/>
        </w:rPr>
        <w:t xml:space="preserve"> is being removed from school roll in order to be home educated, the school will ensure all relevant safeguarding information is shared with t</w:t>
      </w:r>
      <w:r>
        <w:rPr>
          <w:b w:val="0"/>
          <w:bCs/>
          <w:sz w:val="24"/>
          <w:szCs w:val="24"/>
        </w:rPr>
        <w:t>he Elective Home Education team</w:t>
      </w:r>
    </w:p>
    <w:p w14:paraId="73A2D109" w14:textId="2E3906DF" w:rsidR="003D2954" w:rsidRPr="00CC0280"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w</w:t>
      </w:r>
      <w:r w:rsidRPr="00CC0280">
        <w:rPr>
          <w:rFonts w:cs="Arial"/>
          <w:b w:val="0"/>
          <w:sz w:val="24"/>
          <w:szCs w:val="24"/>
        </w:rPr>
        <w:t xml:space="preserve">here a vulnerable </w:t>
      </w:r>
      <w:r w:rsidR="00804FA4">
        <w:rPr>
          <w:rFonts w:cs="Arial"/>
          <w:b w:val="0"/>
          <w:sz w:val="24"/>
          <w:szCs w:val="24"/>
        </w:rPr>
        <w:t>child/</w:t>
      </w:r>
      <w:r w:rsidRPr="00CC0280">
        <w:rPr>
          <w:rFonts w:cs="Arial"/>
          <w:b w:val="0"/>
          <w:sz w:val="24"/>
          <w:szCs w:val="24"/>
        </w:rPr>
        <w:t xml:space="preserve">young person is moving to a Further Education establishment, consideration should be given to the student’s wishes and feelings on their child protection information being passed on in order that the FE establishment </w:t>
      </w:r>
      <w:r>
        <w:rPr>
          <w:rFonts w:cs="Arial"/>
          <w:b w:val="0"/>
          <w:sz w:val="24"/>
          <w:szCs w:val="24"/>
        </w:rPr>
        <w:t>can provide appropriate support</w:t>
      </w:r>
    </w:p>
    <w:p w14:paraId="483A2F52" w14:textId="4720A91C" w:rsidR="003D2954" w:rsidRPr="00CC0280"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w</w:t>
      </w:r>
      <w:r w:rsidRPr="00CC0280">
        <w:rPr>
          <w:rFonts w:cs="Arial"/>
          <w:b w:val="0"/>
          <w:sz w:val="24"/>
          <w:szCs w:val="24"/>
        </w:rPr>
        <w:t>hen a D</w:t>
      </w:r>
      <w:r w:rsidR="008544B7">
        <w:rPr>
          <w:rFonts w:cs="Arial"/>
          <w:b w:val="0"/>
          <w:sz w:val="24"/>
          <w:szCs w:val="24"/>
        </w:rPr>
        <w:t>SL</w:t>
      </w:r>
      <w:r w:rsidRPr="00CC0280">
        <w:rPr>
          <w:rFonts w:cs="Arial"/>
          <w:b w:val="0"/>
          <w:sz w:val="24"/>
          <w:szCs w:val="24"/>
        </w:rPr>
        <w:t xml:space="preserve"> resigns their post or no longer has child protection responsibility, there should be a full face-to-face handover/exchange of infor</w:t>
      </w:r>
      <w:r>
        <w:rPr>
          <w:rFonts w:cs="Arial"/>
          <w:b w:val="0"/>
          <w:sz w:val="24"/>
          <w:szCs w:val="24"/>
        </w:rPr>
        <w:t>mation with the new post holder - t</w:t>
      </w:r>
      <w:r w:rsidRPr="00CC0280">
        <w:rPr>
          <w:rFonts w:cs="Arial"/>
          <w:b w:val="0"/>
          <w:sz w:val="24"/>
          <w:szCs w:val="24"/>
        </w:rPr>
        <w:t>his exchange should be recorded as part of the incoming role holder’s in</w:t>
      </w:r>
      <w:r>
        <w:rPr>
          <w:rFonts w:cs="Arial"/>
          <w:b w:val="0"/>
          <w:sz w:val="24"/>
          <w:szCs w:val="24"/>
        </w:rPr>
        <w:t>duction/performance management.</w:t>
      </w:r>
    </w:p>
    <w:p w14:paraId="7B3629BD" w14:textId="527191FB" w:rsidR="003D2954" w:rsidRPr="00CC0280" w:rsidRDefault="003D2954" w:rsidP="00740AA6">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i</w:t>
      </w:r>
      <w:r w:rsidRPr="00CC0280">
        <w:rPr>
          <w:rFonts w:cs="Arial"/>
          <w:b w:val="0"/>
          <w:sz w:val="24"/>
          <w:szCs w:val="24"/>
        </w:rPr>
        <w:t>n exceptional circumstances when a face-to-face handover is not feasible, the Head Teacher / Principal will ensure that the new post holder is fully conversant wit</w:t>
      </w:r>
      <w:r>
        <w:rPr>
          <w:rFonts w:cs="Arial"/>
          <w:b w:val="0"/>
          <w:sz w:val="24"/>
          <w:szCs w:val="24"/>
        </w:rPr>
        <w:t>h all procedures and case files</w:t>
      </w:r>
      <w:r w:rsidR="0094109B">
        <w:rPr>
          <w:rFonts w:cs="Arial"/>
          <w:b w:val="0"/>
          <w:sz w:val="24"/>
          <w:szCs w:val="24"/>
        </w:rPr>
        <w:t>.</w:t>
      </w:r>
      <w:r>
        <w:rPr>
          <w:rFonts w:cs="Arial"/>
          <w:b w:val="0"/>
          <w:sz w:val="24"/>
          <w:szCs w:val="24"/>
        </w:rPr>
        <w:br/>
      </w:r>
    </w:p>
    <w:p w14:paraId="67EC2667" w14:textId="77777777" w:rsidR="00D81253" w:rsidRPr="00880D10" w:rsidRDefault="00CC0280" w:rsidP="00AA3208">
      <w:pPr>
        <w:pStyle w:val="Heading2"/>
        <w:rPr>
          <w:rFonts w:cs="Arial"/>
          <w:szCs w:val="24"/>
        </w:rPr>
      </w:pPr>
      <w:r>
        <w:rPr>
          <w:rFonts w:cs="Arial"/>
          <w:szCs w:val="24"/>
        </w:rPr>
        <w:t>3</w:t>
      </w:r>
      <w:r w:rsidR="00D81253" w:rsidRPr="00880D10">
        <w:rPr>
          <w:rFonts w:cs="Arial"/>
          <w:szCs w:val="24"/>
        </w:rPr>
        <w:t>.</w:t>
      </w:r>
      <w:r w:rsidR="00D81253" w:rsidRPr="00880D10">
        <w:rPr>
          <w:rFonts w:cs="Arial"/>
          <w:szCs w:val="24"/>
        </w:rPr>
        <w:tab/>
      </w:r>
      <w:r w:rsidR="00A66E9E">
        <w:rPr>
          <w:rFonts w:cs="Arial"/>
          <w:szCs w:val="24"/>
        </w:rPr>
        <w:t>Overall Aims</w:t>
      </w:r>
    </w:p>
    <w:p w14:paraId="698A293D" w14:textId="153C7074" w:rsidR="00D81253" w:rsidRPr="00880D10" w:rsidRDefault="00D81253" w:rsidP="00AA3208">
      <w:pPr>
        <w:pStyle w:val="BodyText3"/>
        <w:ind w:left="720" w:hanging="720"/>
        <w:rPr>
          <w:rFonts w:cs="Arial"/>
          <w:sz w:val="24"/>
          <w:szCs w:val="24"/>
        </w:rPr>
      </w:pPr>
      <w:r w:rsidRPr="00880D10">
        <w:rPr>
          <w:rFonts w:cs="Arial"/>
          <w:b/>
          <w:sz w:val="24"/>
          <w:szCs w:val="24"/>
        </w:rPr>
        <w:tab/>
        <w:t>This policy will contribute to safeguarding our children</w:t>
      </w:r>
      <w:r w:rsidR="00804FA4">
        <w:rPr>
          <w:rFonts w:cs="Arial"/>
          <w:b/>
          <w:sz w:val="24"/>
          <w:szCs w:val="24"/>
        </w:rPr>
        <w:t>/</w:t>
      </w:r>
      <w:r w:rsidR="00804FA4" w:rsidRPr="00964964">
        <w:rPr>
          <w:rFonts w:cs="Arial"/>
          <w:b/>
          <w:sz w:val="24"/>
          <w:szCs w:val="24"/>
        </w:rPr>
        <w:t>young pe</w:t>
      </w:r>
      <w:r w:rsidR="00804FA4">
        <w:rPr>
          <w:rFonts w:cs="Arial"/>
          <w:b/>
          <w:sz w:val="24"/>
          <w:szCs w:val="24"/>
        </w:rPr>
        <w:t>ople</w:t>
      </w:r>
      <w:r w:rsidRPr="00880D10">
        <w:rPr>
          <w:rFonts w:cs="Arial"/>
          <w:b/>
          <w:sz w:val="24"/>
          <w:szCs w:val="24"/>
        </w:rPr>
        <w:t xml:space="preserve"> and promoting their welfare by</w:t>
      </w:r>
      <w:r w:rsidR="00AA3208" w:rsidRPr="00880D10">
        <w:rPr>
          <w:rFonts w:cs="Arial"/>
          <w:sz w:val="24"/>
          <w:szCs w:val="24"/>
        </w:rPr>
        <w:t>:</w:t>
      </w:r>
    </w:p>
    <w:p w14:paraId="745CF19B" w14:textId="365FFA3F" w:rsidR="00D81253" w:rsidRPr="00804FA4" w:rsidRDefault="009F15E1" w:rsidP="00FA0F49">
      <w:pPr>
        <w:pStyle w:val="BodyText3"/>
        <w:numPr>
          <w:ilvl w:val="0"/>
          <w:numId w:val="7"/>
        </w:numPr>
        <w:spacing w:line="240" w:lineRule="auto"/>
        <w:ind w:left="1077" w:hanging="357"/>
        <w:rPr>
          <w:rFonts w:cs="Arial"/>
          <w:sz w:val="24"/>
          <w:szCs w:val="24"/>
        </w:rPr>
      </w:pPr>
      <w:r>
        <w:rPr>
          <w:rFonts w:cs="Arial"/>
          <w:sz w:val="24"/>
          <w:szCs w:val="24"/>
        </w:rPr>
        <w:t>C</w:t>
      </w:r>
      <w:r w:rsidR="00D81253" w:rsidRPr="00880D10">
        <w:rPr>
          <w:rFonts w:cs="Arial"/>
          <w:sz w:val="24"/>
          <w:szCs w:val="24"/>
        </w:rPr>
        <w:t>larifying standards of b</w:t>
      </w:r>
      <w:r w:rsidR="00E8019A" w:rsidRPr="00880D10">
        <w:rPr>
          <w:rFonts w:cs="Arial"/>
          <w:sz w:val="24"/>
          <w:szCs w:val="24"/>
        </w:rPr>
        <w:t>ehaviour for staff and children</w:t>
      </w:r>
      <w:r w:rsidR="00804FA4" w:rsidRPr="00804FA4">
        <w:rPr>
          <w:rFonts w:cs="Arial"/>
          <w:sz w:val="24"/>
          <w:szCs w:val="24"/>
        </w:rPr>
        <w:t>/young people</w:t>
      </w:r>
    </w:p>
    <w:p w14:paraId="2CADCF74" w14:textId="77777777" w:rsidR="00D81253" w:rsidRPr="00880D10" w:rsidRDefault="00442A5E" w:rsidP="00FA0F49">
      <w:pPr>
        <w:pStyle w:val="BodyText3"/>
        <w:numPr>
          <w:ilvl w:val="0"/>
          <w:numId w:val="7"/>
        </w:numPr>
        <w:spacing w:line="240" w:lineRule="auto"/>
        <w:ind w:left="1077" w:hanging="357"/>
        <w:rPr>
          <w:rFonts w:cs="Arial"/>
          <w:sz w:val="24"/>
          <w:szCs w:val="24"/>
        </w:rPr>
      </w:pPr>
      <w:r>
        <w:rPr>
          <w:rFonts w:cs="Arial"/>
          <w:sz w:val="24"/>
          <w:szCs w:val="24"/>
        </w:rPr>
        <w:t>c</w:t>
      </w:r>
      <w:r w:rsidR="00D81253" w:rsidRPr="00880D10">
        <w:rPr>
          <w:rFonts w:cs="Arial"/>
          <w:sz w:val="24"/>
          <w:szCs w:val="24"/>
        </w:rPr>
        <w:t>ontributing to the establishment of a safe, resilient and robust ethos in the school, built on mutual respect, and shared values</w:t>
      </w:r>
    </w:p>
    <w:p w14:paraId="22FC70A1" w14:textId="5C898184" w:rsidR="00D81253" w:rsidRPr="00880D10" w:rsidRDefault="00442A5E" w:rsidP="00804FA4">
      <w:pPr>
        <w:pStyle w:val="BodyText3"/>
        <w:numPr>
          <w:ilvl w:val="0"/>
          <w:numId w:val="7"/>
        </w:numPr>
        <w:spacing w:line="240" w:lineRule="auto"/>
        <w:rPr>
          <w:rFonts w:cs="Arial"/>
          <w:sz w:val="24"/>
          <w:szCs w:val="24"/>
        </w:rPr>
      </w:pPr>
      <w:r>
        <w:rPr>
          <w:rFonts w:cs="Arial"/>
          <w:sz w:val="24"/>
          <w:szCs w:val="24"/>
        </w:rPr>
        <w:t>c</w:t>
      </w:r>
      <w:r w:rsidR="00D81253" w:rsidRPr="00880D10">
        <w:rPr>
          <w:rFonts w:cs="Arial"/>
          <w:sz w:val="24"/>
          <w:szCs w:val="24"/>
        </w:rPr>
        <w:t>reating an organisational culture that is safe for children</w:t>
      </w:r>
      <w:r w:rsidR="00804FA4" w:rsidRPr="00804FA4">
        <w:rPr>
          <w:rFonts w:cs="Arial"/>
          <w:sz w:val="24"/>
          <w:szCs w:val="24"/>
        </w:rPr>
        <w:t>/young pe</w:t>
      </w:r>
      <w:r w:rsidR="00804FA4">
        <w:rPr>
          <w:rFonts w:cs="Arial"/>
          <w:sz w:val="24"/>
          <w:szCs w:val="24"/>
        </w:rPr>
        <w:t>ople</w:t>
      </w:r>
    </w:p>
    <w:p w14:paraId="4979A203" w14:textId="77777777" w:rsidR="00D81253" w:rsidRPr="00880D10" w:rsidRDefault="00442A5E" w:rsidP="00FA0F49">
      <w:pPr>
        <w:pStyle w:val="BodyText3"/>
        <w:numPr>
          <w:ilvl w:val="0"/>
          <w:numId w:val="7"/>
        </w:numPr>
        <w:spacing w:line="240" w:lineRule="auto"/>
        <w:ind w:left="1077" w:hanging="357"/>
        <w:rPr>
          <w:rFonts w:cs="Arial"/>
          <w:sz w:val="24"/>
          <w:szCs w:val="24"/>
        </w:rPr>
      </w:pPr>
      <w:r>
        <w:rPr>
          <w:rFonts w:cs="Arial"/>
          <w:sz w:val="24"/>
          <w:szCs w:val="24"/>
        </w:rPr>
        <w:t>i</w:t>
      </w:r>
      <w:r w:rsidR="00D81253" w:rsidRPr="00880D10">
        <w:rPr>
          <w:rFonts w:cs="Arial"/>
          <w:sz w:val="24"/>
          <w:szCs w:val="24"/>
        </w:rPr>
        <w:t>ntroducing appropr</w:t>
      </w:r>
      <w:r w:rsidR="00E8019A" w:rsidRPr="00880D10">
        <w:rPr>
          <w:rFonts w:cs="Arial"/>
          <w:sz w:val="24"/>
          <w:szCs w:val="24"/>
        </w:rPr>
        <w:t>iate work within the curriculum</w:t>
      </w:r>
    </w:p>
    <w:p w14:paraId="5A49188B" w14:textId="2EA55C23" w:rsidR="00D81253" w:rsidRPr="00880D10" w:rsidRDefault="00442A5E" w:rsidP="00FA0F49">
      <w:pPr>
        <w:pStyle w:val="BodyText3"/>
        <w:numPr>
          <w:ilvl w:val="0"/>
          <w:numId w:val="7"/>
        </w:numPr>
        <w:spacing w:line="240" w:lineRule="auto"/>
        <w:ind w:left="1077" w:hanging="357"/>
        <w:rPr>
          <w:rFonts w:cs="Arial"/>
          <w:sz w:val="24"/>
          <w:szCs w:val="24"/>
        </w:rPr>
      </w:pPr>
      <w:r>
        <w:rPr>
          <w:rFonts w:cs="Arial"/>
          <w:sz w:val="24"/>
          <w:szCs w:val="24"/>
        </w:rPr>
        <w:t>e</w:t>
      </w:r>
      <w:r w:rsidR="00D81253" w:rsidRPr="00880D10">
        <w:rPr>
          <w:rFonts w:cs="Arial"/>
          <w:sz w:val="24"/>
          <w:szCs w:val="24"/>
        </w:rPr>
        <w:t>ncouraging chil</w:t>
      </w:r>
      <w:r w:rsidR="00E8019A" w:rsidRPr="00880D10">
        <w:rPr>
          <w:rFonts w:cs="Arial"/>
          <w:sz w:val="24"/>
          <w:szCs w:val="24"/>
        </w:rPr>
        <w:t>dren</w:t>
      </w:r>
      <w:r w:rsidR="00804FA4">
        <w:rPr>
          <w:rFonts w:cs="Arial"/>
          <w:sz w:val="24"/>
          <w:szCs w:val="24"/>
        </w:rPr>
        <w:t xml:space="preserve">, young people </w:t>
      </w:r>
      <w:r w:rsidR="00E8019A" w:rsidRPr="00880D10">
        <w:rPr>
          <w:rFonts w:cs="Arial"/>
          <w:sz w:val="24"/>
          <w:szCs w:val="24"/>
        </w:rPr>
        <w:t>and parents to participate</w:t>
      </w:r>
      <w:r w:rsidR="00D81253" w:rsidRPr="00880D10">
        <w:rPr>
          <w:rFonts w:cs="Arial"/>
          <w:sz w:val="24"/>
          <w:szCs w:val="24"/>
        </w:rPr>
        <w:t xml:space="preserve"> </w:t>
      </w:r>
    </w:p>
    <w:p w14:paraId="413F62F7" w14:textId="34B4CC59" w:rsidR="00D81253" w:rsidRPr="00880D10" w:rsidRDefault="00442A5E" w:rsidP="00804FA4">
      <w:pPr>
        <w:pStyle w:val="BodyText3"/>
        <w:numPr>
          <w:ilvl w:val="0"/>
          <w:numId w:val="7"/>
        </w:numPr>
        <w:spacing w:line="240" w:lineRule="auto"/>
        <w:rPr>
          <w:rFonts w:cs="Arial"/>
          <w:sz w:val="24"/>
          <w:szCs w:val="24"/>
        </w:rPr>
      </w:pPr>
      <w:r>
        <w:rPr>
          <w:rFonts w:cs="Arial"/>
          <w:sz w:val="24"/>
          <w:szCs w:val="24"/>
        </w:rPr>
        <w:t>d</w:t>
      </w:r>
      <w:r w:rsidR="00D81253" w:rsidRPr="00880D10">
        <w:rPr>
          <w:rFonts w:cs="Arial"/>
          <w:sz w:val="24"/>
          <w:szCs w:val="24"/>
        </w:rPr>
        <w:t>eveloping staff’s awareness of the risks and vulnerabilities children</w:t>
      </w:r>
      <w:r w:rsidR="00804FA4" w:rsidRPr="00804FA4">
        <w:rPr>
          <w:rFonts w:cs="Arial"/>
          <w:sz w:val="24"/>
          <w:szCs w:val="24"/>
        </w:rPr>
        <w:t>/young pe</w:t>
      </w:r>
      <w:r w:rsidR="00804FA4">
        <w:rPr>
          <w:rFonts w:cs="Arial"/>
          <w:sz w:val="24"/>
          <w:szCs w:val="24"/>
        </w:rPr>
        <w:t>ople</w:t>
      </w:r>
      <w:r w:rsidR="00D81253" w:rsidRPr="00880D10">
        <w:rPr>
          <w:rFonts w:cs="Arial"/>
          <w:sz w:val="24"/>
          <w:szCs w:val="24"/>
        </w:rPr>
        <w:t xml:space="preserve"> face to enable them to re</w:t>
      </w:r>
      <w:r w:rsidR="00E8019A" w:rsidRPr="00880D10">
        <w:rPr>
          <w:rFonts w:cs="Arial"/>
          <w:sz w:val="24"/>
          <w:szCs w:val="24"/>
        </w:rPr>
        <w:t>cognise and respond to concerns</w:t>
      </w:r>
      <w:r w:rsidR="00D81253" w:rsidRPr="00880D10">
        <w:rPr>
          <w:rFonts w:cs="Arial"/>
          <w:sz w:val="24"/>
          <w:szCs w:val="24"/>
        </w:rPr>
        <w:t xml:space="preserve"> </w:t>
      </w:r>
    </w:p>
    <w:p w14:paraId="37C468BC" w14:textId="0619D19E" w:rsidR="00AA3208" w:rsidRDefault="00442A5E" w:rsidP="00FA0F49">
      <w:pPr>
        <w:pStyle w:val="BodyText3"/>
        <w:numPr>
          <w:ilvl w:val="0"/>
          <w:numId w:val="7"/>
        </w:numPr>
        <w:spacing w:line="240" w:lineRule="auto"/>
        <w:ind w:left="1077" w:hanging="357"/>
        <w:rPr>
          <w:rFonts w:cs="Arial"/>
          <w:sz w:val="24"/>
          <w:szCs w:val="24"/>
        </w:rPr>
      </w:pPr>
      <w:r>
        <w:rPr>
          <w:rFonts w:cs="Arial"/>
          <w:sz w:val="24"/>
          <w:szCs w:val="24"/>
        </w:rPr>
        <w:t>a</w:t>
      </w:r>
      <w:r w:rsidR="00D81253" w:rsidRPr="00880D10">
        <w:rPr>
          <w:rFonts w:cs="Arial"/>
          <w:sz w:val="24"/>
          <w:szCs w:val="24"/>
        </w:rPr>
        <w:t>ddressing concerns at the earliest possible stage in the least intrusive way</w:t>
      </w:r>
      <w:r w:rsidR="009A1051">
        <w:rPr>
          <w:rFonts w:cs="Arial"/>
          <w:sz w:val="24"/>
          <w:szCs w:val="24"/>
        </w:rPr>
        <w:t>.</w:t>
      </w:r>
    </w:p>
    <w:p w14:paraId="278B3C1E" w14:textId="77777777" w:rsidR="00B43718" w:rsidRPr="00880D10" w:rsidRDefault="00B43718" w:rsidP="00B43718">
      <w:pPr>
        <w:pStyle w:val="BodyText3"/>
        <w:spacing w:line="240" w:lineRule="auto"/>
        <w:ind w:left="1077"/>
        <w:rPr>
          <w:rFonts w:cs="Arial"/>
          <w:sz w:val="24"/>
          <w:szCs w:val="24"/>
        </w:rPr>
      </w:pPr>
    </w:p>
    <w:p w14:paraId="04F2C752" w14:textId="77777777" w:rsidR="00D81253" w:rsidRPr="00880D10" w:rsidRDefault="00CC0280" w:rsidP="00A66E9E">
      <w:pPr>
        <w:pStyle w:val="Heading2"/>
      </w:pPr>
      <w:bookmarkStart w:id="6" w:name="_3._Key_Principles"/>
      <w:bookmarkEnd w:id="6"/>
      <w:r>
        <w:t>4</w:t>
      </w:r>
      <w:r w:rsidR="00A66E9E">
        <w:t>.</w:t>
      </w:r>
      <w:r w:rsidR="00A66E9E">
        <w:tab/>
        <w:t>Key Principles</w:t>
      </w:r>
    </w:p>
    <w:p w14:paraId="70D55227" w14:textId="447FBEDA" w:rsidR="00D81253" w:rsidRPr="00880D10" w:rsidRDefault="00FC2967" w:rsidP="00740AA6">
      <w:pPr>
        <w:pStyle w:val="BodyText3"/>
        <w:numPr>
          <w:ilvl w:val="0"/>
          <w:numId w:val="37"/>
        </w:numPr>
        <w:rPr>
          <w:rFonts w:cs="Arial"/>
          <w:sz w:val="24"/>
          <w:szCs w:val="24"/>
        </w:rPr>
      </w:pPr>
      <w:r>
        <w:rPr>
          <w:rFonts w:cs="Arial"/>
          <w:sz w:val="24"/>
          <w:szCs w:val="24"/>
        </w:rPr>
        <w:t>a</w:t>
      </w:r>
      <w:r w:rsidR="00563614">
        <w:rPr>
          <w:rFonts w:cs="Arial"/>
          <w:sz w:val="24"/>
          <w:szCs w:val="24"/>
        </w:rPr>
        <w:t>l</w:t>
      </w:r>
      <w:r w:rsidR="00D81253" w:rsidRPr="00880D10">
        <w:rPr>
          <w:rFonts w:cs="Arial"/>
          <w:sz w:val="24"/>
          <w:szCs w:val="24"/>
        </w:rPr>
        <w:t>ways see the child</w:t>
      </w:r>
      <w:r w:rsidR="00804FA4" w:rsidRPr="00804FA4">
        <w:rPr>
          <w:rFonts w:cs="Arial"/>
          <w:sz w:val="24"/>
          <w:szCs w:val="24"/>
        </w:rPr>
        <w:t xml:space="preserve">/young </w:t>
      </w:r>
      <w:r w:rsidR="0073143D" w:rsidRPr="00804FA4">
        <w:rPr>
          <w:rFonts w:cs="Arial"/>
          <w:sz w:val="24"/>
          <w:szCs w:val="24"/>
        </w:rPr>
        <w:t>pe</w:t>
      </w:r>
      <w:r w:rsidR="0073143D">
        <w:rPr>
          <w:rFonts w:cs="Arial"/>
          <w:sz w:val="24"/>
          <w:szCs w:val="24"/>
        </w:rPr>
        <w:t xml:space="preserve">rson </w:t>
      </w:r>
      <w:r w:rsidR="0073143D" w:rsidRPr="00880D10">
        <w:rPr>
          <w:rFonts w:cs="Arial"/>
          <w:sz w:val="24"/>
          <w:szCs w:val="24"/>
        </w:rPr>
        <w:t>first</w:t>
      </w:r>
      <w:r w:rsidR="00D81253" w:rsidRPr="00880D10">
        <w:rPr>
          <w:rFonts w:cs="Arial"/>
          <w:sz w:val="24"/>
          <w:szCs w:val="24"/>
        </w:rPr>
        <w:t xml:space="preserve"> and consider what life is like for the</w:t>
      </w:r>
      <w:r w:rsidR="00804FA4">
        <w:rPr>
          <w:rFonts w:cs="Arial"/>
          <w:sz w:val="24"/>
          <w:szCs w:val="24"/>
        </w:rPr>
        <w:t>m</w:t>
      </w:r>
      <w:r w:rsidR="00EF6566">
        <w:rPr>
          <w:rFonts w:cs="Arial"/>
          <w:sz w:val="24"/>
          <w:szCs w:val="24"/>
        </w:rPr>
        <w:t>,</w:t>
      </w:r>
      <w:r w:rsidR="00D81253" w:rsidRPr="00880D10">
        <w:rPr>
          <w:rFonts w:cs="Arial"/>
          <w:sz w:val="24"/>
          <w:szCs w:val="24"/>
        </w:rPr>
        <w:t xml:space="preserve"> maintaining a culture of vigilance</w:t>
      </w:r>
      <w:r w:rsidR="009A1051">
        <w:rPr>
          <w:rFonts w:cs="Arial"/>
          <w:sz w:val="24"/>
          <w:szCs w:val="24"/>
        </w:rPr>
        <w:t>.</w:t>
      </w:r>
    </w:p>
    <w:p w14:paraId="42BD994E" w14:textId="781F2FD8" w:rsidR="00D81253" w:rsidRPr="00880D10" w:rsidRDefault="00FC2967" w:rsidP="00382F7F">
      <w:pPr>
        <w:pStyle w:val="BodyText3"/>
        <w:numPr>
          <w:ilvl w:val="0"/>
          <w:numId w:val="16"/>
        </w:numPr>
        <w:rPr>
          <w:rFonts w:cs="Arial"/>
          <w:sz w:val="24"/>
          <w:szCs w:val="24"/>
        </w:rPr>
      </w:pPr>
      <w:r>
        <w:rPr>
          <w:rFonts w:cs="Arial"/>
          <w:sz w:val="24"/>
          <w:szCs w:val="24"/>
        </w:rPr>
        <w:lastRenderedPageBreak/>
        <w:t>p</w:t>
      </w:r>
      <w:r w:rsidR="00D81253" w:rsidRPr="00880D10">
        <w:rPr>
          <w:rFonts w:cs="Arial"/>
          <w:sz w:val="24"/>
          <w:szCs w:val="24"/>
        </w:rPr>
        <w:t>rovide support and intervention at the earliest possible opportunity in the least intrusi</w:t>
      </w:r>
      <w:r w:rsidR="009A1051">
        <w:rPr>
          <w:rFonts w:cs="Arial"/>
          <w:sz w:val="24"/>
          <w:szCs w:val="24"/>
        </w:rPr>
        <w:t xml:space="preserve">ve way in accordance with </w:t>
      </w:r>
      <w:r w:rsidR="000207CE">
        <w:rPr>
          <w:rFonts w:cs="Arial"/>
          <w:sz w:val="24"/>
          <w:szCs w:val="24"/>
        </w:rPr>
        <w:t>the</w:t>
      </w:r>
      <w:r w:rsidR="00BA01DE">
        <w:rPr>
          <w:rFonts w:cs="Arial"/>
          <w:sz w:val="24"/>
          <w:szCs w:val="24"/>
        </w:rPr>
        <w:t xml:space="preserve"> Effective Support </w:t>
      </w:r>
      <w:r w:rsidR="00D81253" w:rsidRPr="00880D10">
        <w:rPr>
          <w:rFonts w:cs="Arial"/>
          <w:sz w:val="24"/>
          <w:szCs w:val="24"/>
        </w:rPr>
        <w:t>Framework</w:t>
      </w:r>
      <w:r w:rsidR="009A1051">
        <w:rPr>
          <w:rFonts w:cs="Arial"/>
          <w:sz w:val="24"/>
          <w:szCs w:val="24"/>
        </w:rPr>
        <w:t>.</w:t>
      </w:r>
    </w:p>
    <w:p w14:paraId="7EAF17FA" w14:textId="77777777" w:rsidR="00D81253" w:rsidRPr="00880D10" w:rsidRDefault="00FC2967" w:rsidP="00382F7F">
      <w:pPr>
        <w:pStyle w:val="BodyText3"/>
        <w:numPr>
          <w:ilvl w:val="0"/>
          <w:numId w:val="16"/>
        </w:numPr>
        <w:rPr>
          <w:rFonts w:cs="Arial"/>
          <w:sz w:val="24"/>
          <w:szCs w:val="24"/>
        </w:rPr>
      </w:pPr>
      <w:r>
        <w:rPr>
          <w:rFonts w:cs="Arial"/>
          <w:sz w:val="24"/>
          <w:szCs w:val="24"/>
        </w:rPr>
        <w:t>h</w:t>
      </w:r>
      <w:r w:rsidR="00D81253" w:rsidRPr="00880D10">
        <w:rPr>
          <w:rFonts w:cs="Arial"/>
          <w:sz w:val="24"/>
          <w:szCs w:val="24"/>
        </w:rPr>
        <w:t>ave conversations, build relationships and maintain professional curiosity</w:t>
      </w:r>
      <w:r w:rsidR="009A1051">
        <w:rPr>
          <w:rFonts w:cs="Arial"/>
          <w:sz w:val="24"/>
          <w:szCs w:val="24"/>
        </w:rPr>
        <w:t>.</w:t>
      </w:r>
    </w:p>
    <w:p w14:paraId="1E37DF70" w14:textId="5DCBDB83" w:rsidR="00A93B15" w:rsidRPr="00880D10" w:rsidRDefault="00FC2967" w:rsidP="00382F7F">
      <w:pPr>
        <w:pStyle w:val="BodyText3"/>
        <w:numPr>
          <w:ilvl w:val="0"/>
          <w:numId w:val="16"/>
        </w:numPr>
        <w:rPr>
          <w:rFonts w:cs="Arial"/>
          <w:sz w:val="24"/>
          <w:szCs w:val="24"/>
        </w:rPr>
      </w:pPr>
      <w:r>
        <w:rPr>
          <w:rFonts w:cs="Arial"/>
          <w:sz w:val="24"/>
          <w:szCs w:val="24"/>
        </w:rPr>
        <w:t>f</w:t>
      </w:r>
      <w:r w:rsidR="00D81253" w:rsidRPr="00880D10">
        <w:rPr>
          <w:rFonts w:cs="Arial"/>
          <w:sz w:val="24"/>
          <w:szCs w:val="24"/>
        </w:rPr>
        <w:t>ocus on securing improved outcomes for children</w:t>
      </w:r>
      <w:r w:rsidR="00804FA4" w:rsidRPr="00804FA4">
        <w:rPr>
          <w:rFonts w:cs="Arial"/>
          <w:sz w:val="24"/>
          <w:szCs w:val="24"/>
        </w:rPr>
        <w:t>/young pe</w:t>
      </w:r>
      <w:r w:rsidR="00804FA4">
        <w:rPr>
          <w:rFonts w:cs="Arial"/>
          <w:sz w:val="24"/>
          <w:szCs w:val="24"/>
        </w:rPr>
        <w:t>ople</w:t>
      </w:r>
      <w:r w:rsidR="009A1051">
        <w:rPr>
          <w:rFonts w:cs="Arial"/>
          <w:sz w:val="24"/>
          <w:szCs w:val="24"/>
        </w:rPr>
        <w:t>.</w:t>
      </w:r>
    </w:p>
    <w:p w14:paraId="60838ADA" w14:textId="54248C24" w:rsidR="00D81253" w:rsidRPr="00880D10" w:rsidRDefault="00FC2967" w:rsidP="00382F7F">
      <w:pPr>
        <w:pStyle w:val="BodyText3"/>
        <w:numPr>
          <w:ilvl w:val="0"/>
          <w:numId w:val="16"/>
        </w:numPr>
        <w:rPr>
          <w:rFonts w:cs="Arial"/>
          <w:sz w:val="24"/>
          <w:szCs w:val="24"/>
        </w:rPr>
      </w:pPr>
      <w:r>
        <w:rPr>
          <w:rFonts w:cs="Arial"/>
          <w:sz w:val="24"/>
          <w:szCs w:val="24"/>
        </w:rPr>
        <w:t>b</w:t>
      </w:r>
      <w:r w:rsidR="00D81253" w:rsidRPr="00880D10">
        <w:rPr>
          <w:rFonts w:cs="Arial"/>
          <w:sz w:val="24"/>
          <w:szCs w:val="24"/>
        </w:rPr>
        <w:t>uild a culture of openness and transparency where all staff are able to demonstrate understanding of their role and responsibility to safeguard and promote the welfare of children</w:t>
      </w:r>
      <w:r w:rsidR="00804FA4" w:rsidRPr="00804FA4">
        <w:rPr>
          <w:rFonts w:cs="Arial"/>
          <w:sz w:val="24"/>
          <w:szCs w:val="24"/>
        </w:rPr>
        <w:t>/young pe</w:t>
      </w:r>
      <w:r w:rsidR="00804FA4">
        <w:rPr>
          <w:rFonts w:cs="Arial"/>
          <w:sz w:val="24"/>
          <w:szCs w:val="24"/>
        </w:rPr>
        <w:t>ople</w:t>
      </w:r>
      <w:r w:rsidR="009A1051">
        <w:rPr>
          <w:rFonts w:cs="Arial"/>
          <w:sz w:val="24"/>
          <w:szCs w:val="24"/>
        </w:rPr>
        <w:t>.</w:t>
      </w:r>
    </w:p>
    <w:p w14:paraId="3172ABC2" w14:textId="123F75D4" w:rsidR="00D81253" w:rsidRPr="00880D10" w:rsidRDefault="00FC2967" w:rsidP="00804FA4">
      <w:pPr>
        <w:pStyle w:val="NoSpacing"/>
        <w:numPr>
          <w:ilvl w:val="0"/>
          <w:numId w:val="16"/>
        </w:numPr>
        <w:rPr>
          <w:rFonts w:ascii="Arial" w:hAnsi="Arial" w:cs="Arial"/>
          <w:sz w:val="24"/>
          <w:szCs w:val="24"/>
        </w:rPr>
      </w:pPr>
      <w:r>
        <w:rPr>
          <w:rFonts w:ascii="Arial" w:hAnsi="Arial" w:cs="Arial"/>
          <w:sz w:val="24"/>
          <w:szCs w:val="24"/>
        </w:rPr>
        <w:t>e</w:t>
      </w:r>
      <w:r w:rsidR="00D81253" w:rsidRPr="00880D10">
        <w:rPr>
          <w:rFonts w:ascii="Arial" w:hAnsi="Arial" w:cs="Arial"/>
          <w:sz w:val="24"/>
          <w:szCs w:val="24"/>
        </w:rPr>
        <w:t>very child</w:t>
      </w:r>
      <w:r w:rsidR="00804FA4" w:rsidRPr="00804FA4">
        <w:rPr>
          <w:rFonts w:ascii="Arial" w:hAnsi="Arial" w:cs="Arial"/>
          <w:sz w:val="24"/>
          <w:szCs w:val="24"/>
        </w:rPr>
        <w:t>/young pe</w:t>
      </w:r>
      <w:r w:rsidR="00804FA4">
        <w:rPr>
          <w:rFonts w:ascii="Arial" w:hAnsi="Arial" w:cs="Arial"/>
          <w:sz w:val="24"/>
          <w:szCs w:val="24"/>
        </w:rPr>
        <w:t>rson</w:t>
      </w:r>
      <w:r w:rsidR="00D81253" w:rsidRPr="00880D10">
        <w:rPr>
          <w:rFonts w:ascii="Arial" w:hAnsi="Arial" w:cs="Arial"/>
          <w:sz w:val="24"/>
          <w:szCs w:val="24"/>
        </w:rPr>
        <w:t xml:space="preserve"> is entitled to</w:t>
      </w:r>
      <w:r w:rsidR="00A93B15" w:rsidRPr="00880D10">
        <w:rPr>
          <w:rFonts w:ascii="Arial" w:hAnsi="Arial" w:cs="Arial"/>
          <w:sz w:val="24"/>
          <w:szCs w:val="24"/>
        </w:rPr>
        <w:t xml:space="preserve"> a rich and rounded curriculum</w:t>
      </w:r>
      <w:r w:rsidR="009A1051">
        <w:rPr>
          <w:rFonts w:ascii="Arial" w:hAnsi="Arial" w:cs="Arial"/>
          <w:sz w:val="24"/>
          <w:szCs w:val="24"/>
        </w:rPr>
        <w:t>.</w:t>
      </w:r>
    </w:p>
    <w:p w14:paraId="1733EDCC" w14:textId="77777777" w:rsidR="00A93B15" w:rsidRPr="00880D10" w:rsidRDefault="00A93B15" w:rsidP="00A93B15">
      <w:pPr>
        <w:pStyle w:val="NoSpacing"/>
        <w:ind w:left="1080"/>
        <w:rPr>
          <w:rFonts w:ascii="Arial" w:hAnsi="Arial" w:cs="Arial"/>
          <w:sz w:val="24"/>
          <w:szCs w:val="24"/>
        </w:rPr>
      </w:pPr>
    </w:p>
    <w:p w14:paraId="3E36670D" w14:textId="25CCC2EA" w:rsidR="00DB375D" w:rsidRPr="00B43718" w:rsidRDefault="00FC2967" w:rsidP="00382F7F">
      <w:pPr>
        <w:pStyle w:val="NoSpacing"/>
        <w:numPr>
          <w:ilvl w:val="0"/>
          <w:numId w:val="17"/>
        </w:numPr>
        <w:rPr>
          <w:rFonts w:cs="Arial"/>
          <w:b/>
          <w:sz w:val="24"/>
          <w:szCs w:val="24"/>
        </w:rPr>
      </w:pPr>
      <w:r>
        <w:rPr>
          <w:rFonts w:ascii="Arial" w:hAnsi="Arial" w:cs="Arial"/>
          <w:sz w:val="24"/>
          <w:szCs w:val="24"/>
        </w:rPr>
        <w:t>w</w:t>
      </w:r>
      <w:r w:rsidR="009A1051">
        <w:rPr>
          <w:rFonts w:ascii="Arial" w:hAnsi="Arial" w:cs="Arial"/>
          <w:sz w:val="24"/>
          <w:szCs w:val="24"/>
        </w:rPr>
        <w:t>hen issues arise, Head</w:t>
      </w:r>
      <w:r w:rsidR="00380E4D">
        <w:rPr>
          <w:rFonts w:ascii="Arial" w:hAnsi="Arial" w:cs="Arial"/>
          <w:sz w:val="24"/>
          <w:szCs w:val="24"/>
        </w:rPr>
        <w:t xml:space="preserve"> T</w:t>
      </w:r>
      <w:r w:rsidR="00D81253" w:rsidRPr="00DB375D">
        <w:rPr>
          <w:rFonts w:ascii="Arial" w:hAnsi="Arial" w:cs="Arial"/>
          <w:sz w:val="24"/>
          <w:szCs w:val="24"/>
        </w:rPr>
        <w:t>eachers</w:t>
      </w:r>
      <w:r w:rsidR="0026071A">
        <w:rPr>
          <w:rFonts w:ascii="Arial" w:hAnsi="Arial" w:cs="Arial"/>
          <w:sz w:val="24"/>
          <w:szCs w:val="24"/>
        </w:rPr>
        <w:t>/Principals</w:t>
      </w:r>
      <w:r w:rsidR="00D81253" w:rsidRPr="00DB375D">
        <w:rPr>
          <w:rFonts w:ascii="Arial" w:hAnsi="Arial" w:cs="Arial"/>
          <w:sz w:val="24"/>
          <w:szCs w:val="24"/>
        </w:rPr>
        <w:t xml:space="preserve"> should speak out, addressing them internally where possible and engaging in a </w:t>
      </w:r>
      <w:r w:rsidR="00C21A17" w:rsidRPr="00DB375D">
        <w:rPr>
          <w:rFonts w:ascii="Arial" w:hAnsi="Arial" w:cs="Arial"/>
          <w:sz w:val="24"/>
          <w:szCs w:val="24"/>
        </w:rPr>
        <w:t>multi-agency</w:t>
      </w:r>
      <w:r w:rsidR="00D81253" w:rsidRPr="00DB375D">
        <w:rPr>
          <w:rFonts w:ascii="Arial" w:hAnsi="Arial" w:cs="Arial"/>
          <w:sz w:val="24"/>
          <w:szCs w:val="24"/>
        </w:rPr>
        <w:t xml:space="preserve"> response when required in accordance with interagency procedures</w:t>
      </w:r>
      <w:r w:rsidR="00D81AAB">
        <w:rPr>
          <w:rFonts w:ascii="Arial" w:hAnsi="Arial" w:cs="Arial"/>
          <w:sz w:val="24"/>
          <w:szCs w:val="24"/>
        </w:rPr>
        <w:t>.</w:t>
      </w:r>
    </w:p>
    <w:p w14:paraId="3B5E4A8C" w14:textId="77777777" w:rsidR="00B43718" w:rsidRPr="00DB375D" w:rsidRDefault="00B43718" w:rsidP="00B43718">
      <w:pPr>
        <w:pStyle w:val="NoSpacing"/>
        <w:ind w:left="1080"/>
        <w:rPr>
          <w:rFonts w:cs="Arial"/>
          <w:b/>
          <w:sz w:val="24"/>
          <w:szCs w:val="24"/>
        </w:rPr>
      </w:pPr>
    </w:p>
    <w:p w14:paraId="481C438D" w14:textId="77777777" w:rsidR="00DB375D" w:rsidRPr="00DB375D" w:rsidRDefault="00DB375D" w:rsidP="00DB375D">
      <w:pPr>
        <w:pStyle w:val="NoSpacing"/>
        <w:ind w:left="1080"/>
        <w:rPr>
          <w:rFonts w:cs="Arial"/>
          <w:b/>
          <w:sz w:val="24"/>
          <w:szCs w:val="24"/>
        </w:rPr>
      </w:pPr>
    </w:p>
    <w:p w14:paraId="7F584C4A" w14:textId="77777777" w:rsidR="00DB375D" w:rsidRPr="00A66E9E" w:rsidRDefault="00CC0280" w:rsidP="00A66E9E">
      <w:pPr>
        <w:pStyle w:val="Heading2"/>
      </w:pPr>
      <w:bookmarkStart w:id="7" w:name="_4._Key_processes"/>
      <w:bookmarkEnd w:id="7"/>
      <w:r>
        <w:t>5</w:t>
      </w:r>
      <w:r w:rsidR="00AA3208" w:rsidRPr="00DB375D">
        <w:t>.</w:t>
      </w:r>
      <w:r w:rsidR="00AA3208" w:rsidRPr="00DB375D">
        <w:tab/>
        <w:t>K</w:t>
      </w:r>
      <w:r w:rsidR="00DB375D" w:rsidRPr="00DB375D">
        <w:t>ey</w:t>
      </w:r>
      <w:r w:rsidR="00AA3208" w:rsidRPr="00DB375D">
        <w:t xml:space="preserve"> </w:t>
      </w:r>
      <w:r w:rsidR="00DB375D" w:rsidRPr="00DB375D">
        <w:t>processes</w:t>
      </w:r>
    </w:p>
    <w:p w14:paraId="15D0C79E" w14:textId="7AEC786B" w:rsidR="00FA0F49" w:rsidRDefault="00563614" w:rsidP="00AA3208">
      <w:pPr>
        <w:pStyle w:val="BodyText3"/>
        <w:ind w:left="720" w:hanging="720"/>
        <w:rPr>
          <w:rFonts w:cs="Arial"/>
          <w:sz w:val="24"/>
          <w:szCs w:val="24"/>
        </w:rPr>
      </w:pPr>
      <w:r>
        <w:rPr>
          <w:rFonts w:cs="Arial"/>
          <w:sz w:val="24"/>
          <w:szCs w:val="24"/>
        </w:rPr>
        <w:tab/>
        <w:t>A</w:t>
      </w:r>
      <w:r w:rsidR="00D81253" w:rsidRPr="00880D10">
        <w:rPr>
          <w:rFonts w:cs="Arial"/>
          <w:sz w:val="24"/>
          <w:szCs w:val="24"/>
        </w:rPr>
        <w:t xml:space="preserve">ll staff should be aware of the guidance issued by </w:t>
      </w:r>
      <w:r w:rsidR="00645A7E">
        <w:rPr>
          <w:rFonts w:cs="Arial"/>
          <w:sz w:val="24"/>
          <w:szCs w:val="24"/>
        </w:rPr>
        <w:t xml:space="preserve">the </w:t>
      </w:r>
      <w:r w:rsidR="00F87FDF">
        <w:rPr>
          <w:rFonts w:cs="Arial"/>
          <w:sz w:val="24"/>
          <w:szCs w:val="24"/>
        </w:rPr>
        <w:t>SC</w:t>
      </w:r>
      <w:r w:rsidR="00804FA4">
        <w:rPr>
          <w:rFonts w:cs="Arial"/>
          <w:sz w:val="24"/>
          <w:szCs w:val="24"/>
        </w:rPr>
        <w:t>Ps</w:t>
      </w:r>
      <w:r w:rsidR="0025033A" w:rsidRPr="00880D10">
        <w:rPr>
          <w:rFonts w:cs="Arial"/>
          <w:sz w:val="24"/>
          <w:szCs w:val="24"/>
        </w:rPr>
        <w:t xml:space="preserve"> within the</w:t>
      </w:r>
      <w:r w:rsidR="00D81253" w:rsidRPr="00880D10">
        <w:rPr>
          <w:rFonts w:cs="Arial"/>
          <w:sz w:val="24"/>
          <w:szCs w:val="24"/>
        </w:rPr>
        <w:t xml:space="preserve"> </w:t>
      </w:r>
      <w:r w:rsidR="009920DC">
        <w:rPr>
          <w:rFonts w:cs="Arial"/>
          <w:sz w:val="24"/>
          <w:szCs w:val="24"/>
        </w:rPr>
        <w:t>Threshold of need</w:t>
      </w:r>
      <w:r w:rsidR="00F57400">
        <w:rPr>
          <w:rFonts w:cs="Arial"/>
          <w:sz w:val="24"/>
          <w:szCs w:val="24"/>
        </w:rPr>
        <w:t xml:space="preserve"> </w:t>
      </w:r>
      <w:r w:rsidR="00804FA4">
        <w:rPr>
          <w:rFonts w:cs="Arial"/>
          <w:sz w:val="24"/>
          <w:szCs w:val="24"/>
        </w:rPr>
        <w:t>Guide</w:t>
      </w:r>
      <w:r w:rsidR="00D81253" w:rsidRPr="00880D10">
        <w:rPr>
          <w:rFonts w:cs="Arial"/>
          <w:sz w:val="24"/>
          <w:szCs w:val="24"/>
        </w:rPr>
        <w:t xml:space="preserve"> </w:t>
      </w:r>
      <w:r w:rsidR="00A93B15" w:rsidRPr="00880D10">
        <w:rPr>
          <w:rFonts w:cs="Arial"/>
          <w:sz w:val="24"/>
          <w:szCs w:val="24"/>
        </w:rPr>
        <w:t>in order to secure</w:t>
      </w:r>
      <w:r w:rsidR="00D81253" w:rsidRPr="00880D10">
        <w:rPr>
          <w:rFonts w:cs="Arial"/>
          <w:sz w:val="24"/>
          <w:szCs w:val="24"/>
        </w:rPr>
        <w:t xml:space="preserve"> support and intervention </w:t>
      </w:r>
      <w:r w:rsidR="00A93B15" w:rsidRPr="00880D10">
        <w:rPr>
          <w:rFonts w:cs="Arial"/>
          <w:sz w:val="24"/>
          <w:szCs w:val="24"/>
        </w:rPr>
        <w:t>for children</w:t>
      </w:r>
      <w:r w:rsidR="00804FA4">
        <w:rPr>
          <w:rFonts w:cs="Arial"/>
          <w:sz w:val="24"/>
          <w:szCs w:val="24"/>
        </w:rPr>
        <w:t>/</w:t>
      </w:r>
      <w:r w:rsidR="00A93B15" w:rsidRPr="00880D10">
        <w:rPr>
          <w:rFonts w:cs="Arial"/>
          <w:sz w:val="24"/>
          <w:szCs w:val="24"/>
        </w:rPr>
        <w:t xml:space="preserve">young people </w:t>
      </w:r>
      <w:r w:rsidR="00D81253" w:rsidRPr="00880D10">
        <w:rPr>
          <w:rFonts w:cs="Arial"/>
          <w:sz w:val="24"/>
          <w:szCs w:val="24"/>
        </w:rPr>
        <w:t>at the earliest possible opportuni</w:t>
      </w:r>
      <w:r w:rsidR="009A1051">
        <w:rPr>
          <w:rFonts w:cs="Arial"/>
          <w:sz w:val="24"/>
          <w:szCs w:val="24"/>
        </w:rPr>
        <w:t>ty in the least intrusive way</w:t>
      </w:r>
      <w:r w:rsidR="009F15E1">
        <w:rPr>
          <w:rFonts w:cs="Arial"/>
          <w:sz w:val="24"/>
          <w:szCs w:val="24"/>
        </w:rPr>
        <w:t xml:space="preserve">. </w:t>
      </w:r>
      <w:r w:rsidR="00D81253" w:rsidRPr="00880D10">
        <w:rPr>
          <w:rFonts w:cs="Arial"/>
          <w:sz w:val="24"/>
          <w:szCs w:val="24"/>
        </w:rPr>
        <w:t>This document is integral to safeguarding children</w:t>
      </w:r>
      <w:r w:rsidR="008544B7">
        <w:rPr>
          <w:rFonts w:cs="Arial"/>
          <w:sz w:val="24"/>
          <w:szCs w:val="24"/>
        </w:rPr>
        <w:t>/young people</w:t>
      </w:r>
      <w:r w:rsidR="00D81253" w:rsidRPr="00880D10">
        <w:rPr>
          <w:rFonts w:cs="Arial"/>
          <w:sz w:val="24"/>
          <w:szCs w:val="24"/>
        </w:rPr>
        <w:t xml:space="preserve"> in </w:t>
      </w:r>
      <w:r w:rsidR="00DB65F3">
        <w:rPr>
          <w:rFonts w:cs="Arial"/>
          <w:sz w:val="24"/>
          <w:szCs w:val="24"/>
        </w:rPr>
        <w:t>Bedford Borough</w:t>
      </w:r>
      <w:r w:rsidR="00F57400">
        <w:rPr>
          <w:rFonts w:cs="Arial"/>
          <w:sz w:val="24"/>
          <w:szCs w:val="24"/>
        </w:rPr>
        <w:t>’s</w:t>
      </w:r>
      <w:r w:rsidR="00D81253" w:rsidRPr="00880D10">
        <w:rPr>
          <w:rFonts w:cs="Arial"/>
          <w:sz w:val="24"/>
          <w:szCs w:val="24"/>
        </w:rPr>
        <w:t xml:space="preserve"> educational es</w:t>
      </w:r>
      <w:r w:rsidR="009A1051">
        <w:rPr>
          <w:rFonts w:cs="Arial"/>
          <w:sz w:val="24"/>
          <w:szCs w:val="24"/>
        </w:rPr>
        <w:t xml:space="preserve">tablishments and </w:t>
      </w:r>
      <w:r w:rsidR="00C831E2">
        <w:rPr>
          <w:rFonts w:cs="Arial"/>
          <w:sz w:val="24"/>
          <w:szCs w:val="24"/>
        </w:rPr>
        <w:t xml:space="preserve">we </w:t>
      </w:r>
      <w:r w:rsidR="009A1051">
        <w:rPr>
          <w:rFonts w:cs="Arial"/>
          <w:sz w:val="24"/>
          <w:szCs w:val="24"/>
        </w:rPr>
        <w:t xml:space="preserve">will always use the </w:t>
      </w:r>
      <w:hyperlink r:id="rId48" w:history="1">
        <w:r w:rsidR="009A1051" w:rsidRPr="00BB434C">
          <w:rPr>
            <w:rStyle w:val="Hyperlink"/>
            <w:rFonts w:cs="Arial"/>
            <w:sz w:val="24"/>
            <w:szCs w:val="24"/>
          </w:rPr>
          <w:t xml:space="preserve">Threshold </w:t>
        </w:r>
        <w:r w:rsidR="00804FA4">
          <w:rPr>
            <w:rStyle w:val="Hyperlink"/>
            <w:rFonts w:cs="Arial"/>
            <w:sz w:val="24"/>
            <w:szCs w:val="24"/>
          </w:rPr>
          <w:t xml:space="preserve">of Need Guide </w:t>
        </w:r>
      </w:hyperlink>
      <w:r w:rsidR="00D81253" w:rsidRPr="00880D10">
        <w:rPr>
          <w:rFonts w:cs="Arial"/>
          <w:sz w:val="24"/>
          <w:szCs w:val="24"/>
        </w:rPr>
        <w:t xml:space="preserve"> to underpin </w:t>
      </w:r>
      <w:r w:rsidR="00645A7E" w:rsidRPr="00880D10">
        <w:rPr>
          <w:rFonts w:cs="Arial"/>
          <w:sz w:val="24"/>
          <w:szCs w:val="24"/>
        </w:rPr>
        <w:t>decision-making</w:t>
      </w:r>
      <w:r w:rsidR="00D81253" w:rsidRPr="00880D10">
        <w:rPr>
          <w:rFonts w:cs="Arial"/>
          <w:sz w:val="24"/>
          <w:szCs w:val="24"/>
        </w:rPr>
        <w:t>.</w:t>
      </w:r>
    </w:p>
    <w:p w14:paraId="6BC1C0A1" w14:textId="77777777" w:rsidR="00B43718" w:rsidRDefault="00B43718" w:rsidP="00D81253">
      <w:pPr>
        <w:pStyle w:val="Heading2"/>
        <w:rPr>
          <w:rFonts w:cs="Arial"/>
          <w:szCs w:val="24"/>
        </w:rPr>
      </w:pPr>
      <w:bookmarkStart w:id="8" w:name="_5._Expectations"/>
      <w:bookmarkEnd w:id="8"/>
    </w:p>
    <w:p w14:paraId="6584F1EE" w14:textId="2B5EB7E6" w:rsidR="00D81253" w:rsidRPr="00880D10" w:rsidRDefault="00CC0280" w:rsidP="00D81253">
      <w:pPr>
        <w:pStyle w:val="Heading2"/>
        <w:rPr>
          <w:rFonts w:cs="Arial"/>
          <w:szCs w:val="24"/>
        </w:rPr>
      </w:pPr>
      <w:r>
        <w:rPr>
          <w:rFonts w:cs="Arial"/>
          <w:szCs w:val="24"/>
        </w:rPr>
        <w:t>6</w:t>
      </w:r>
      <w:r w:rsidR="00D81253" w:rsidRPr="00880D10">
        <w:rPr>
          <w:rFonts w:cs="Arial"/>
          <w:szCs w:val="24"/>
        </w:rPr>
        <w:t>.</w:t>
      </w:r>
      <w:r w:rsidR="00D81253" w:rsidRPr="00880D10">
        <w:rPr>
          <w:rFonts w:cs="Arial"/>
          <w:szCs w:val="24"/>
        </w:rPr>
        <w:tab/>
        <w:t>E</w:t>
      </w:r>
      <w:r w:rsidR="00DB375D" w:rsidRPr="00880D10">
        <w:rPr>
          <w:rFonts w:cs="Arial"/>
          <w:szCs w:val="24"/>
        </w:rPr>
        <w:t>xpectations</w:t>
      </w:r>
    </w:p>
    <w:p w14:paraId="3842163F" w14:textId="77777777" w:rsidR="00D81253" w:rsidRPr="00880D10" w:rsidRDefault="00D81253" w:rsidP="00AA3208">
      <w:pPr>
        <w:pStyle w:val="Heading2"/>
        <w:rPr>
          <w:rFonts w:cs="Arial"/>
          <w:b w:val="0"/>
          <w:szCs w:val="24"/>
        </w:rPr>
      </w:pPr>
      <w:r w:rsidRPr="00880D10">
        <w:rPr>
          <w:rFonts w:cs="Arial"/>
          <w:b w:val="0"/>
          <w:szCs w:val="24"/>
        </w:rPr>
        <w:tab/>
        <w:t xml:space="preserve">All staff and </w:t>
      </w:r>
      <w:r w:rsidR="003E787F">
        <w:rPr>
          <w:rFonts w:cs="Arial"/>
          <w:b w:val="0"/>
          <w:szCs w:val="24"/>
        </w:rPr>
        <w:t xml:space="preserve">regular </w:t>
      </w:r>
      <w:r w:rsidRPr="00880D10">
        <w:rPr>
          <w:rFonts w:cs="Arial"/>
          <w:b w:val="0"/>
          <w:szCs w:val="24"/>
        </w:rPr>
        <w:t>visitors will:</w:t>
      </w:r>
    </w:p>
    <w:p w14:paraId="5A5C401C" w14:textId="21CD4221" w:rsidR="00D81253" w:rsidRPr="00880D10"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D81253" w:rsidRPr="00880D10">
        <w:rPr>
          <w:rFonts w:cs="Arial"/>
          <w:b w:val="0"/>
          <w:sz w:val="24"/>
          <w:szCs w:val="24"/>
        </w:rPr>
        <w:t>e familiar with this safeguarding policy and implement this consistently in the course of their work</w:t>
      </w:r>
      <w:r w:rsidR="00A93B15" w:rsidRPr="00880D10">
        <w:rPr>
          <w:rFonts w:cs="Arial"/>
          <w:b w:val="0"/>
          <w:sz w:val="24"/>
          <w:szCs w:val="24"/>
        </w:rPr>
        <w:t xml:space="preserve"> with children</w:t>
      </w:r>
      <w:r w:rsidR="008544B7">
        <w:rPr>
          <w:rFonts w:cs="Arial"/>
          <w:b w:val="0"/>
          <w:sz w:val="24"/>
          <w:szCs w:val="24"/>
        </w:rPr>
        <w:t>/</w:t>
      </w:r>
      <w:r w:rsidR="00A93B15" w:rsidRPr="00880D10">
        <w:rPr>
          <w:rFonts w:cs="Arial"/>
          <w:b w:val="0"/>
          <w:sz w:val="24"/>
          <w:szCs w:val="24"/>
        </w:rPr>
        <w:t>young people</w:t>
      </w:r>
    </w:p>
    <w:p w14:paraId="2014481E" w14:textId="6D952334" w:rsidR="00217EB1" w:rsidRPr="00880D10"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217EB1" w:rsidRPr="00880D10">
        <w:rPr>
          <w:rFonts w:cs="Arial"/>
          <w:b w:val="0"/>
          <w:sz w:val="24"/>
          <w:szCs w:val="24"/>
        </w:rPr>
        <w:t xml:space="preserve">e aware of the role and identity of the </w:t>
      </w:r>
      <w:r w:rsidR="00D756C2">
        <w:rPr>
          <w:rFonts w:cs="Arial"/>
          <w:b w:val="0"/>
          <w:sz w:val="24"/>
          <w:szCs w:val="24"/>
        </w:rPr>
        <w:t>D</w:t>
      </w:r>
      <w:r w:rsidR="00217EB1" w:rsidRPr="00880D10">
        <w:rPr>
          <w:rFonts w:cs="Arial"/>
          <w:b w:val="0"/>
          <w:sz w:val="24"/>
          <w:szCs w:val="24"/>
        </w:rPr>
        <w:t xml:space="preserve">esignated </w:t>
      </w:r>
      <w:r w:rsidR="00D756C2">
        <w:rPr>
          <w:rFonts w:cs="Arial"/>
          <w:b w:val="0"/>
          <w:sz w:val="24"/>
          <w:szCs w:val="24"/>
        </w:rPr>
        <w:t>S</w:t>
      </w:r>
      <w:r w:rsidR="00217EB1" w:rsidRPr="00880D10">
        <w:rPr>
          <w:rFonts w:cs="Arial"/>
          <w:b w:val="0"/>
          <w:sz w:val="24"/>
          <w:szCs w:val="24"/>
        </w:rPr>
        <w:t xml:space="preserve">afeguarding </w:t>
      </w:r>
      <w:r w:rsidR="00D756C2">
        <w:rPr>
          <w:rFonts w:cs="Arial"/>
          <w:b w:val="0"/>
          <w:sz w:val="24"/>
          <w:szCs w:val="24"/>
        </w:rPr>
        <w:t>L</w:t>
      </w:r>
      <w:r w:rsidR="00217EB1" w:rsidRPr="00880D10">
        <w:rPr>
          <w:rFonts w:cs="Arial"/>
          <w:b w:val="0"/>
          <w:sz w:val="24"/>
          <w:szCs w:val="24"/>
        </w:rPr>
        <w:t>ead</w:t>
      </w:r>
      <w:r w:rsidR="00D756C2">
        <w:rPr>
          <w:rFonts w:cs="Arial"/>
          <w:b w:val="0"/>
          <w:sz w:val="24"/>
          <w:szCs w:val="24"/>
        </w:rPr>
        <w:t>/s</w:t>
      </w:r>
      <w:r w:rsidR="008F58C7" w:rsidRPr="00880D10">
        <w:rPr>
          <w:rFonts w:cs="Arial"/>
          <w:b w:val="0"/>
          <w:sz w:val="24"/>
          <w:szCs w:val="24"/>
        </w:rPr>
        <w:t xml:space="preserve"> and </w:t>
      </w:r>
      <w:r w:rsidR="00D46FF1">
        <w:rPr>
          <w:rFonts w:cs="Arial"/>
          <w:b w:val="0"/>
          <w:sz w:val="24"/>
          <w:szCs w:val="24"/>
        </w:rPr>
        <w:t>D</w:t>
      </w:r>
      <w:r w:rsidR="008F58C7" w:rsidRPr="00880D10">
        <w:rPr>
          <w:rFonts w:cs="Arial"/>
          <w:b w:val="0"/>
          <w:sz w:val="24"/>
          <w:szCs w:val="24"/>
        </w:rPr>
        <w:t>eputies</w:t>
      </w:r>
      <w:r w:rsidR="00217EB1" w:rsidRPr="00880D10">
        <w:rPr>
          <w:rFonts w:cs="Arial"/>
          <w:b w:val="0"/>
          <w:sz w:val="24"/>
          <w:szCs w:val="24"/>
        </w:rPr>
        <w:t xml:space="preserve"> for the school</w:t>
      </w:r>
    </w:p>
    <w:p w14:paraId="451F677D" w14:textId="0D2AF69F" w:rsidR="008F58C7" w:rsidRPr="00880D10" w:rsidRDefault="00D81253"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refer child protection concern</w:t>
      </w:r>
      <w:r w:rsidR="00072A1D" w:rsidRPr="00880D10">
        <w:rPr>
          <w:rFonts w:cs="Arial"/>
          <w:b w:val="0"/>
          <w:sz w:val="24"/>
          <w:szCs w:val="24"/>
        </w:rPr>
        <w:t>s</w:t>
      </w:r>
      <w:r w:rsidRPr="00880D10">
        <w:rPr>
          <w:rFonts w:cs="Arial"/>
          <w:b w:val="0"/>
          <w:sz w:val="24"/>
          <w:szCs w:val="24"/>
        </w:rPr>
        <w:t xml:space="preserve"> to Children’s </w:t>
      </w:r>
      <w:r w:rsidR="00083688">
        <w:rPr>
          <w:rFonts w:cs="Arial"/>
          <w:b w:val="0"/>
          <w:sz w:val="24"/>
          <w:szCs w:val="24"/>
        </w:rPr>
        <w:t xml:space="preserve">Social Care </w:t>
      </w:r>
      <w:r w:rsidRPr="00880D10">
        <w:rPr>
          <w:rFonts w:cs="Arial"/>
          <w:b w:val="0"/>
          <w:sz w:val="24"/>
          <w:szCs w:val="24"/>
        </w:rPr>
        <w:t xml:space="preserve"> in the absence of the </w:t>
      </w:r>
      <w:r w:rsidR="00D46FF1">
        <w:rPr>
          <w:rFonts w:cs="Arial"/>
          <w:b w:val="0"/>
          <w:sz w:val="24"/>
          <w:szCs w:val="24"/>
        </w:rPr>
        <w:t>DSL</w:t>
      </w:r>
      <w:r w:rsidR="008F58C7" w:rsidRPr="00880D10">
        <w:rPr>
          <w:rFonts w:cs="Arial"/>
          <w:b w:val="0"/>
          <w:sz w:val="24"/>
          <w:szCs w:val="24"/>
        </w:rPr>
        <w:t xml:space="preserve"> and be aware of the statutory assessments under Section 17 and Section 47 of the Children Act 1989 that they may contribute to</w:t>
      </w:r>
    </w:p>
    <w:p w14:paraId="60D1EFEA" w14:textId="77777777" w:rsidR="00D81253" w:rsidRPr="00880D10" w:rsidRDefault="00563614" w:rsidP="00382F7F">
      <w:pPr>
        <w:pStyle w:val="BodyText2"/>
        <w:numPr>
          <w:ilvl w:val="0"/>
          <w:numId w:val="10"/>
        </w:numPr>
        <w:rPr>
          <w:rFonts w:ascii="Arial" w:hAnsi="Arial" w:cs="Arial"/>
          <w:b w:val="0"/>
          <w:szCs w:val="24"/>
        </w:rPr>
      </w:pPr>
      <w:r>
        <w:rPr>
          <w:rFonts w:ascii="Arial" w:hAnsi="Arial" w:cs="Arial"/>
          <w:b w:val="0"/>
          <w:szCs w:val="24"/>
        </w:rPr>
        <w:t>b</w:t>
      </w:r>
      <w:r w:rsidR="00D81253" w:rsidRPr="00880D10">
        <w:rPr>
          <w:rFonts w:ascii="Arial" w:hAnsi="Arial" w:cs="Arial"/>
          <w:b w:val="0"/>
          <w:szCs w:val="24"/>
        </w:rPr>
        <w:t>e subject to Safer Recruitment processes and checks, whether they are new staff, supply staf</w:t>
      </w:r>
      <w:r>
        <w:rPr>
          <w:rFonts w:ascii="Arial" w:hAnsi="Arial" w:cs="Arial"/>
          <w:b w:val="0"/>
          <w:szCs w:val="24"/>
        </w:rPr>
        <w:t>f, contractors, volunteers etc.</w:t>
      </w:r>
    </w:p>
    <w:p w14:paraId="70EDC51D" w14:textId="0691BB4C" w:rsidR="00D81253" w:rsidRPr="00880D10"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D81253" w:rsidRPr="00880D10">
        <w:rPr>
          <w:rFonts w:cs="Arial"/>
          <w:b w:val="0"/>
          <w:sz w:val="24"/>
          <w:szCs w:val="24"/>
        </w:rPr>
        <w:t>e involved in the implementation of in</w:t>
      </w:r>
      <w:r w:rsidR="009A1051">
        <w:rPr>
          <w:rFonts w:cs="Arial"/>
          <w:b w:val="0"/>
          <w:sz w:val="24"/>
          <w:szCs w:val="24"/>
        </w:rPr>
        <w:t>dividual education programmes, Early Help</w:t>
      </w:r>
      <w:r w:rsidR="00E16BBB">
        <w:rPr>
          <w:rFonts w:cs="Arial"/>
          <w:b w:val="0"/>
          <w:sz w:val="24"/>
          <w:szCs w:val="24"/>
        </w:rPr>
        <w:t>/</w:t>
      </w:r>
      <w:r w:rsidR="0073143D" w:rsidDel="0073143D">
        <w:rPr>
          <w:rFonts w:cs="Arial"/>
          <w:b w:val="0"/>
          <w:sz w:val="24"/>
          <w:szCs w:val="24"/>
        </w:rPr>
        <w:t xml:space="preserve"> </w:t>
      </w:r>
      <w:r w:rsidR="009A1051">
        <w:rPr>
          <w:rFonts w:cs="Arial"/>
          <w:b w:val="0"/>
          <w:sz w:val="24"/>
          <w:szCs w:val="24"/>
        </w:rPr>
        <w:t>assessments and</w:t>
      </w:r>
      <w:r w:rsidR="0073143D">
        <w:rPr>
          <w:rFonts w:cs="Arial"/>
          <w:b w:val="0"/>
          <w:sz w:val="24"/>
          <w:szCs w:val="24"/>
        </w:rPr>
        <w:t xml:space="preserve"> TAF</w:t>
      </w:r>
      <w:r w:rsidR="002723FA">
        <w:rPr>
          <w:rFonts w:cs="Arial"/>
          <w:b w:val="0"/>
          <w:sz w:val="24"/>
          <w:szCs w:val="24"/>
        </w:rPr>
        <w:t xml:space="preserve"> </w:t>
      </w:r>
      <w:r w:rsidR="0073143D">
        <w:rPr>
          <w:rFonts w:cs="Arial"/>
          <w:b w:val="0"/>
          <w:sz w:val="24"/>
          <w:szCs w:val="24"/>
        </w:rPr>
        <w:t>Support P</w:t>
      </w:r>
      <w:r w:rsidR="009A1051">
        <w:rPr>
          <w:rFonts w:cs="Arial"/>
          <w:b w:val="0"/>
          <w:sz w:val="24"/>
          <w:szCs w:val="24"/>
        </w:rPr>
        <w:t>lans, Child in N</w:t>
      </w:r>
      <w:r w:rsidR="00D81253" w:rsidRPr="00880D10">
        <w:rPr>
          <w:rFonts w:cs="Arial"/>
          <w:b w:val="0"/>
          <w:sz w:val="24"/>
          <w:szCs w:val="24"/>
        </w:rPr>
        <w:t xml:space="preserve">eed plans and </w:t>
      </w:r>
      <w:r w:rsidR="009A1051">
        <w:rPr>
          <w:rFonts w:cs="Arial"/>
          <w:b w:val="0"/>
          <w:sz w:val="24"/>
          <w:szCs w:val="24"/>
        </w:rPr>
        <w:t>Child P</w:t>
      </w:r>
      <w:r>
        <w:rPr>
          <w:rFonts w:cs="Arial"/>
          <w:b w:val="0"/>
          <w:sz w:val="24"/>
          <w:szCs w:val="24"/>
        </w:rPr>
        <w:t>rotection plans</w:t>
      </w:r>
      <w:r w:rsidR="00D81253" w:rsidRPr="00880D10">
        <w:rPr>
          <w:rFonts w:cs="Arial"/>
          <w:b w:val="0"/>
          <w:sz w:val="24"/>
          <w:szCs w:val="24"/>
        </w:rPr>
        <w:t xml:space="preserve"> </w:t>
      </w:r>
    </w:p>
    <w:p w14:paraId="6CAFD2F5" w14:textId="77777777" w:rsidR="00D81253" w:rsidRPr="00880D10" w:rsidRDefault="00563614" w:rsidP="00382F7F">
      <w:pPr>
        <w:pStyle w:val="BodyText2"/>
        <w:numPr>
          <w:ilvl w:val="0"/>
          <w:numId w:val="10"/>
        </w:numPr>
        <w:rPr>
          <w:rFonts w:ascii="Arial" w:hAnsi="Arial" w:cs="Arial"/>
          <w:b w:val="0"/>
          <w:szCs w:val="24"/>
        </w:rPr>
      </w:pPr>
      <w:r>
        <w:rPr>
          <w:rFonts w:ascii="Arial" w:hAnsi="Arial" w:cs="Arial"/>
          <w:b w:val="0"/>
          <w:szCs w:val="24"/>
        </w:rPr>
        <w:t>b</w:t>
      </w:r>
      <w:r w:rsidR="00D81253" w:rsidRPr="00880D10">
        <w:rPr>
          <w:rFonts w:ascii="Arial" w:hAnsi="Arial" w:cs="Arial"/>
          <w:b w:val="0"/>
          <w:szCs w:val="24"/>
        </w:rPr>
        <w:t xml:space="preserve">e alert to signs and indicators of safeguarding concerns and possible abuse </w:t>
      </w:r>
    </w:p>
    <w:p w14:paraId="303CF0B9" w14:textId="55B6A6C9" w:rsidR="00D81253" w:rsidRPr="008A1A3C" w:rsidRDefault="00563614" w:rsidP="00382F7F">
      <w:pPr>
        <w:pStyle w:val="BodyText2"/>
        <w:numPr>
          <w:ilvl w:val="0"/>
          <w:numId w:val="10"/>
        </w:numPr>
        <w:rPr>
          <w:rFonts w:ascii="Arial" w:hAnsi="Arial" w:cs="Arial"/>
          <w:b w:val="0"/>
          <w:szCs w:val="24"/>
        </w:rPr>
      </w:pPr>
      <w:r>
        <w:rPr>
          <w:rFonts w:ascii="Arial" w:hAnsi="Arial" w:cs="Arial"/>
          <w:b w:val="0"/>
          <w:szCs w:val="24"/>
        </w:rPr>
        <w:lastRenderedPageBreak/>
        <w:t>r</w:t>
      </w:r>
      <w:r w:rsidR="00D81253" w:rsidRPr="00880D10">
        <w:rPr>
          <w:rFonts w:ascii="Arial" w:hAnsi="Arial" w:cs="Arial"/>
          <w:b w:val="0"/>
          <w:szCs w:val="24"/>
        </w:rPr>
        <w:t xml:space="preserve">ecord concerns and </w:t>
      </w:r>
      <w:r w:rsidR="003E787F">
        <w:rPr>
          <w:rFonts w:ascii="Arial" w:hAnsi="Arial" w:cs="Arial"/>
          <w:b w:val="0"/>
          <w:szCs w:val="24"/>
        </w:rPr>
        <w:t>pass</w:t>
      </w:r>
      <w:r w:rsidR="00D81253" w:rsidRPr="00880D10">
        <w:rPr>
          <w:rFonts w:ascii="Arial" w:hAnsi="Arial" w:cs="Arial"/>
          <w:b w:val="0"/>
          <w:szCs w:val="24"/>
        </w:rPr>
        <w:t xml:space="preserve"> the record to the D</w:t>
      </w:r>
      <w:r w:rsidR="008544B7">
        <w:rPr>
          <w:rFonts w:ascii="Arial" w:hAnsi="Arial" w:cs="Arial"/>
          <w:b w:val="0"/>
          <w:szCs w:val="24"/>
        </w:rPr>
        <w:t>S</w:t>
      </w:r>
      <w:r w:rsidR="00D46FF1">
        <w:rPr>
          <w:rFonts w:ascii="Arial" w:hAnsi="Arial" w:cs="Arial"/>
          <w:b w:val="0"/>
          <w:szCs w:val="24"/>
        </w:rPr>
        <w:t>L</w:t>
      </w:r>
      <w:r w:rsidR="008A1A3C">
        <w:rPr>
          <w:rFonts w:ascii="Arial" w:hAnsi="Arial" w:cs="Arial"/>
          <w:b w:val="0"/>
          <w:szCs w:val="24"/>
        </w:rPr>
        <w:t>, or a member of the Safeguarding Team</w:t>
      </w:r>
      <w:r w:rsidR="00D81253" w:rsidRPr="008A1A3C">
        <w:rPr>
          <w:rFonts w:ascii="Arial" w:hAnsi="Arial" w:cs="Arial"/>
          <w:b w:val="0"/>
          <w:szCs w:val="24"/>
        </w:rPr>
        <w:t xml:space="preserve"> </w:t>
      </w:r>
    </w:p>
    <w:p w14:paraId="2CEBBC74" w14:textId="40DBFB53" w:rsidR="00D81253" w:rsidRPr="00880D10" w:rsidRDefault="00563614" w:rsidP="00382F7F">
      <w:pPr>
        <w:pStyle w:val="BodyText2"/>
        <w:numPr>
          <w:ilvl w:val="0"/>
          <w:numId w:val="10"/>
        </w:numPr>
        <w:rPr>
          <w:rFonts w:ascii="Arial" w:hAnsi="Arial" w:cs="Arial"/>
          <w:b w:val="0"/>
          <w:szCs w:val="24"/>
        </w:rPr>
      </w:pPr>
      <w:r>
        <w:rPr>
          <w:rFonts w:ascii="Arial" w:hAnsi="Arial" w:cs="Arial"/>
          <w:b w:val="0"/>
          <w:szCs w:val="24"/>
        </w:rPr>
        <w:t>r</w:t>
      </w:r>
      <w:r w:rsidR="00D81253" w:rsidRPr="00880D10">
        <w:rPr>
          <w:rFonts w:ascii="Arial" w:hAnsi="Arial" w:cs="Arial"/>
          <w:b w:val="0"/>
          <w:szCs w:val="24"/>
        </w:rPr>
        <w:t xml:space="preserve">ecognise and respond to concerns about the behaviour of staff, students and volunteers which indicates they may pose a risk of harm to children following interagency procedures agreed by the </w:t>
      </w:r>
      <w:r w:rsidR="00CC0280">
        <w:rPr>
          <w:rFonts w:ascii="Arial" w:hAnsi="Arial" w:cs="Arial"/>
          <w:b w:val="0"/>
          <w:szCs w:val="24"/>
        </w:rPr>
        <w:t>SC</w:t>
      </w:r>
      <w:r w:rsidR="00083688">
        <w:rPr>
          <w:rFonts w:ascii="Arial" w:hAnsi="Arial" w:cs="Arial"/>
          <w:b w:val="0"/>
          <w:szCs w:val="24"/>
        </w:rPr>
        <w:t>Ps</w:t>
      </w:r>
      <w:r w:rsidR="00CF56E3">
        <w:rPr>
          <w:rFonts w:ascii="Arial" w:hAnsi="Arial" w:cs="Arial"/>
          <w:b w:val="0"/>
          <w:szCs w:val="24"/>
        </w:rPr>
        <w:t xml:space="preserve"> </w:t>
      </w:r>
    </w:p>
    <w:p w14:paraId="6AA98069" w14:textId="1A688220" w:rsidR="00526F11" w:rsidRPr="00720CB6"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d</w:t>
      </w:r>
      <w:r w:rsidR="00D81253" w:rsidRPr="00720CB6">
        <w:rPr>
          <w:rFonts w:cs="Arial"/>
          <w:b w:val="0"/>
          <w:sz w:val="24"/>
          <w:szCs w:val="24"/>
        </w:rPr>
        <w:t>eal with a disclosure of abuse from a child</w:t>
      </w:r>
      <w:r w:rsidR="008544B7">
        <w:rPr>
          <w:rFonts w:cs="Arial"/>
          <w:b w:val="0"/>
          <w:sz w:val="24"/>
          <w:szCs w:val="24"/>
        </w:rPr>
        <w:t>/young person</w:t>
      </w:r>
      <w:r w:rsidR="00D81253" w:rsidRPr="00720CB6">
        <w:rPr>
          <w:rFonts w:cs="Arial"/>
          <w:b w:val="0"/>
          <w:sz w:val="24"/>
          <w:szCs w:val="24"/>
        </w:rPr>
        <w:t xml:space="preserve"> in line with the guidance</w:t>
      </w:r>
      <w:r w:rsidR="00526F11" w:rsidRPr="00720CB6">
        <w:rPr>
          <w:rFonts w:cs="Arial"/>
          <w:b w:val="0"/>
          <w:sz w:val="24"/>
          <w:szCs w:val="24"/>
        </w:rPr>
        <w:t xml:space="preserve"> in Appendix </w:t>
      </w:r>
      <w:r w:rsidR="00034E71" w:rsidRPr="00720CB6">
        <w:rPr>
          <w:rFonts w:cs="Arial"/>
          <w:b w:val="0"/>
          <w:sz w:val="24"/>
          <w:szCs w:val="24"/>
        </w:rPr>
        <w:t>Four</w:t>
      </w:r>
    </w:p>
    <w:p w14:paraId="03B026EC" w14:textId="35D5B437" w:rsidR="007B5EF1" w:rsidRPr="00720CB6"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a</w:t>
      </w:r>
      <w:r w:rsidR="00D81253" w:rsidRPr="00720CB6">
        <w:rPr>
          <w:rFonts w:cs="Arial"/>
          <w:b w:val="0"/>
          <w:sz w:val="24"/>
          <w:szCs w:val="24"/>
        </w:rPr>
        <w:t xml:space="preserve">ll staff </w:t>
      </w:r>
      <w:r w:rsidR="00C3729D" w:rsidRPr="00720CB6">
        <w:rPr>
          <w:rFonts w:cs="Arial"/>
          <w:b w:val="0"/>
          <w:sz w:val="24"/>
          <w:szCs w:val="24"/>
        </w:rPr>
        <w:t xml:space="preserve">and Governors </w:t>
      </w:r>
      <w:r w:rsidR="00D81253" w:rsidRPr="00720CB6">
        <w:rPr>
          <w:rFonts w:cs="Arial"/>
          <w:b w:val="0"/>
          <w:sz w:val="24"/>
          <w:szCs w:val="24"/>
        </w:rPr>
        <w:t xml:space="preserve">will receive </w:t>
      </w:r>
      <w:r w:rsidR="00C47CC6" w:rsidRPr="00720CB6">
        <w:rPr>
          <w:rFonts w:cs="Arial"/>
          <w:b w:val="0"/>
          <w:sz w:val="24"/>
          <w:szCs w:val="24"/>
        </w:rPr>
        <w:t>safeguarding</w:t>
      </w:r>
      <w:r w:rsidR="00D81253" w:rsidRPr="00720CB6">
        <w:rPr>
          <w:rFonts w:cs="Arial"/>
          <w:b w:val="0"/>
          <w:sz w:val="24"/>
          <w:szCs w:val="24"/>
        </w:rPr>
        <w:t xml:space="preserve"> traini</w:t>
      </w:r>
      <w:r w:rsidR="001D6290">
        <w:rPr>
          <w:rFonts w:cs="Arial"/>
          <w:b w:val="0"/>
          <w:sz w:val="24"/>
          <w:szCs w:val="24"/>
        </w:rPr>
        <w:t>ng</w:t>
      </w:r>
      <w:r w:rsidR="005322A3" w:rsidRPr="005322A3">
        <w:rPr>
          <w:rFonts w:cs="Arial"/>
          <w:b w:val="0"/>
          <w:sz w:val="24"/>
          <w:szCs w:val="24"/>
        </w:rPr>
        <w:t>,</w:t>
      </w:r>
      <w:r w:rsidR="005322A3" w:rsidRPr="005322A3">
        <w:rPr>
          <w:rFonts w:cs="Arial"/>
          <w:b w:val="0"/>
          <w:color w:val="FF0000"/>
          <w:sz w:val="24"/>
          <w:szCs w:val="24"/>
        </w:rPr>
        <w:t xml:space="preserve"> </w:t>
      </w:r>
      <w:r w:rsidR="005322A3" w:rsidRPr="001D6290">
        <w:rPr>
          <w:rFonts w:cs="Arial"/>
          <w:b w:val="0"/>
          <w:sz w:val="24"/>
          <w:szCs w:val="24"/>
        </w:rPr>
        <w:t xml:space="preserve">(including online safety which, amongst other things, includes an understanding of the expectations, applicable roles and responsibilities in relation to filtering and </w:t>
      </w:r>
      <w:r w:rsidR="002723FA" w:rsidRPr="001D6290">
        <w:rPr>
          <w:rFonts w:cs="Arial"/>
          <w:b w:val="0"/>
          <w:sz w:val="24"/>
          <w:szCs w:val="24"/>
        </w:rPr>
        <w:t>monitoring) at</w:t>
      </w:r>
      <w:r w:rsidR="004969C6" w:rsidRPr="00720CB6">
        <w:rPr>
          <w:rFonts w:cs="Arial"/>
          <w:b w:val="0"/>
          <w:sz w:val="24"/>
          <w:szCs w:val="24"/>
        </w:rPr>
        <w:t xml:space="preserve"> the point of induction - t</w:t>
      </w:r>
      <w:r w:rsidR="00D81253" w:rsidRPr="00720CB6">
        <w:rPr>
          <w:rFonts w:cs="Arial"/>
          <w:b w:val="0"/>
          <w:sz w:val="24"/>
          <w:szCs w:val="24"/>
        </w:rPr>
        <w:t xml:space="preserve">his will be regularly updated at a minimum of </w:t>
      </w:r>
      <w:r w:rsidR="00645A7E" w:rsidRPr="00720CB6">
        <w:rPr>
          <w:rFonts w:cs="Arial"/>
          <w:b w:val="0"/>
          <w:sz w:val="24"/>
          <w:szCs w:val="24"/>
        </w:rPr>
        <w:t>three-year</w:t>
      </w:r>
      <w:r w:rsidR="008A1A3C" w:rsidRPr="00720CB6">
        <w:rPr>
          <w:rFonts w:cs="Arial"/>
          <w:b w:val="0"/>
          <w:sz w:val="24"/>
          <w:szCs w:val="24"/>
        </w:rPr>
        <w:t xml:space="preserve"> intervals</w:t>
      </w:r>
      <w:r w:rsidR="00DD16C2" w:rsidRPr="00720CB6">
        <w:rPr>
          <w:rFonts w:cs="Arial"/>
          <w:b w:val="0"/>
          <w:sz w:val="24"/>
          <w:szCs w:val="24"/>
        </w:rPr>
        <w:t xml:space="preserve"> </w:t>
      </w:r>
    </w:p>
    <w:p w14:paraId="17D1D8FE" w14:textId="3B46BB9B" w:rsidR="00D81253" w:rsidRPr="00720CB6" w:rsidRDefault="007B5EF1"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w:t>
      </w:r>
      <w:r w:rsidR="0025033A" w:rsidRPr="00720CB6">
        <w:rPr>
          <w:rFonts w:cs="Arial"/>
          <w:b w:val="0"/>
          <w:sz w:val="24"/>
          <w:szCs w:val="24"/>
        </w:rPr>
        <w:t xml:space="preserve">he </w:t>
      </w:r>
      <w:r w:rsidR="00D756C2" w:rsidRPr="00720CB6">
        <w:rPr>
          <w:rFonts w:cs="Arial"/>
          <w:b w:val="0"/>
          <w:sz w:val="24"/>
          <w:szCs w:val="24"/>
        </w:rPr>
        <w:t>D</w:t>
      </w:r>
      <w:r w:rsidR="00D46FF1">
        <w:rPr>
          <w:rFonts w:cs="Arial"/>
          <w:b w:val="0"/>
          <w:sz w:val="24"/>
          <w:szCs w:val="24"/>
        </w:rPr>
        <w:t>SL</w:t>
      </w:r>
      <w:r w:rsidR="0025033A" w:rsidRPr="00720CB6">
        <w:rPr>
          <w:rFonts w:cs="Arial"/>
          <w:b w:val="0"/>
          <w:sz w:val="24"/>
          <w:szCs w:val="24"/>
        </w:rPr>
        <w:t xml:space="preserve"> </w:t>
      </w:r>
      <w:r w:rsidR="00D81253" w:rsidRPr="00720CB6">
        <w:rPr>
          <w:rFonts w:cs="Arial"/>
          <w:b w:val="0"/>
          <w:sz w:val="24"/>
          <w:szCs w:val="24"/>
        </w:rPr>
        <w:t xml:space="preserve">together with named </w:t>
      </w:r>
      <w:r w:rsidR="00D46FF1">
        <w:rPr>
          <w:rFonts w:cs="Arial"/>
          <w:b w:val="0"/>
          <w:sz w:val="24"/>
          <w:szCs w:val="24"/>
        </w:rPr>
        <w:t>D</w:t>
      </w:r>
      <w:r w:rsidR="00D81253" w:rsidRPr="00720CB6">
        <w:rPr>
          <w:rFonts w:cs="Arial"/>
          <w:b w:val="0"/>
          <w:sz w:val="24"/>
          <w:szCs w:val="24"/>
        </w:rPr>
        <w:t xml:space="preserve">eputies will undertake additional higher level training in order to ensure they have appropriate knowledge and skills to undertake </w:t>
      </w:r>
      <w:r w:rsidR="0025033A" w:rsidRPr="00720CB6">
        <w:rPr>
          <w:rFonts w:cs="Arial"/>
          <w:b w:val="0"/>
          <w:sz w:val="24"/>
          <w:szCs w:val="24"/>
        </w:rPr>
        <w:t xml:space="preserve">the role </w:t>
      </w:r>
      <w:r w:rsidR="00D81253" w:rsidRPr="00720CB6">
        <w:rPr>
          <w:rFonts w:cs="Arial"/>
          <w:b w:val="0"/>
          <w:sz w:val="24"/>
          <w:szCs w:val="24"/>
        </w:rPr>
        <w:t xml:space="preserve">and will utilise these </w:t>
      </w:r>
      <w:hyperlink r:id="rId49" w:history="1">
        <w:r w:rsidR="00D81253" w:rsidRPr="00083688">
          <w:rPr>
            <w:rStyle w:val="Hyperlink"/>
            <w:rFonts w:cs="Arial"/>
            <w:b w:val="0"/>
            <w:sz w:val="24"/>
            <w:szCs w:val="24"/>
          </w:rPr>
          <w:t xml:space="preserve">training opportunities available from the </w:t>
        </w:r>
        <w:r w:rsidR="00F87FDF" w:rsidRPr="00083688">
          <w:rPr>
            <w:rStyle w:val="Hyperlink"/>
            <w:rFonts w:cs="Arial"/>
            <w:b w:val="0"/>
            <w:sz w:val="24"/>
            <w:szCs w:val="24"/>
          </w:rPr>
          <w:t>SC</w:t>
        </w:r>
        <w:r w:rsidR="00083688" w:rsidRPr="00083688">
          <w:rPr>
            <w:rStyle w:val="Hyperlink"/>
            <w:rFonts w:cs="Arial"/>
            <w:b w:val="0"/>
            <w:sz w:val="24"/>
            <w:szCs w:val="24"/>
          </w:rPr>
          <w:t>Ps</w:t>
        </w:r>
      </w:hyperlink>
      <w:r w:rsidR="00D81253" w:rsidRPr="00720CB6">
        <w:rPr>
          <w:rFonts w:cs="Arial"/>
          <w:b w:val="0"/>
          <w:sz w:val="24"/>
          <w:szCs w:val="24"/>
        </w:rPr>
        <w:t xml:space="preserve"> and other organisations as </w:t>
      </w:r>
      <w:r w:rsidR="00205F46" w:rsidRPr="00720CB6">
        <w:rPr>
          <w:rFonts w:cs="Arial"/>
          <w:b w:val="0"/>
          <w:sz w:val="24"/>
          <w:szCs w:val="24"/>
        </w:rPr>
        <w:t>agreed by the governing body - t</w:t>
      </w:r>
      <w:r w:rsidR="00D81253" w:rsidRPr="00720CB6">
        <w:rPr>
          <w:rFonts w:cs="Arial"/>
          <w:b w:val="0"/>
          <w:sz w:val="24"/>
          <w:szCs w:val="24"/>
        </w:rPr>
        <w:t xml:space="preserve">his training will be regularly updated at a minimum of </w:t>
      </w:r>
      <w:r w:rsidR="00645A7E" w:rsidRPr="00720CB6">
        <w:rPr>
          <w:rFonts w:cs="Arial"/>
          <w:b w:val="0"/>
          <w:sz w:val="24"/>
          <w:szCs w:val="24"/>
        </w:rPr>
        <w:t>two-yearly</w:t>
      </w:r>
      <w:r w:rsidR="00CC0280" w:rsidRPr="00720CB6">
        <w:rPr>
          <w:rFonts w:cs="Arial"/>
          <w:b w:val="0"/>
          <w:sz w:val="24"/>
          <w:szCs w:val="24"/>
        </w:rPr>
        <w:t xml:space="preserve"> intervals</w:t>
      </w:r>
    </w:p>
    <w:p w14:paraId="687E5705" w14:textId="77777777" w:rsidR="007B5EF1" w:rsidRPr="00720CB6" w:rsidRDefault="00563614" w:rsidP="00382F7F">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w:t>
      </w:r>
      <w:r w:rsidR="00A93B15" w:rsidRPr="00720CB6">
        <w:rPr>
          <w:rFonts w:cs="Arial"/>
          <w:b w:val="0"/>
          <w:sz w:val="24"/>
          <w:szCs w:val="24"/>
        </w:rPr>
        <w:t>n addition to the above, a</w:t>
      </w:r>
      <w:r w:rsidR="00D81253" w:rsidRPr="00720CB6">
        <w:rPr>
          <w:rFonts w:cs="Arial"/>
          <w:b w:val="0"/>
          <w:sz w:val="24"/>
          <w:szCs w:val="24"/>
        </w:rPr>
        <w:t xml:space="preserve">ll staff will receive annual safeguarding </w:t>
      </w:r>
      <w:r w:rsidR="00645A7E" w:rsidRPr="00720CB6">
        <w:rPr>
          <w:rFonts w:cs="Arial"/>
          <w:b w:val="0"/>
          <w:sz w:val="24"/>
          <w:szCs w:val="24"/>
        </w:rPr>
        <w:t>updates, which</w:t>
      </w:r>
      <w:r w:rsidR="00D81253" w:rsidRPr="00720CB6">
        <w:rPr>
          <w:rFonts w:cs="Arial"/>
          <w:b w:val="0"/>
          <w:sz w:val="24"/>
          <w:szCs w:val="24"/>
        </w:rPr>
        <w:t xml:space="preserve"> may </w:t>
      </w:r>
      <w:r w:rsidR="0025033A" w:rsidRPr="00720CB6">
        <w:rPr>
          <w:rFonts w:cs="Arial"/>
          <w:b w:val="0"/>
          <w:sz w:val="24"/>
          <w:szCs w:val="24"/>
        </w:rPr>
        <w:t>include E-l</w:t>
      </w:r>
      <w:r w:rsidR="00D81253" w:rsidRPr="00720CB6">
        <w:rPr>
          <w:rFonts w:cs="Arial"/>
          <w:b w:val="0"/>
          <w:sz w:val="24"/>
          <w:szCs w:val="24"/>
        </w:rPr>
        <w:t>earning, circulation of information and guidance internally, st</w:t>
      </w:r>
      <w:r w:rsidR="004969C6" w:rsidRPr="00720CB6">
        <w:rPr>
          <w:rFonts w:cs="Arial"/>
          <w:b w:val="0"/>
          <w:sz w:val="24"/>
          <w:szCs w:val="24"/>
        </w:rPr>
        <w:t>aff meetings, inset training</w:t>
      </w:r>
    </w:p>
    <w:p w14:paraId="7E1F90C2" w14:textId="43F399AC" w:rsidR="00F21389" w:rsidRPr="00720CB6" w:rsidRDefault="007B5EF1" w:rsidP="009749C0">
      <w:pPr>
        <w:pStyle w:val="Body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w:t>
      </w:r>
      <w:r w:rsidR="00D81253" w:rsidRPr="00720CB6">
        <w:rPr>
          <w:rFonts w:cs="Arial"/>
          <w:b w:val="0"/>
          <w:sz w:val="24"/>
          <w:szCs w:val="24"/>
        </w:rPr>
        <w:t xml:space="preserve">he subject / topics for training and updates will take into consideration </w:t>
      </w:r>
      <w:r w:rsidR="00F87FDF" w:rsidRPr="00720CB6">
        <w:rPr>
          <w:rFonts w:cs="Arial"/>
          <w:b w:val="0"/>
          <w:sz w:val="24"/>
          <w:szCs w:val="24"/>
        </w:rPr>
        <w:t>SC</w:t>
      </w:r>
      <w:r w:rsidR="00083688">
        <w:rPr>
          <w:rFonts w:cs="Arial"/>
          <w:b w:val="0"/>
          <w:sz w:val="24"/>
          <w:szCs w:val="24"/>
        </w:rPr>
        <w:t>P’s</w:t>
      </w:r>
      <w:r w:rsidR="001F412C" w:rsidRPr="00720CB6">
        <w:rPr>
          <w:rFonts w:cs="Arial"/>
          <w:b w:val="0"/>
          <w:sz w:val="24"/>
          <w:szCs w:val="24"/>
        </w:rPr>
        <w:t xml:space="preserve"> </w:t>
      </w:r>
      <w:r w:rsidR="00AC02D9" w:rsidRPr="00720CB6">
        <w:rPr>
          <w:rFonts w:cs="Arial"/>
          <w:b w:val="0"/>
          <w:sz w:val="24"/>
          <w:szCs w:val="24"/>
        </w:rPr>
        <w:t>priorities, local context,</w:t>
      </w:r>
      <w:r w:rsidR="00D81253" w:rsidRPr="00720CB6">
        <w:rPr>
          <w:rFonts w:cs="Arial"/>
          <w:b w:val="0"/>
          <w:sz w:val="24"/>
          <w:szCs w:val="24"/>
        </w:rPr>
        <w:t xml:space="preserve"> </w:t>
      </w:r>
      <w:r w:rsidR="00645A7E" w:rsidRPr="00720CB6">
        <w:rPr>
          <w:rFonts w:cs="Arial"/>
          <w:b w:val="0"/>
          <w:sz w:val="24"/>
          <w:szCs w:val="24"/>
        </w:rPr>
        <w:t>and needs</w:t>
      </w:r>
      <w:r w:rsidR="00D81253" w:rsidRPr="00720CB6">
        <w:rPr>
          <w:rFonts w:cs="Arial"/>
          <w:b w:val="0"/>
          <w:sz w:val="24"/>
          <w:szCs w:val="24"/>
        </w:rPr>
        <w:t xml:space="preserve"> of our pupils</w:t>
      </w:r>
      <w:r w:rsidR="00AC02D9" w:rsidRPr="00720CB6">
        <w:rPr>
          <w:rFonts w:cs="Arial"/>
          <w:b w:val="0"/>
          <w:sz w:val="24"/>
          <w:szCs w:val="24"/>
        </w:rPr>
        <w:t xml:space="preserve"> and identified training needs of staff</w:t>
      </w:r>
      <w:r w:rsidR="00D81AAB" w:rsidRPr="00720CB6">
        <w:rPr>
          <w:rFonts w:cs="Arial"/>
          <w:b w:val="0"/>
          <w:sz w:val="24"/>
          <w:szCs w:val="24"/>
        </w:rPr>
        <w:t>.</w:t>
      </w:r>
      <w:bookmarkStart w:id="9" w:name="_6.__"/>
      <w:bookmarkEnd w:id="9"/>
    </w:p>
    <w:p w14:paraId="1C0167C7" w14:textId="77777777" w:rsidR="006F5247" w:rsidRPr="00720CB6" w:rsidRDefault="006F5247" w:rsidP="00F21389">
      <w:pPr>
        <w:pStyle w:val="Heading2"/>
        <w:rPr>
          <w:rFonts w:cs="Arial"/>
          <w:szCs w:val="24"/>
        </w:rPr>
      </w:pPr>
    </w:p>
    <w:p w14:paraId="7CF6F629" w14:textId="31D3EC9F" w:rsidR="00D81253" w:rsidRPr="00720CB6" w:rsidRDefault="009749C0" w:rsidP="00A66E9E">
      <w:pPr>
        <w:pStyle w:val="Heading2"/>
      </w:pPr>
      <w:bookmarkStart w:id="10" w:name="_7._The_Governing"/>
      <w:bookmarkEnd w:id="10"/>
      <w:r w:rsidRPr="00720CB6">
        <w:t>7.</w:t>
      </w:r>
      <w:r w:rsidR="00D81253" w:rsidRPr="00720CB6">
        <w:tab/>
        <w:t>T</w:t>
      </w:r>
      <w:r w:rsidR="009E55B8" w:rsidRPr="00720CB6">
        <w:t>he</w:t>
      </w:r>
      <w:r w:rsidR="00D81253" w:rsidRPr="00720CB6">
        <w:t xml:space="preserve"> G</w:t>
      </w:r>
      <w:r w:rsidR="009E55B8" w:rsidRPr="00720CB6">
        <w:t>overning</w:t>
      </w:r>
      <w:r w:rsidR="00D81253" w:rsidRPr="00720CB6">
        <w:t xml:space="preserve"> B</w:t>
      </w:r>
      <w:r w:rsidR="009E55B8" w:rsidRPr="00720CB6">
        <w:t>ody</w:t>
      </w:r>
    </w:p>
    <w:p w14:paraId="4EF525CA" w14:textId="1D0FD325" w:rsidR="00D81253" w:rsidRPr="00720CB6" w:rsidRDefault="00D81253" w:rsidP="00D756C2">
      <w:pPr>
        <w:pStyle w:val="Default"/>
        <w:ind w:left="720" w:hanging="720"/>
        <w:rPr>
          <w:color w:val="auto"/>
        </w:rPr>
      </w:pPr>
      <w:r w:rsidRPr="00720CB6">
        <w:rPr>
          <w:b/>
          <w:color w:val="auto"/>
        </w:rPr>
        <w:tab/>
      </w:r>
      <w:r w:rsidRPr="00720CB6">
        <w:rPr>
          <w:bCs/>
          <w:color w:val="auto"/>
        </w:rPr>
        <w:t>The Governing Body will</w:t>
      </w:r>
      <w:r w:rsidR="00D756C2" w:rsidRPr="00720CB6">
        <w:rPr>
          <w:b/>
          <w:color w:val="auto"/>
        </w:rPr>
        <w:t xml:space="preserve"> </w:t>
      </w:r>
      <w:r w:rsidR="00563614" w:rsidRPr="00720CB6">
        <w:rPr>
          <w:color w:val="auto"/>
        </w:rPr>
        <w:t>e</w:t>
      </w:r>
      <w:r w:rsidRPr="00720CB6">
        <w:rPr>
          <w:color w:val="auto"/>
        </w:rPr>
        <w:t xml:space="preserve">nsure that they comply with their duties under legislation. They will have regard to </w:t>
      </w:r>
      <w:hyperlink r:id="rId50" w:history="1">
        <w:r w:rsidR="005322A3" w:rsidRPr="008544B7">
          <w:rPr>
            <w:rStyle w:val="Hyperlink"/>
          </w:rPr>
          <w:t>Keeping Children Safe in Education 2023</w:t>
        </w:r>
      </w:hyperlink>
      <w:r w:rsidR="00ED6823">
        <w:rPr>
          <w:color w:val="auto"/>
        </w:rPr>
        <w:t xml:space="preserve"> </w:t>
      </w:r>
      <w:r w:rsidRPr="00720CB6">
        <w:rPr>
          <w:color w:val="auto"/>
        </w:rPr>
        <w:t>to ensure that the policies, procedures and training in our school are effective and c</w:t>
      </w:r>
      <w:r w:rsidR="00526F11" w:rsidRPr="00720CB6">
        <w:rPr>
          <w:color w:val="auto"/>
        </w:rPr>
        <w:t>omply with the law at all times</w:t>
      </w:r>
      <w:r w:rsidR="00D81AAB" w:rsidRPr="00720CB6">
        <w:rPr>
          <w:color w:val="auto"/>
        </w:rPr>
        <w:t>.</w:t>
      </w:r>
    </w:p>
    <w:p w14:paraId="19A5DB2D" w14:textId="77777777" w:rsidR="001208F5" w:rsidRPr="00720CB6" w:rsidRDefault="001208F5" w:rsidP="00D756C2">
      <w:pPr>
        <w:pStyle w:val="Default"/>
        <w:ind w:left="720" w:hanging="720"/>
        <w:rPr>
          <w:rFonts w:cs="Noto Sans"/>
          <w:i/>
          <w:iCs/>
          <w:sz w:val="20"/>
          <w:szCs w:val="20"/>
        </w:rPr>
      </w:pPr>
      <w:r w:rsidRPr="00720CB6">
        <w:rPr>
          <w:rFonts w:cs="Noto Sans"/>
          <w:i/>
          <w:iCs/>
          <w:sz w:val="20"/>
          <w:szCs w:val="20"/>
        </w:rPr>
        <w:tab/>
      </w:r>
    </w:p>
    <w:p w14:paraId="1CC032C2" w14:textId="73F97BF2" w:rsidR="00C3729D" w:rsidRPr="001208F5" w:rsidRDefault="001208F5" w:rsidP="00D756C2">
      <w:pPr>
        <w:pStyle w:val="Default"/>
        <w:ind w:left="720" w:hanging="720"/>
        <w:rPr>
          <w:color w:val="auto"/>
          <w:sz w:val="32"/>
          <w:szCs w:val="32"/>
        </w:rPr>
      </w:pPr>
      <w:r w:rsidRPr="00720CB6">
        <w:rPr>
          <w:rFonts w:cs="Noto Sans"/>
          <w:i/>
          <w:iCs/>
          <w:sz w:val="20"/>
          <w:szCs w:val="20"/>
        </w:rPr>
        <w:tab/>
      </w:r>
      <w:r w:rsidRPr="00720CB6">
        <w:rPr>
          <w:rFonts w:cs="Noto Sans"/>
        </w:rPr>
        <w:t>Governing bodies and proprietors should be aware of their obligations under the Human Rights Act 1998, the Equality Act 2010, (including the Public Sector Equality Duty), and their local multi-agency safeguarding arrangements.</w:t>
      </w:r>
    </w:p>
    <w:p w14:paraId="3FB23CDC" w14:textId="18A2A1AA" w:rsidR="00E16BBB" w:rsidRPr="00E16BBB" w:rsidRDefault="00C3729D" w:rsidP="00E16BBB">
      <w:pPr>
        <w:pStyle w:val="Default"/>
        <w:ind w:left="720" w:hanging="720"/>
        <w:rPr>
          <w:rFonts w:cs="Noto Sans"/>
          <w:sz w:val="20"/>
          <w:szCs w:val="20"/>
        </w:rPr>
      </w:pPr>
      <w:r w:rsidRPr="00C3729D">
        <w:rPr>
          <w:rFonts w:cs="Noto Sans"/>
          <w:sz w:val="20"/>
          <w:szCs w:val="20"/>
        </w:rPr>
        <w:tab/>
      </w:r>
    </w:p>
    <w:p w14:paraId="715DB8B3" w14:textId="1544797C" w:rsidR="00156C86" w:rsidRDefault="00156C86" w:rsidP="00156C86">
      <w:pPr>
        <w:pStyle w:val="BodyText2"/>
        <w:ind w:firstLine="720"/>
        <w:rPr>
          <w:rFonts w:ascii="Arial" w:hAnsi="Arial" w:cs="Arial"/>
          <w:b w:val="0"/>
          <w:szCs w:val="24"/>
        </w:rPr>
      </w:pPr>
      <w:r>
        <w:rPr>
          <w:rFonts w:ascii="Arial" w:hAnsi="Arial" w:cs="Arial"/>
          <w:b w:val="0"/>
          <w:szCs w:val="24"/>
        </w:rPr>
        <w:t>The nominated g</w:t>
      </w:r>
      <w:r w:rsidRPr="00880D10">
        <w:rPr>
          <w:rFonts w:ascii="Arial" w:hAnsi="Arial" w:cs="Arial"/>
          <w:b w:val="0"/>
          <w:szCs w:val="24"/>
        </w:rPr>
        <w:t>overnor for child protection at the school is</w:t>
      </w:r>
      <w:r w:rsidR="00247E1D">
        <w:rPr>
          <w:rFonts w:ascii="Arial" w:hAnsi="Arial" w:cs="Arial"/>
          <w:b w:val="0"/>
          <w:szCs w:val="24"/>
        </w:rPr>
        <w:t xml:space="preserve"> James Bass</w:t>
      </w:r>
      <w:r>
        <w:rPr>
          <w:rFonts w:ascii="Arial" w:hAnsi="Arial" w:cs="Arial"/>
          <w:b w:val="0"/>
          <w:szCs w:val="24"/>
        </w:rPr>
        <w:t xml:space="preserve">. </w:t>
      </w:r>
    </w:p>
    <w:p w14:paraId="3383908E" w14:textId="020C0D50" w:rsidR="00156C86" w:rsidRPr="00880D10" w:rsidRDefault="00156C86" w:rsidP="00156C86">
      <w:pPr>
        <w:pStyle w:val="BodyText2"/>
        <w:ind w:left="720"/>
        <w:rPr>
          <w:rFonts w:ascii="Arial" w:hAnsi="Arial" w:cs="Arial"/>
          <w:b w:val="0"/>
          <w:szCs w:val="24"/>
        </w:rPr>
      </w:pPr>
      <w:r>
        <w:rPr>
          <w:rFonts w:ascii="Arial" w:hAnsi="Arial" w:cs="Arial"/>
          <w:b w:val="0"/>
          <w:szCs w:val="24"/>
        </w:rPr>
        <w:t>The n</w:t>
      </w:r>
      <w:r w:rsidRPr="00880D10">
        <w:rPr>
          <w:rFonts w:ascii="Arial" w:hAnsi="Arial" w:cs="Arial"/>
          <w:b w:val="0"/>
          <w:szCs w:val="24"/>
        </w:rPr>
        <w:t xml:space="preserve">ominated </w:t>
      </w:r>
      <w:r>
        <w:rPr>
          <w:rFonts w:ascii="Arial" w:hAnsi="Arial" w:cs="Arial"/>
          <w:b w:val="0"/>
          <w:szCs w:val="24"/>
        </w:rPr>
        <w:t>g</w:t>
      </w:r>
      <w:r w:rsidRPr="00880D10">
        <w:rPr>
          <w:rFonts w:ascii="Arial" w:hAnsi="Arial" w:cs="Arial"/>
          <w:b w:val="0"/>
          <w:szCs w:val="24"/>
        </w:rPr>
        <w:t>overnor is responsi</w:t>
      </w:r>
      <w:r>
        <w:rPr>
          <w:rFonts w:ascii="Arial" w:hAnsi="Arial" w:cs="Arial"/>
          <w:b w:val="0"/>
          <w:szCs w:val="24"/>
        </w:rPr>
        <w:t>ble for liaising with the Head Teacher/</w:t>
      </w:r>
      <w:r w:rsidRPr="00880D10">
        <w:rPr>
          <w:rFonts w:ascii="Arial" w:hAnsi="Arial" w:cs="Arial"/>
          <w:b w:val="0"/>
          <w:szCs w:val="24"/>
        </w:rPr>
        <w:t>Principal and D</w:t>
      </w:r>
      <w:r w:rsidR="00D46FF1">
        <w:rPr>
          <w:rFonts w:ascii="Arial" w:hAnsi="Arial" w:cs="Arial"/>
          <w:b w:val="0"/>
          <w:szCs w:val="24"/>
        </w:rPr>
        <w:t>SL</w:t>
      </w:r>
      <w:r w:rsidRPr="00880D10">
        <w:rPr>
          <w:rFonts w:ascii="Arial" w:hAnsi="Arial" w:cs="Arial"/>
          <w:b w:val="0"/>
          <w:szCs w:val="24"/>
        </w:rPr>
        <w:t xml:space="preserve"> over all matters reg</w:t>
      </w:r>
      <w:r>
        <w:rPr>
          <w:rFonts w:ascii="Arial" w:hAnsi="Arial" w:cs="Arial"/>
          <w:b w:val="0"/>
          <w:szCs w:val="24"/>
        </w:rPr>
        <w:t>arding child protection issues.</w:t>
      </w:r>
      <w:r w:rsidRPr="00880D10">
        <w:rPr>
          <w:rFonts w:ascii="Arial" w:hAnsi="Arial" w:cs="Arial"/>
          <w:b w:val="0"/>
          <w:szCs w:val="24"/>
        </w:rPr>
        <w:t xml:space="preserve"> The role is strategic rather than operational; they will not be involved in concerns about individual children</w:t>
      </w:r>
      <w:r w:rsidR="00083688">
        <w:rPr>
          <w:rFonts w:ascii="Arial" w:hAnsi="Arial" w:cs="Arial"/>
          <w:b w:val="0"/>
          <w:szCs w:val="24"/>
        </w:rPr>
        <w:t>/young people</w:t>
      </w:r>
      <w:r>
        <w:rPr>
          <w:rFonts w:ascii="Arial" w:hAnsi="Arial" w:cs="Arial"/>
          <w:b w:val="0"/>
          <w:szCs w:val="24"/>
        </w:rPr>
        <w:t>.</w:t>
      </w:r>
    </w:p>
    <w:p w14:paraId="56147C45" w14:textId="21B86DEF" w:rsidR="00D81253" w:rsidRDefault="005E2672" w:rsidP="00156C86">
      <w:pPr>
        <w:pStyle w:val="BodyText2"/>
        <w:ind w:left="720"/>
        <w:rPr>
          <w:rFonts w:ascii="Arial" w:hAnsi="Arial" w:cs="Arial"/>
          <w:b w:val="0"/>
          <w:szCs w:val="24"/>
        </w:rPr>
      </w:pPr>
      <w:r w:rsidRPr="005E37D9">
        <w:rPr>
          <w:rFonts w:ascii="Arial" w:hAnsi="Arial" w:cs="Arial"/>
          <w:b w:val="0"/>
          <w:szCs w:val="24"/>
        </w:rPr>
        <w:t>Please s</w:t>
      </w:r>
      <w:r w:rsidR="00156C86" w:rsidRPr="005E37D9">
        <w:rPr>
          <w:rFonts w:ascii="Arial" w:hAnsi="Arial" w:cs="Arial"/>
          <w:b w:val="0"/>
          <w:szCs w:val="24"/>
        </w:rPr>
        <w:t>ee Appendix Two for more information on the roles and responsibilities and of the Governing Body.</w:t>
      </w:r>
      <w:r w:rsidR="00156C86">
        <w:rPr>
          <w:rFonts w:ascii="Arial" w:hAnsi="Arial" w:cs="Arial"/>
          <w:b w:val="0"/>
          <w:szCs w:val="24"/>
        </w:rPr>
        <w:t xml:space="preserve">  </w:t>
      </w:r>
    </w:p>
    <w:p w14:paraId="3B5E3B0C" w14:textId="77777777" w:rsidR="003420D2" w:rsidRPr="00880D10" w:rsidRDefault="003420D2" w:rsidP="00156C86">
      <w:pPr>
        <w:pStyle w:val="BodyText2"/>
        <w:ind w:left="720"/>
        <w:rPr>
          <w:rFonts w:ascii="Arial" w:hAnsi="Arial" w:cs="Arial"/>
          <w:b w:val="0"/>
          <w:szCs w:val="24"/>
        </w:rPr>
      </w:pPr>
    </w:p>
    <w:p w14:paraId="6AF04F56" w14:textId="0F91A3F8" w:rsidR="007A47B2" w:rsidRPr="00880D10" w:rsidRDefault="009749C0" w:rsidP="00A66E9E">
      <w:pPr>
        <w:pStyle w:val="Heading2"/>
      </w:pPr>
      <w:bookmarkStart w:id="11" w:name="_8._A_Safer"/>
      <w:bookmarkEnd w:id="11"/>
      <w:r>
        <w:lastRenderedPageBreak/>
        <w:t>8</w:t>
      </w:r>
      <w:r w:rsidR="00CC0280">
        <w:t>.</w:t>
      </w:r>
      <w:r w:rsidR="001775E7" w:rsidRPr="00880D10">
        <w:tab/>
        <w:t>A S</w:t>
      </w:r>
      <w:r w:rsidR="009E55B8" w:rsidRPr="00880D10">
        <w:t>afer</w:t>
      </w:r>
      <w:r w:rsidR="001775E7" w:rsidRPr="00880D10">
        <w:t xml:space="preserve"> S</w:t>
      </w:r>
      <w:r w:rsidR="009E55B8" w:rsidRPr="00880D10">
        <w:t>chool</w:t>
      </w:r>
      <w:r w:rsidR="001775E7" w:rsidRPr="00880D10">
        <w:t xml:space="preserve"> C</w:t>
      </w:r>
      <w:r w:rsidR="009E55B8" w:rsidRPr="00880D10">
        <w:t>ulture</w:t>
      </w:r>
    </w:p>
    <w:p w14:paraId="20208224" w14:textId="7BD6E4B6" w:rsidR="0039328D" w:rsidRDefault="0039328D" w:rsidP="0039328D">
      <w:pPr>
        <w:pStyle w:val="BodyText2"/>
        <w:ind w:left="709" w:firstLine="11"/>
        <w:rPr>
          <w:rFonts w:ascii="Arial" w:hAnsi="Arial" w:cs="Arial"/>
          <w:szCs w:val="24"/>
        </w:rPr>
      </w:pPr>
      <w:r>
        <w:rPr>
          <w:rFonts w:ascii="Arial" w:hAnsi="Arial" w:cs="Arial"/>
          <w:b w:val="0"/>
          <w:szCs w:val="24"/>
        </w:rPr>
        <w:t>T</w:t>
      </w:r>
      <w:r w:rsidR="00D81253" w:rsidRPr="00880D10">
        <w:rPr>
          <w:rFonts w:ascii="Arial" w:hAnsi="Arial" w:cs="Arial"/>
          <w:b w:val="0"/>
          <w:szCs w:val="24"/>
        </w:rPr>
        <w:t xml:space="preserve">he culture </w:t>
      </w:r>
      <w:r w:rsidR="00E2128D">
        <w:rPr>
          <w:rFonts w:ascii="Arial" w:hAnsi="Arial" w:cs="Arial"/>
          <w:b w:val="0"/>
          <w:szCs w:val="24"/>
        </w:rPr>
        <w:t xml:space="preserve">at </w:t>
      </w:r>
      <w:r w:rsidR="00247E1D">
        <w:rPr>
          <w:rFonts w:ascii="Arial" w:hAnsi="Arial" w:cs="Arial"/>
          <w:b w:val="0"/>
          <w:szCs w:val="24"/>
        </w:rPr>
        <w:t>t</w:t>
      </w:r>
      <w:r w:rsidR="00247E1D" w:rsidRPr="00247E1D">
        <w:rPr>
          <w:rFonts w:ascii="Arial" w:hAnsi="Arial" w:cs="Arial"/>
          <w:b w:val="0"/>
          <w:szCs w:val="24"/>
        </w:rPr>
        <w:t xml:space="preserve">he Federation of Eileen Wade and Milton Ernest CofE schools </w:t>
      </w:r>
      <w:r w:rsidR="00D81253" w:rsidRPr="00247E1D">
        <w:rPr>
          <w:rFonts w:ascii="Arial" w:hAnsi="Arial" w:cs="Arial"/>
          <w:b w:val="0"/>
          <w:szCs w:val="24"/>
        </w:rPr>
        <w:t>is one</w:t>
      </w:r>
      <w:r w:rsidR="00D81253" w:rsidRPr="00880D10">
        <w:rPr>
          <w:rFonts w:ascii="Arial" w:hAnsi="Arial" w:cs="Arial"/>
          <w:b w:val="0"/>
          <w:szCs w:val="24"/>
        </w:rPr>
        <w:t xml:space="preserve"> that is safe for children</w:t>
      </w:r>
      <w:r w:rsidR="00083688">
        <w:rPr>
          <w:rFonts w:ascii="Arial" w:hAnsi="Arial" w:cs="Arial"/>
          <w:b w:val="0"/>
          <w:szCs w:val="24"/>
        </w:rPr>
        <w:t>/young people</w:t>
      </w:r>
      <w:r w:rsidR="00D81253" w:rsidRPr="00880D10">
        <w:rPr>
          <w:rFonts w:ascii="Arial" w:hAnsi="Arial" w:cs="Arial"/>
          <w:b w:val="0"/>
          <w:szCs w:val="24"/>
        </w:rPr>
        <w:t xml:space="preserve"> and unsafe for adults that may pose a risk to children</w:t>
      </w:r>
      <w:r w:rsidR="00083688">
        <w:rPr>
          <w:rFonts w:ascii="Arial" w:hAnsi="Arial" w:cs="Arial"/>
          <w:b w:val="0"/>
          <w:szCs w:val="24"/>
        </w:rPr>
        <w:t>/young people</w:t>
      </w:r>
      <w:r w:rsidR="00D81253" w:rsidRPr="00880D10">
        <w:rPr>
          <w:rFonts w:ascii="Arial" w:hAnsi="Arial" w:cs="Arial"/>
          <w:b w:val="0"/>
          <w:szCs w:val="24"/>
        </w:rPr>
        <w:t>.  There is a belief that safeguarding is the responsibility of all adults working or volunteering within the organisation and that all concerns will be reported to the D</w:t>
      </w:r>
      <w:r w:rsidR="00D46FF1">
        <w:rPr>
          <w:rFonts w:ascii="Arial" w:hAnsi="Arial" w:cs="Arial"/>
          <w:b w:val="0"/>
          <w:szCs w:val="24"/>
        </w:rPr>
        <w:t>SL</w:t>
      </w:r>
      <w:r>
        <w:rPr>
          <w:rFonts w:ascii="Arial" w:hAnsi="Arial" w:cs="Arial"/>
          <w:b w:val="0"/>
          <w:szCs w:val="24"/>
        </w:rPr>
        <w:t xml:space="preserve"> or </w:t>
      </w:r>
      <w:r w:rsidR="00380E4D">
        <w:rPr>
          <w:rFonts w:ascii="Arial" w:hAnsi="Arial" w:cs="Arial"/>
          <w:b w:val="0"/>
          <w:szCs w:val="24"/>
        </w:rPr>
        <w:t>Head Teacher</w:t>
      </w:r>
      <w:r w:rsidR="00C42C0D" w:rsidRPr="00880D10">
        <w:rPr>
          <w:rFonts w:ascii="Arial" w:hAnsi="Arial" w:cs="Arial"/>
          <w:b w:val="0"/>
          <w:szCs w:val="24"/>
        </w:rPr>
        <w:t xml:space="preserve"> when concerns relate to an adult</w:t>
      </w:r>
      <w:r>
        <w:rPr>
          <w:rFonts w:ascii="Arial" w:hAnsi="Arial" w:cs="Arial"/>
          <w:b w:val="0"/>
          <w:szCs w:val="24"/>
        </w:rPr>
        <w:t xml:space="preserve">. </w:t>
      </w:r>
    </w:p>
    <w:p w14:paraId="3CD43830" w14:textId="5E86015E" w:rsidR="00B10987" w:rsidRDefault="0039328D" w:rsidP="0039328D">
      <w:pPr>
        <w:pStyle w:val="BodyText2"/>
        <w:ind w:left="709" w:firstLine="11"/>
        <w:rPr>
          <w:rFonts w:ascii="Arial" w:hAnsi="Arial" w:cs="Arial"/>
          <w:b w:val="0"/>
          <w:szCs w:val="24"/>
        </w:rPr>
      </w:pPr>
      <w:r w:rsidRPr="00656725">
        <w:rPr>
          <w:rFonts w:ascii="Arial" w:hAnsi="Arial" w:cs="Arial"/>
          <w:b w:val="0"/>
          <w:bCs/>
          <w:szCs w:val="24"/>
        </w:rPr>
        <w:t>T</w:t>
      </w:r>
      <w:r w:rsidR="007A47B2" w:rsidRPr="00880D10">
        <w:rPr>
          <w:rFonts w:ascii="Arial" w:hAnsi="Arial" w:cs="Arial"/>
          <w:b w:val="0"/>
          <w:szCs w:val="24"/>
        </w:rPr>
        <w:t>he school</w:t>
      </w:r>
      <w:r>
        <w:rPr>
          <w:rFonts w:ascii="Arial" w:hAnsi="Arial" w:cs="Arial"/>
          <w:b w:val="0"/>
          <w:szCs w:val="24"/>
        </w:rPr>
        <w:t xml:space="preserve"> has a culture of listening to </w:t>
      </w:r>
      <w:r w:rsidR="007A47B2" w:rsidRPr="00880D10">
        <w:rPr>
          <w:rFonts w:ascii="Arial" w:hAnsi="Arial" w:cs="Arial"/>
          <w:b w:val="0"/>
          <w:szCs w:val="24"/>
        </w:rPr>
        <w:t>and hearing the voice of the chil</w:t>
      </w:r>
      <w:r w:rsidR="008F48A2">
        <w:rPr>
          <w:rFonts w:ascii="Arial" w:hAnsi="Arial" w:cs="Arial"/>
          <w:b w:val="0"/>
          <w:szCs w:val="24"/>
        </w:rPr>
        <w:t>d</w:t>
      </w:r>
      <w:r w:rsidR="00083688">
        <w:rPr>
          <w:rFonts w:ascii="Arial" w:hAnsi="Arial" w:cs="Arial"/>
          <w:b w:val="0"/>
          <w:szCs w:val="24"/>
        </w:rPr>
        <w:t>/young person</w:t>
      </w:r>
      <w:r w:rsidR="00D81AAB">
        <w:rPr>
          <w:rFonts w:ascii="Arial" w:hAnsi="Arial" w:cs="Arial"/>
          <w:b w:val="0"/>
          <w:szCs w:val="24"/>
        </w:rPr>
        <w:t>.</w:t>
      </w:r>
    </w:p>
    <w:p w14:paraId="5C10A86A" w14:textId="77777777" w:rsidR="00B43718" w:rsidRDefault="00B43718" w:rsidP="00382F7F">
      <w:pPr>
        <w:pStyle w:val="BodyText2"/>
        <w:rPr>
          <w:rFonts w:ascii="Arial" w:hAnsi="Arial" w:cs="Arial"/>
          <w:szCs w:val="24"/>
        </w:rPr>
      </w:pPr>
    </w:p>
    <w:p w14:paraId="5B00BE03" w14:textId="0307C4AC" w:rsidR="005D0B5A" w:rsidRPr="00382F7F" w:rsidRDefault="009749C0" w:rsidP="00382F7F">
      <w:pPr>
        <w:pStyle w:val="BodyText2"/>
        <w:rPr>
          <w:rStyle w:val="Heading2Char"/>
          <w:rFonts w:cs="Arial"/>
          <w:b/>
          <w:szCs w:val="24"/>
        </w:rPr>
      </w:pPr>
      <w:r>
        <w:rPr>
          <w:rFonts w:ascii="Arial" w:hAnsi="Arial" w:cs="Arial"/>
          <w:szCs w:val="24"/>
        </w:rPr>
        <w:t>9</w:t>
      </w:r>
      <w:r w:rsidR="00CC0280">
        <w:rPr>
          <w:rFonts w:ascii="Arial" w:hAnsi="Arial" w:cs="Arial"/>
          <w:szCs w:val="24"/>
        </w:rPr>
        <w:t>.</w:t>
      </w:r>
      <w:r w:rsidR="004C2A3F">
        <w:rPr>
          <w:rFonts w:ascii="Arial" w:hAnsi="Arial" w:cs="Arial"/>
          <w:szCs w:val="24"/>
        </w:rPr>
        <w:tab/>
      </w:r>
      <w:r w:rsidR="00382F7F">
        <w:rPr>
          <w:rFonts w:ascii="Arial" w:hAnsi="Arial" w:cs="Arial"/>
          <w:szCs w:val="24"/>
        </w:rPr>
        <w:t>I</w:t>
      </w:r>
      <w:r w:rsidR="000F6915" w:rsidRPr="00382F7F">
        <w:rPr>
          <w:rStyle w:val="Heading2Char"/>
          <w:b/>
        </w:rPr>
        <w:t>nspection</w:t>
      </w:r>
    </w:p>
    <w:p w14:paraId="468654E0" w14:textId="6215BF18" w:rsidR="004C2A3F" w:rsidRPr="004C2A3F" w:rsidRDefault="004C2A3F" w:rsidP="00740AA6">
      <w:pPr>
        <w:pStyle w:val="BodyText2"/>
        <w:numPr>
          <w:ilvl w:val="0"/>
          <w:numId w:val="38"/>
        </w:numPr>
        <w:rPr>
          <w:rFonts w:ascii="Arial" w:hAnsi="Arial" w:cs="Arial"/>
          <w:b w:val="0"/>
          <w:szCs w:val="24"/>
        </w:rPr>
      </w:pPr>
      <w:r w:rsidRPr="00720CB6">
        <w:rPr>
          <w:rFonts w:ascii="Arial" w:hAnsi="Arial" w:cs="Arial"/>
          <w:b w:val="0"/>
          <w:szCs w:val="24"/>
        </w:rPr>
        <w:t>F</w:t>
      </w:r>
      <w:r w:rsidR="000F6915" w:rsidRPr="00720CB6">
        <w:rPr>
          <w:rFonts w:ascii="Arial" w:hAnsi="Arial" w:cs="Arial"/>
          <w:b w:val="0"/>
          <w:szCs w:val="24"/>
        </w:rPr>
        <w:t xml:space="preserve">rom </w:t>
      </w:r>
      <w:r w:rsidR="00C3729D" w:rsidRPr="00720CB6">
        <w:rPr>
          <w:rFonts w:ascii="Arial" w:hAnsi="Arial" w:cs="Arial"/>
          <w:b w:val="0"/>
          <w:szCs w:val="24"/>
        </w:rPr>
        <w:t>July 2021</w:t>
      </w:r>
      <w:r w:rsidR="000F6915" w:rsidRPr="00720CB6">
        <w:rPr>
          <w:rFonts w:ascii="Arial" w:hAnsi="Arial" w:cs="Arial"/>
          <w:b w:val="0"/>
          <w:szCs w:val="24"/>
        </w:rPr>
        <w:t>, Ofsted’s</w:t>
      </w:r>
      <w:r w:rsidR="000F6915" w:rsidRPr="00B0648F">
        <w:rPr>
          <w:rFonts w:ascii="Arial" w:hAnsi="Arial" w:cs="Arial"/>
          <w:b w:val="0"/>
          <w:szCs w:val="24"/>
        </w:rPr>
        <w:t xml:space="preserve"> inspections of early years, schools and post–16 provision will be carried out under: </w:t>
      </w:r>
      <w:hyperlink r:id="rId51" w:history="1">
        <w:r w:rsidR="000F6915" w:rsidRPr="00D01E30">
          <w:rPr>
            <w:rStyle w:val="Hyperlink"/>
            <w:rFonts w:ascii="Arial" w:hAnsi="Arial" w:cs="Arial"/>
            <w:b w:val="0"/>
            <w:szCs w:val="24"/>
          </w:rPr>
          <w:t xml:space="preserve">Ofsted’s Education </w:t>
        </w:r>
        <w:r w:rsidR="002F1579" w:rsidRPr="00D01E30">
          <w:rPr>
            <w:rStyle w:val="Hyperlink"/>
            <w:rFonts w:ascii="Arial" w:hAnsi="Arial" w:cs="Arial"/>
            <w:b w:val="0"/>
            <w:szCs w:val="24"/>
          </w:rPr>
          <w:t xml:space="preserve">Inspection </w:t>
        </w:r>
        <w:r w:rsidR="000F6915" w:rsidRPr="00D01E30">
          <w:rPr>
            <w:rStyle w:val="Hyperlink"/>
            <w:rFonts w:ascii="Arial" w:hAnsi="Arial" w:cs="Arial"/>
            <w:b w:val="0"/>
            <w:szCs w:val="24"/>
          </w:rPr>
          <w:t>Framework</w:t>
        </w:r>
        <w:r w:rsidRPr="00D01E30">
          <w:rPr>
            <w:rStyle w:val="Hyperlink"/>
            <w:rFonts w:ascii="Arial" w:hAnsi="Arial" w:cs="Arial"/>
            <w:b w:val="0"/>
            <w:szCs w:val="24"/>
          </w:rPr>
          <w:t>.</w:t>
        </w:r>
      </w:hyperlink>
    </w:p>
    <w:p w14:paraId="2A7302C6" w14:textId="7C916119" w:rsidR="008F48A2" w:rsidRDefault="00247E1D" w:rsidP="00740AA6">
      <w:pPr>
        <w:pStyle w:val="BodyText2"/>
        <w:numPr>
          <w:ilvl w:val="0"/>
          <w:numId w:val="38"/>
        </w:numPr>
        <w:rPr>
          <w:rFonts w:ascii="Arial" w:hAnsi="Arial" w:cs="Arial"/>
          <w:b w:val="0"/>
          <w:szCs w:val="24"/>
        </w:rPr>
      </w:pPr>
      <w:r w:rsidRPr="00247E1D">
        <w:rPr>
          <w:rFonts w:ascii="Arial" w:hAnsi="Arial" w:cs="Arial"/>
          <w:b w:val="0"/>
          <w:szCs w:val="24"/>
        </w:rPr>
        <w:t xml:space="preserve">The Federation of Eileen Wade and Milton Ernest CofE schools </w:t>
      </w:r>
      <w:r w:rsidR="007D5F37" w:rsidRPr="00247E1D">
        <w:rPr>
          <w:rFonts w:ascii="Arial" w:hAnsi="Arial" w:cs="Arial"/>
          <w:b w:val="0"/>
          <w:szCs w:val="24"/>
        </w:rPr>
        <w:t xml:space="preserve">will be aware of </w:t>
      </w:r>
      <w:r w:rsidR="00B0648F" w:rsidRPr="00247E1D">
        <w:rPr>
          <w:rFonts w:ascii="Arial" w:hAnsi="Arial" w:cs="Arial"/>
          <w:b w:val="0"/>
          <w:szCs w:val="24"/>
        </w:rPr>
        <w:t xml:space="preserve">the </w:t>
      </w:r>
      <w:r w:rsidR="007D5F37" w:rsidRPr="00247E1D">
        <w:rPr>
          <w:rFonts w:ascii="Arial" w:hAnsi="Arial" w:cs="Arial"/>
          <w:b w:val="0"/>
          <w:szCs w:val="24"/>
        </w:rPr>
        <w:t xml:space="preserve">new inspection guidance and the requirements from Ofsted. </w:t>
      </w:r>
      <w:r w:rsidR="000F6915" w:rsidRPr="00247E1D">
        <w:rPr>
          <w:rFonts w:ascii="Arial" w:hAnsi="Arial" w:cs="Arial"/>
          <w:b w:val="0"/>
          <w:szCs w:val="24"/>
        </w:rPr>
        <w:t xml:space="preserve">Inspectors will always </w:t>
      </w:r>
      <w:r w:rsidR="00B0648F" w:rsidRPr="00247E1D">
        <w:rPr>
          <w:rFonts w:ascii="Arial" w:hAnsi="Arial" w:cs="Arial"/>
          <w:b w:val="0"/>
          <w:szCs w:val="24"/>
        </w:rPr>
        <w:t xml:space="preserve">report on whether or not arrangements </w:t>
      </w:r>
      <w:r w:rsidR="004B058C" w:rsidRPr="00247E1D">
        <w:rPr>
          <w:rFonts w:ascii="Arial" w:hAnsi="Arial" w:cs="Arial"/>
          <w:b w:val="0"/>
          <w:szCs w:val="24"/>
        </w:rPr>
        <w:t>for safeguarding childr</w:t>
      </w:r>
      <w:r w:rsidR="00391183" w:rsidRPr="00247E1D">
        <w:rPr>
          <w:rFonts w:ascii="Arial" w:hAnsi="Arial" w:cs="Arial"/>
          <w:b w:val="0"/>
          <w:szCs w:val="24"/>
        </w:rPr>
        <w:t>en</w:t>
      </w:r>
      <w:r w:rsidR="00083688" w:rsidRPr="00247E1D">
        <w:rPr>
          <w:rFonts w:ascii="Arial" w:hAnsi="Arial" w:cs="Arial"/>
          <w:b w:val="0"/>
          <w:szCs w:val="24"/>
        </w:rPr>
        <w:t>/young people</w:t>
      </w:r>
      <w:r w:rsidR="00391183" w:rsidRPr="00247E1D">
        <w:rPr>
          <w:rFonts w:ascii="Arial" w:hAnsi="Arial" w:cs="Arial"/>
          <w:b w:val="0"/>
          <w:szCs w:val="24"/>
        </w:rPr>
        <w:t xml:space="preserve"> and learners</w:t>
      </w:r>
      <w:r w:rsidR="00391183">
        <w:rPr>
          <w:rFonts w:ascii="Arial" w:hAnsi="Arial" w:cs="Arial"/>
          <w:b w:val="0"/>
          <w:szCs w:val="24"/>
        </w:rPr>
        <w:t xml:space="preserve"> are effective</w:t>
      </w:r>
      <w:r w:rsidR="004C2A3F">
        <w:rPr>
          <w:rFonts w:ascii="Arial" w:hAnsi="Arial" w:cs="Arial"/>
          <w:b w:val="0"/>
          <w:szCs w:val="24"/>
        </w:rPr>
        <w:t>.</w:t>
      </w:r>
    </w:p>
    <w:p w14:paraId="5464D1E8" w14:textId="64C0C622" w:rsidR="00FA0F49" w:rsidRDefault="004C2A3F" w:rsidP="00FA0F49">
      <w:pPr>
        <w:pStyle w:val="BodyText2"/>
        <w:numPr>
          <w:ilvl w:val="0"/>
          <w:numId w:val="38"/>
        </w:numPr>
        <w:rPr>
          <w:rFonts w:ascii="Arial" w:hAnsi="Arial" w:cs="Arial"/>
          <w:b w:val="0"/>
          <w:szCs w:val="24"/>
        </w:rPr>
      </w:pPr>
      <w:r>
        <w:rPr>
          <w:rFonts w:ascii="Arial" w:hAnsi="Arial" w:cs="Arial"/>
          <w:b w:val="0"/>
          <w:szCs w:val="24"/>
        </w:rPr>
        <w:t>T</w:t>
      </w:r>
      <w:r w:rsidR="004B058C" w:rsidRPr="00B0648F">
        <w:rPr>
          <w:rFonts w:ascii="Arial" w:hAnsi="Arial" w:cs="Arial"/>
          <w:b w:val="0"/>
          <w:szCs w:val="24"/>
        </w:rPr>
        <w:t xml:space="preserve">he Independent Schools Inspectorate (ISI) is approved to inspect certain independent </w:t>
      </w:r>
      <w:r w:rsidR="00B44CF8" w:rsidRPr="00B0648F">
        <w:rPr>
          <w:rFonts w:ascii="Arial" w:hAnsi="Arial" w:cs="Arial"/>
          <w:b w:val="0"/>
          <w:szCs w:val="24"/>
        </w:rPr>
        <w:t>schools and</w:t>
      </w:r>
      <w:r w:rsidR="004B058C" w:rsidRPr="00B0648F">
        <w:rPr>
          <w:rFonts w:ascii="Arial" w:hAnsi="Arial" w:cs="Arial"/>
          <w:b w:val="0"/>
          <w:szCs w:val="24"/>
        </w:rPr>
        <w:t xml:space="preserve"> will also report on safeguarding </w:t>
      </w:r>
      <w:r w:rsidR="00F0179C">
        <w:rPr>
          <w:rFonts w:ascii="Arial" w:hAnsi="Arial" w:cs="Arial"/>
          <w:b w:val="0"/>
          <w:szCs w:val="24"/>
        </w:rPr>
        <w:t>procedures</w:t>
      </w:r>
      <w:r w:rsidR="004B058C" w:rsidRPr="00B0648F">
        <w:rPr>
          <w:rFonts w:ascii="Arial" w:hAnsi="Arial" w:cs="Arial"/>
          <w:b w:val="0"/>
          <w:szCs w:val="24"/>
        </w:rPr>
        <w:t>. ISI has</w:t>
      </w:r>
      <w:r w:rsidR="00277327" w:rsidRPr="00B0648F">
        <w:rPr>
          <w:rFonts w:ascii="Arial" w:hAnsi="Arial" w:cs="Arial"/>
          <w:b w:val="0"/>
          <w:szCs w:val="24"/>
        </w:rPr>
        <w:t xml:space="preserve"> a</w:t>
      </w:r>
      <w:r w:rsidR="004B058C" w:rsidRPr="00B0648F">
        <w:rPr>
          <w:rFonts w:ascii="Arial" w:hAnsi="Arial" w:cs="Arial"/>
          <w:b w:val="0"/>
          <w:szCs w:val="24"/>
        </w:rPr>
        <w:t xml:space="preserve"> published framework which informs how they inspect at In</w:t>
      </w:r>
      <w:r w:rsidR="00391183">
        <w:rPr>
          <w:rFonts w:ascii="Arial" w:hAnsi="Arial" w:cs="Arial"/>
          <w:b w:val="0"/>
          <w:szCs w:val="24"/>
        </w:rPr>
        <w:t>dependent Schools</w:t>
      </w:r>
      <w:r w:rsidR="002F1579">
        <w:rPr>
          <w:rFonts w:ascii="Arial" w:hAnsi="Arial" w:cs="Arial"/>
          <w:b w:val="0"/>
          <w:szCs w:val="24"/>
        </w:rPr>
        <w:t>.</w:t>
      </w:r>
    </w:p>
    <w:p w14:paraId="551CC3A4" w14:textId="77777777" w:rsidR="00FA0F49" w:rsidRPr="00FA0F49" w:rsidRDefault="00FA0F49" w:rsidP="00FA0F49">
      <w:pPr>
        <w:pStyle w:val="BodyText2"/>
        <w:ind w:left="1080"/>
        <w:rPr>
          <w:rFonts w:ascii="Arial" w:hAnsi="Arial" w:cs="Arial"/>
          <w:b w:val="0"/>
          <w:szCs w:val="24"/>
        </w:rPr>
      </w:pPr>
    </w:p>
    <w:p w14:paraId="7F80EF84" w14:textId="48CA5A03" w:rsidR="00D81253" w:rsidRPr="00880D10" w:rsidRDefault="00CC0280" w:rsidP="00A66E9E">
      <w:pPr>
        <w:pStyle w:val="Heading2"/>
      </w:pPr>
      <w:bookmarkStart w:id="12" w:name="_10._Safer_Recruitment"/>
      <w:bookmarkEnd w:id="12"/>
      <w:r>
        <w:t>1</w:t>
      </w:r>
      <w:r w:rsidR="009749C0">
        <w:t>0</w:t>
      </w:r>
      <w:r w:rsidR="007A47B2" w:rsidRPr="00880D10">
        <w:t>.</w:t>
      </w:r>
      <w:r w:rsidR="007A47B2" w:rsidRPr="00880D10">
        <w:tab/>
      </w:r>
      <w:r w:rsidR="00C21AFE" w:rsidRPr="00880D10">
        <w:t>S</w:t>
      </w:r>
      <w:r w:rsidR="009E55B8" w:rsidRPr="00880D10">
        <w:t>afer</w:t>
      </w:r>
      <w:r w:rsidR="00C21AFE" w:rsidRPr="00880D10">
        <w:t xml:space="preserve"> R</w:t>
      </w:r>
      <w:r w:rsidR="009E55B8">
        <w:t>e</w:t>
      </w:r>
      <w:r w:rsidR="009E55B8" w:rsidRPr="00880D10">
        <w:t>cruitment</w:t>
      </w:r>
      <w:r w:rsidR="00C21AFE" w:rsidRPr="00880D10">
        <w:t xml:space="preserve"> </w:t>
      </w:r>
      <w:r w:rsidR="00CE498B" w:rsidRPr="00880D10">
        <w:t>and</w:t>
      </w:r>
      <w:r w:rsidR="00C21AFE" w:rsidRPr="00880D10">
        <w:t xml:space="preserve"> S</w:t>
      </w:r>
      <w:r w:rsidR="009E55B8" w:rsidRPr="00880D10">
        <w:t>election</w:t>
      </w:r>
    </w:p>
    <w:p w14:paraId="5E9D305A" w14:textId="3A256054" w:rsidR="007E528D" w:rsidRPr="00D16DE8" w:rsidRDefault="00EF5ABA" w:rsidP="00234F56">
      <w:pPr>
        <w:pStyle w:val="BodyText2"/>
        <w:ind w:left="720"/>
        <w:rPr>
          <w:rFonts w:ascii="Arial" w:hAnsi="Arial" w:cs="Arial"/>
          <w:b w:val="0"/>
          <w:szCs w:val="24"/>
        </w:rPr>
      </w:pPr>
      <w:r w:rsidRPr="00720CB6">
        <w:rPr>
          <w:rFonts w:ascii="Arial" w:hAnsi="Arial" w:cs="Arial"/>
          <w:b w:val="0"/>
          <w:szCs w:val="24"/>
        </w:rPr>
        <w:t>T</w:t>
      </w:r>
      <w:r w:rsidR="00D81253" w:rsidRPr="00720CB6">
        <w:rPr>
          <w:rFonts w:ascii="Arial" w:hAnsi="Arial" w:cs="Arial"/>
          <w:b w:val="0"/>
          <w:szCs w:val="24"/>
        </w:rPr>
        <w:t xml:space="preserve">he school pays full regard to </w:t>
      </w:r>
      <w:hyperlink r:id="rId52" w:history="1">
        <w:r w:rsidR="00D81253" w:rsidRPr="00083688">
          <w:rPr>
            <w:rStyle w:val="Hyperlink"/>
            <w:rFonts w:ascii="Arial" w:hAnsi="Arial" w:cs="Arial"/>
            <w:b w:val="0"/>
            <w:szCs w:val="24"/>
          </w:rPr>
          <w:t>‘Keeping Child</w:t>
        </w:r>
        <w:r w:rsidR="00E611FF" w:rsidRPr="00083688">
          <w:rPr>
            <w:rStyle w:val="Hyperlink"/>
            <w:rFonts w:ascii="Arial" w:hAnsi="Arial" w:cs="Arial"/>
            <w:b w:val="0"/>
            <w:szCs w:val="24"/>
          </w:rPr>
          <w:t>ren Safe in Education’ (DfE 20</w:t>
        </w:r>
        <w:r w:rsidR="00E2128D" w:rsidRPr="00083688">
          <w:rPr>
            <w:rStyle w:val="Hyperlink"/>
            <w:rFonts w:ascii="Arial" w:hAnsi="Arial" w:cs="Arial"/>
            <w:b w:val="0"/>
            <w:szCs w:val="24"/>
          </w:rPr>
          <w:t>2</w:t>
        </w:r>
        <w:r w:rsidR="00D103C0" w:rsidRPr="00083688">
          <w:rPr>
            <w:rStyle w:val="Hyperlink"/>
            <w:rFonts w:ascii="Arial" w:hAnsi="Arial" w:cs="Arial"/>
            <w:b w:val="0"/>
            <w:szCs w:val="24"/>
          </w:rPr>
          <w:t>3</w:t>
        </w:r>
        <w:r w:rsidR="00D81253" w:rsidRPr="00083688">
          <w:rPr>
            <w:rStyle w:val="Hyperlink"/>
            <w:rFonts w:ascii="Arial" w:hAnsi="Arial" w:cs="Arial"/>
            <w:b w:val="0"/>
            <w:szCs w:val="24"/>
          </w:rPr>
          <w:t>)</w:t>
        </w:r>
      </w:hyperlink>
      <w:r w:rsidR="00D81253" w:rsidRPr="00720CB6">
        <w:rPr>
          <w:rFonts w:ascii="Arial" w:hAnsi="Arial" w:cs="Arial"/>
          <w:b w:val="0"/>
          <w:szCs w:val="24"/>
        </w:rPr>
        <w:t>.</w:t>
      </w:r>
      <w:r w:rsidR="00D81253" w:rsidRPr="00880D10">
        <w:rPr>
          <w:rFonts w:ascii="Arial" w:hAnsi="Arial" w:cs="Arial"/>
          <w:b w:val="0"/>
          <w:szCs w:val="24"/>
        </w:rPr>
        <w:t xml:space="preserve">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undertaking appropriate checks through the Disclosure and Barring Service (DBS)</w:t>
      </w:r>
      <w:r w:rsidR="0001744E" w:rsidRPr="00880D10">
        <w:rPr>
          <w:rFonts w:ascii="Arial" w:hAnsi="Arial" w:cs="Arial"/>
          <w:b w:val="0"/>
          <w:szCs w:val="24"/>
        </w:rPr>
        <w:t>, Childcare (Disqualification) Regulations (where applicable)</w:t>
      </w:r>
      <w:r w:rsidR="00D81253" w:rsidRPr="00880D10">
        <w:rPr>
          <w:rFonts w:ascii="Arial" w:hAnsi="Arial" w:cs="Arial"/>
          <w:b w:val="0"/>
          <w:szCs w:val="24"/>
        </w:rPr>
        <w:t xml:space="preserve"> and prohib</w:t>
      </w:r>
      <w:r w:rsidR="0001744E" w:rsidRPr="00880D10">
        <w:rPr>
          <w:rFonts w:ascii="Arial" w:hAnsi="Arial" w:cs="Arial"/>
          <w:b w:val="0"/>
          <w:szCs w:val="24"/>
        </w:rPr>
        <w:t>ition order checks in respect of</w:t>
      </w:r>
      <w:r w:rsidR="00E2625D" w:rsidRPr="00880D10">
        <w:rPr>
          <w:rFonts w:ascii="Arial" w:hAnsi="Arial" w:cs="Arial"/>
          <w:b w:val="0"/>
          <w:szCs w:val="24"/>
        </w:rPr>
        <w:t xml:space="preserve"> the following which will also include historic GTCE sanctions</w:t>
      </w:r>
      <w:r w:rsidR="000E7D4B" w:rsidRPr="00D16DE8">
        <w:rPr>
          <w:rFonts w:ascii="Arial" w:hAnsi="Arial" w:cs="Arial"/>
          <w:b w:val="0"/>
          <w:szCs w:val="24"/>
        </w:rPr>
        <w:t xml:space="preserve">. </w:t>
      </w:r>
      <w:r w:rsidR="00D515E7" w:rsidRPr="00707E54">
        <w:rPr>
          <w:rFonts w:ascii="Arial" w:hAnsi="Arial" w:cs="Arial"/>
          <w:b w:val="0"/>
          <w:szCs w:val="24"/>
        </w:rPr>
        <w:t>S</w:t>
      </w:r>
      <w:r w:rsidR="00D515E7" w:rsidRPr="00707E54">
        <w:rPr>
          <w:rFonts w:ascii="Arial" w:hAnsi="Arial" w:cs="Arial"/>
          <w:b w:val="0"/>
          <w:shd w:val="clear" w:color="auto" w:fill="F9F9F9"/>
        </w:rPr>
        <w:t xml:space="preserve">chools and colleges should </w:t>
      </w:r>
      <w:r w:rsidR="00D515E7" w:rsidRPr="00707E54">
        <w:rPr>
          <w:rFonts w:ascii="Arial" w:hAnsi="Arial" w:cs="Arial" w:hint="eastAsia"/>
          <w:b w:val="0"/>
          <w:shd w:val="clear" w:color="auto" w:fill="F9F9F9"/>
        </w:rPr>
        <w:t>“</w:t>
      </w:r>
      <w:r w:rsidR="00D515E7" w:rsidRPr="00707E54">
        <w:rPr>
          <w:rFonts w:ascii="Arial" w:hAnsi="Arial" w:cs="Arial"/>
          <w:b w:val="0"/>
          <w:shd w:val="clear" w:color="auto" w:fill="F9F9F9"/>
        </w:rPr>
        <w:t>inform shortlisted candidates</w:t>
      </w:r>
      <w:r w:rsidR="00D515E7" w:rsidRPr="00707E54">
        <w:rPr>
          <w:rFonts w:ascii="Arial" w:hAnsi="Arial" w:cs="Arial" w:hint="eastAsia"/>
          <w:b w:val="0"/>
          <w:shd w:val="clear" w:color="auto" w:fill="F9F9F9"/>
        </w:rPr>
        <w:t>”</w:t>
      </w:r>
      <w:r w:rsidR="00D515E7" w:rsidRPr="00707E54">
        <w:rPr>
          <w:rFonts w:ascii="Arial" w:hAnsi="Arial" w:cs="Arial"/>
          <w:b w:val="0"/>
          <w:shd w:val="clear" w:color="auto" w:fill="F9F9F9"/>
        </w:rPr>
        <w:t xml:space="preserve"> that online searches may be carried out in the recruitment process</w:t>
      </w:r>
      <w:r w:rsidR="00D515E7" w:rsidRPr="00707E54">
        <w:rPr>
          <w:rFonts w:ascii="Open Sans" w:hAnsi="Open Sans"/>
          <w:b w:val="0"/>
          <w:shd w:val="clear" w:color="auto" w:fill="F9F9F9"/>
        </w:rPr>
        <w:t>.</w:t>
      </w:r>
    </w:p>
    <w:p w14:paraId="1071A49A" w14:textId="1938F379" w:rsidR="004C2A3F" w:rsidRDefault="00247E1D" w:rsidP="00EF5ABA">
      <w:pPr>
        <w:pStyle w:val="BodyText2"/>
        <w:rPr>
          <w:rFonts w:ascii="Arial" w:hAnsi="Arial" w:cs="Arial"/>
          <w:b w:val="0"/>
          <w:szCs w:val="24"/>
        </w:rPr>
      </w:pPr>
      <w:r w:rsidRPr="00247E1D">
        <w:rPr>
          <w:rFonts w:ascii="Arial" w:hAnsi="Arial" w:cs="Arial"/>
          <w:b w:val="0"/>
          <w:szCs w:val="24"/>
        </w:rPr>
        <w:t xml:space="preserve">The Federation of Eileen Wade and Milton Ernest CofE schools </w:t>
      </w:r>
      <w:r w:rsidR="00B0648F" w:rsidRPr="00247E1D">
        <w:rPr>
          <w:rFonts w:ascii="Arial" w:hAnsi="Arial" w:cs="Arial"/>
          <w:b w:val="0"/>
          <w:szCs w:val="24"/>
        </w:rPr>
        <w:t>acknowledge that S</w:t>
      </w:r>
      <w:r w:rsidR="00791396" w:rsidRPr="00247E1D">
        <w:rPr>
          <w:rFonts w:ascii="Arial" w:hAnsi="Arial" w:cs="Arial"/>
          <w:b w:val="0"/>
          <w:szCs w:val="24"/>
        </w:rPr>
        <w:t xml:space="preserve">128 checks should be completed on </w:t>
      </w:r>
      <w:r w:rsidR="007E634E" w:rsidRPr="00247E1D">
        <w:rPr>
          <w:rFonts w:ascii="Arial" w:hAnsi="Arial" w:cs="Arial"/>
          <w:b w:val="0"/>
          <w:szCs w:val="24"/>
        </w:rPr>
        <w:t>those members</w:t>
      </w:r>
      <w:r w:rsidR="007E634E" w:rsidRPr="005E37D9">
        <w:rPr>
          <w:rFonts w:ascii="Arial" w:hAnsi="Arial" w:cs="Arial"/>
          <w:b w:val="0"/>
          <w:szCs w:val="24"/>
        </w:rPr>
        <w:t xml:space="preserve"> of staff and Governors taking part in management</w:t>
      </w:r>
      <w:r w:rsidR="00791396" w:rsidRPr="005E37D9">
        <w:rPr>
          <w:rFonts w:ascii="Arial" w:hAnsi="Arial" w:cs="Arial"/>
          <w:b w:val="0"/>
          <w:szCs w:val="24"/>
        </w:rPr>
        <w:t>. A</w:t>
      </w:r>
      <w:r w:rsidR="00791396">
        <w:rPr>
          <w:rFonts w:ascii="Arial" w:hAnsi="Arial" w:cs="Arial"/>
          <w:b w:val="0"/>
          <w:szCs w:val="24"/>
        </w:rPr>
        <w:t xml:space="preserve"> section 128 would prohibit someone </w:t>
      </w:r>
      <w:r w:rsidR="00CB3AE5">
        <w:rPr>
          <w:rFonts w:ascii="Arial" w:hAnsi="Arial" w:cs="Arial"/>
          <w:b w:val="0"/>
          <w:szCs w:val="24"/>
        </w:rPr>
        <w:t>fro</w:t>
      </w:r>
      <w:r w:rsidR="00391183">
        <w:rPr>
          <w:rFonts w:ascii="Arial" w:hAnsi="Arial" w:cs="Arial"/>
          <w:b w:val="0"/>
          <w:szCs w:val="24"/>
        </w:rPr>
        <w:t>m</w:t>
      </w:r>
      <w:r w:rsidR="004C2A3F">
        <w:rPr>
          <w:rFonts w:ascii="Arial" w:hAnsi="Arial" w:cs="Arial"/>
          <w:b w:val="0"/>
          <w:szCs w:val="24"/>
        </w:rPr>
        <w:t xml:space="preserve">: </w:t>
      </w:r>
    </w:p>
    <w:p w14:paraId="72C44EFB" w14:textId="77777777" w:rsidR="0001744E" w:rsidRPr="00880D10" w:rsidRDefault="004C2A3F" w:rsidP="00740AA6">
      <w:pPr>
        <w:pStyle w:val="BodyText2"/>
        <w:numPr>
          <w:ilvl w:val="1"/>
          <w:numId w:val="62"/>
        </w:numPr>
        <w:rPr>
          <w:rFonts w:ascii="Arial" w:hAnsi="Arial" w:cs="Arial"/>
          <w:b w:val="0"/>
          <w:szCs w:val="24"/>
        </w:rPr>
      </w:pPr>
      <w:r>
        <w:rPr>
          <w:rFonts w:ascii="Arial" w:hAnsi="Arial" w:cs="Arial"/>
          <w:b w:val="0"/>
          <w:szCs w:val="24"/>
        </w:rPr>
        <w:t>serving as a governor of a maintained school</w:t>
      </w:r>
    </w:p>
    <w:p w14:paraId="7016E55F" w14:textId="77777777" w:rsidR="0001744E" w:rsidRPr="00880D10" w:rsidRDefault="004C2A3F" w:rsidP="00740AA6">
      <w:pPr>
        <w:pStyle w:val="ListParagraph"/>
        <w:numPr>
          <w:ilvl w:val="1"/>
          <w:numId w:val="62"/>
        </w:numPr>
        <w:autoSpaceDE w:val="0"/>
        <w:autoSpaceDN w:val="0"/>
        <w:adjustRightInd w:val="0"/>
        <w:spacing w:after="96" w:line="240" w:lineRule="auto"/>
        <w:rPr>
          <w:rFonts w:eastAsiaTheme="minorHAnsi" w:cs="Arial"/>
          <w:color w:val="000000"/>
          <w:szCs w:val="24"/>
          <w:lang w:eastAsia="en-US"/>
        </w:rPr>
      </w:pPr>
      <w:r>
        <w:rPr>
          <w:rFonts w:eastAsiaTheme="minorHAnsi" w:cs="Arial"/>
          <w:color w:val="000000"/>
          <w:szCs w:val="24"/>
          <w:lang w:eastAsia="en-US"/>
        </w:rPr>
        <w:t xml:space="preserve">holding </w:t>
      </w:r>
      <w:r w:rsidR="0001744E" w:rsidRPr="00880D10">
        <w:rPr>
          <w:rFonts w:eastAsiaTheme="minorHAnsi" w:cs="Arial"/>
          <w:color w:val="000000"/>
          <w:szCs w:val="24"/>
          <w:lang w:eastAsia="en-US"/>
        </w:rPr>
        <w:t>a management position in an independent school, academy or free school</w:t>
      </w:r>
      <w:r w:rsidR="00391183">
        <w:rPr>
          <w:rFonts w:eastAsiaTheme="minorHAnsi" w:cs="Arial"/>
          <w:color w:val="000000"/>
          <w:szCs w:val="24"/>
          <w:lang w:eastAsia="en-US"/>
        </w:rPr>
        <w:t xml:space="preserve"> as an employee</w:t>
      </w:r>
    </w:p>
    <w:p w14:paraId="396A66D2" w14:textId="77777777" w:rsidR="0001744E" w:rsidRPr="00880D10" w:rsidRDefault="004C2A3F" w:rsidP="00740AA6">
      <w:pPr>
        <w:pStyle w:val="ListParagraph"/>
        <w:numPr>
          <w:ilvl w:val="1"/>
          <w:numId w:val="62"/>
        </w:numPr>
        <w:autoSpaceDE w:val="0"/>
        <w:autoSpaceDN w:val="0"/>
        <w:adjustRightInd w:val="0"/>
        <w:spacing w:after="96" w:line="240" w:lineRule="auto"/>
        <w:rPr>
          <w:rFonts w:eastAsiaTheme="minorHAnsi" w:cs="Arial"/>
          <w:color w:val="000000"/>
          <w:szCs w:val="24"/>
          <w:lang w:eastAsia="en-US"/>
        </w:rPr>
      </w:pPr>
      <w:r>
        <w:rPr>
          <w:rFonts w:eastAsiaTheme="minorHAnsi" w:cs="Arial"/>
          <w:color w:val="000000"/>
          <w:szCs w:val="24"/>
          <w:lang w:eastAsia="en-US"/>
        </w:rPr>
        <w:lastRenderedPageBreak/>
        <w:t xml:space="preserve">becoming </w:t>
      </w:r>
      <w:r w:rsidR="0001744E" w:rsidRPr="00880D10">
        <w:rPr>
          <w:rFonts w:eastAsiaTheme="minorHAnsi" w:cs="Arial"/>
          <w:color w:val="000000"/>
          <w:szCs w:val="24"/>
          <w:lang w:eastAsia="en-US"/>
        </w:rPr>
        <w:t>a trustee of an academy or free school trust; a governor or member of a proprietor bod</w:t>
      </w:r>
      <w:r>
        <w:rPr>
          <w:rFonts w:eastAsiaTheme="minorHAnsi" w:cs="Arial"/>
          <w:color w:val="000000"/>
          <w:szCs w:val="24"/>
          <w:lang w:eastAsia="en-US"/>
        </w:rPr>
        <w:t>y for an independent school</w:t>
      </w:r>
    </w:p>
    <w:p w14:paraId="41F76320" w14:textId="77777777" w:rsidR="00584A40" w:rsidRPr="00584A40" w:rsidRDefault="004C2A3F" w:rsidP="00740AA6">
      <w:pPr>
        <w:pStyle w:val="ListParagraph"/>
        <w:numPr>
          <w:ilvl w:val="1"/>
          <w:numId w:val="62"/>
        </w:numPr>
        <w:autoSpaceDE w:val="0"/>
        <w:autoSpaceDN w:val="0"/>
        <w:adjustRightInd w:val="0"/>
        <w:spacing w:after="0" w:line="240" w:lineRule="auto"/>
        <w:rPr>
          <w:rFonts w:eastAsiaTheme="minorHAnsi" w:cs="Arial"/>
          <w:color w:val="000000"/>
          <w:szCs w:val="24"/>
          <w:lang w:eastAsia="en-US"/>
        </w:rPr>
      </w:pPr>
      <w:r>
        <w:rPr>
          <w:rFonts w:eastAsiaTheme="minorHAnsi" w:cs="Arial"/>
          <w:color w:val="000000"/>
          <w:szCs w:val="24"/>
          <w:lang w:eastAsia="en-US"/>
        </w:rPr>
        <w:t xml:space="preserve">becoming </w:t>
      </w:r>
      <w:r w:rsidR="0001744E" w:rsidRPr="00880D10">
        <w:rPr>
          <w:rFonts w:eastAsiaTheme="minorHAnsi" w:cs="Arial"/>
          <w:color w:val="000000"/>
          <w:szCs w:val="24"/>
          <w:lang w:eastAsia="en-US"/>
        </w:rPr>
        <w:t>a governor on any governing body in an independent school, academy or free school that retains or has been delegated any management responsibil</w:t>
      </w:r>
      <w:r>
        <w:rPr>
          <w:rFonts w:eastAsiaTheme="minorHAnsi" w:cs="Arial"/>
          <w:color w:val="000000"/>
          <w:szCs w:val="24"/>
          <w:lang w:eastAsia="en-US"/>
        </w:rPr>
        <w:t>ities.</w:t>
      </w:r>
      <w:r w:rsidR="00EB61F0" w:rsidRPr="004C2A3F">
        <w:rPr>
          <w:rFonts w:eastAsiaTheme="minorHAnsi" w:cs="Arial"/>
          <w:color w:val="000000"/>
          <w:szCs w:val="24"/>
          <w:lang w:eastAsia="en-US"/>
        </w:rPr>
        <w:br/>
      </w:r>
    </w:p>
    <w:p w14:paraId="4AA29E7D" w14:textId="69684F3B" w:rsidR="00D81253" w:rsidRPr="00880D10" w:rsidRDefault="00584A40" w:rsidP="00740AA6">
      <w:pPr>
        <w:pStyle w:val="BodyText2"/>
        <w:numPr>
          <w:ilvl w:val="1"/>
          <w:numId w:val="62"/>
        </w:numPr>
        <w:rPr>
          <w:rFonts w:ascii="Arial" w:hAnsi="Arial" w:cs="Arial"/>
          <w:b w:val="0"/>
          <w:szCs w:val="24"/>
        </w:rPr>
      </w:pPr>
      <w:r>
        <w:rPr>
          <w:rFonts w:ascii="Arial" w:hAnsi="Arial" w:cs="Arial"/>
          <w:b w:val="0"/>
          <w:szCs w:val="24"/>
        </w:rPr>
        <w:t>a</w:t>
      </w:r>
      <w:r w:rsidR="00D81253" w:rsidRPr="00880D10">
        <w:rPr>
          <w:rFonts w:ascii="Arial" w:hAnsi="Arial" w:cs="Arial"/>
          <w:b w:val="0"/>
          <w:szCs w:val="24"/>
        </w:rPr>
        <w:t>ll recruitment materials will include reference to the school’s commitment to safeguarding and promoting the wellbeing of children</w:t>
      </w:r>
      <w:r w:rsidR="008544B7">
        <w:rPr>
          <w:rFonts w:ascii="Arial" w:hAnsi="Arial" w:cs="Arial"/>
          <w:b w:val="0"/>
          <w:szCs w:val="24"/>
        </w:rPr>
        <w:t>/young people.</w:t>
      </w:r>
      <w:r w:rsidR="001775E7" w:rsidRPr="00880D10">
        <w:rPr>
          <w:rFonts w:ascii="Arial" w:hAnsi="Arial" w:cs="Arial"/>
          <w:b w:val="0"/>
          <w:szCs w:val="24"/>
        </w:rPr>
        <w:t xml:space="preserve"> </w:t>
      </w:r>
    </w:p>
    <w:p w14:paraId="2E3B6C5B" w14:textId="7A378467" w:rsidR="00584A40" w:rsidRDefault="00247E1D" w:rsidP="00584A40">
      <w:pPr>
        <w:pStyle w:val="BodyText2"/>
        <w:rPr>
          <w:rFonts w:ascii="Arial" w:hAnsi="Arial" w:cs="Arial"/>
          <w:b w:val="0"/>
          <w:szCs w:val="24"/>
        </w:rPr>
      </w:pPr>
      <w:bookmarkStart w:id="13" w:name="_11._Our_Role"/>
      <w:bookmarkEnd w:id="13"/>
      <w:r>
        <w:rPr>
          <w:rFonts w:ascii="Arial" w:hAnsi="Arial" w:cs="Arial"/>
          <w:b w:val="0"/>
          <w:szCs w:val="24"/>
        </w:rPr>
        <w:t>Lisa Virnuls has</w:t>
      </w:r>
      <w:r w:rsidR="00584A40" w:rsidRPr="00880D10">
        <w:rPr>
          <w:rFonts w:ascii="Arial" w:hAnsi="Arial" w:cs="Arial"/>
          <w:b w:val="0"/>
          <w:szCs w:val="24"/>
        </w:rPr>
        <w:t xml:space="preserve"> undertaken Safer Recruitment training. One of the above will be involved in </w:t>
      </w:r>
      <w:r w:rsidR="00584A40" w:rsidRPr="00880D10">
        <w:rPr>
          <w:rFonts w:ascii="Arial" w:hAnsi="Arial" w:cs="Arial"/>
          <w:szCs w:val="24"/>
        </w:rPr>
        <w:t>all</w:t>
      </w:r>
      <w:r w:rsidR="00584A40" w:rsidRPr="00880D10">
        <w:rPr>
          <w:rFonts w:ascii="Arial" w:hAnsi="Arial" w:cs="Arial"/>
          <w:b w:val="0"/>
          <w:szCs w:val="24"/>
        </w:rPr>
        <w:t xml:space="preserve"> staff/volunteer recruitment processes and sit on the recruitment </w:t>
      </w:r>
      <w:r w:rsidR="002723FA" w:rsidRPr="00880D10">
        <w:rPr>
          <w:rFonts w:ascii="Arial" w:hAnsi="Arial" w:cs="Arial"/>
          <w:b w:val="0"/>
          <w:szCs w:val="24"/>
        </w:rPr>
        <w:t>panel.</w:t>
      </w:r>
    </w:p>
    <w:p w14:paraId="3E2D04CC" w14:textId="77777777" w:rsidR="00FD6C54" w:rsidRDefault="00FD6C54" w:rsidP="00FD6C54">
      <w:pPr>
        <w:pStyle w:val="Default"/>
        <w:rPr>
          <w:rFonts w:eastAsiaTheme="minorHAnsi"/>
          <w:b/>
          <w:bCs/>
          <w:lang w:eastAsia="en-US"/>
        </w:rPr>
      </w:pPr>
    </w:p>
    <w:p w14:paraId="5445F058" w14:textId="5991D0FD" w:rsidR="00FD6C54" w:rsidRPr="00247E1D" w:rsidRDefault="00247E1D" w:rsidP="00FD6C54">
      <w:pPr>
        <w:pStyle w:val="Default"/>
        <w:rPr>
          <w:rFonts w:eastAsiaTheme="minorHAnsi"/>
          <w:lang w:eastAsia="en-US"/>
        </w:rPr>
      </w:pPr>
      <w:r w:rsidRPr="00247E1D">
        <w:t xml:space="preserve">The Federation of Eileen Wade and Milton Ernest CofE schools </w:t>
      </w:r>
      <w:r w:rsidR="00FD6C54" w:rsidRPr="00247E1D">
        <w:t xml:space="preserve">have decided to carry out </w:t>
      </w:r>
      <w:r w:rsidR="00FD6C54" w:rsidRPr="00247E1D">
        <w:rPr>
          <w:rFonts w:eastAsiaTheme="minorHAnsi"/>
          <w:lang w:eastAsia="en-US"/>
        </w:rPr>
        <w:t>online searches</w:t>
      </w:r>
      <w:r w:rsidR="00FD6C54" w:rsidRPr="00247E1D">
        <w:rPr>
          <w:rFonts w:eastAsiaTheme="minorHAnsi"/>
          <w:bCs/>
          <w:lang w:eastAsia="en-US"/>
        </w:rPr>
        <w:t xml:space="preserve"> </w:t>
      </w:r>
      <w:r w:rsidR="00FD6C54" w:rsidRPr="00247E1D">
        <w:rPr>
          <w:rFonts w:eastAsiaTheme="minorHAnsi"/>
          <w:lang w:eastAsia="en-US"/>
        </w:rPr>
        <w:t xml:space="preserve">for shortlisted candidates as part </w:t>
      </w:r>
      <w:r w:rsidR="00FD6C54" w:rsidRPr="00247E1D">
        <w:rPr>
          <w:rFonts w:eastAsiaTheme="minorHAnsi"/>
          <w:color w:val="auto"/>
          <w:lang w:eastAsia="en-US"/>
        </w:rPr>
        <w:t>of due diligence</w:t>
      </w:r>
      <w:r w:rsidR="00FD6C54" w:rsidRPr="00247E1D">
        <w:rPr>
          <w:rFonts w:eastAsiaTheme="minorHAnsi"/>
          <w:bCs/>
          <w:color w:val="auto"/>
          <w:lang w:eastAsia="en-US"/>
        </w:rPr>
        <w:t xml:space="preserve"> </w:t>
      </w:r>
      <w:r w:rsidR="00FD6C54" w:rsidRPr="00247E1D">
        <w:rPr>
          <w:rFonts w:eastAsiaTheme="minorHAnsi"/>
          <w:lang w:eastAsia="en-US"/>
        </w:rPr>
        <w:t xml:space="preserve">in our recruitment process, (as per KCSIE, paragraph 220). </w:t>
      </w:r>
    </w:p>
    <w:p w14:paraId="056BF769" w14:textId="33844066" w:rsidR="00FD6C54" w:rsidRPr="00247E1D" w:rsidRDefault="00FD6C54" w:rsidP="00FD6C54">
      <w:pPr>
        <w:pStyle w:val="Default"/>
        <w:rPr>
          <w:rFonts w:eastAsiaTheme="minorHAnsi"/>
          <w:lang w:eastAsia="en-US"/>
        </w:rPr>
      </w:pPr>
      <w:r w:rsidRPr="00247E1D">
        <w:rPr>
          <w:rFonts w:eastAsiaTheme="minorHAnsi"/>
          <w:lang w:eastAsia="en-US"/>
        </w:rPr>
        <w:t xml:space="preserve">The searches are conducted by </w:t>
      </w:r>
      <w:r w:rsidR="00247E1D" w:rsidRPr="00247E1D">
        <w:rPr>
          <w:rFonts w:eastAsiaTheme="minorHAnsi"/>
          <w:lang w:eastAsia="en-US"/>
        </w:rPr>
        <w:t>Lisa Virnuls</w:t>
      </w:r>
    </w:p>
    <w:p w14:paraId="70BEED68" w14:textId="31889470" w:rsidR="00FD6C54" w:rsidRPr="00247E1D" w:rsidRDefault="00FD6C54" w:rsidP="00FD6C54">
      <w:pPr>
        <w:pStyle w:val="Default"/>
        <w:rPr>
          <w:rFonts w:eastAsiaTheme="minorHAnsi"/>
          <w:lang w:eastAsia="en-US"/>
        </w:rPr>
      </w:pPr>
      <w:r w:rsidRPr="00247E1D">
        <w:rPr>
          <w:rFonts w:eastAsiaTheme="minorHAnsi"/>
          <w:lang w:eastAsia="en-US"/>
        </w:rPr>
        <w:t xml:space="preserve">This is recorded </w:t>
      </w:r>
      <w:r w:rsidR="00247E1D" w:rsidRPr="00247E1D">
        <w:rPr>
          <w:rFonts w:eastAsiaTheme="minorHAnsi"/>
          <w:lang w:eastAsia="en-US"/>
        </w:rPr>
        <w:t>in the school staff files.</w:t>
      </w:r>
    </w:p>
    <w:p w14:paraId="7C2A3A54" w14:textId="64A7A25D" w:rsidR="00FD6C54" w:rsidRPr="00FD6C54" w:rsidRDefault="00FD6C54" w:rsidP="00FD6C54">
      <w:pPr>
        <w:pStyle w:val="Default"/>
        <w:rPr>
          <w:rFonts w:eastAsiaTheme="minorHAnsi"/>
          <w:lang w:eastAsia="en-US"/>
        </w:rPr>
      </w:pPr>
      <w:r w:rsidRPr="00247E1D">
        <w:rPr>
          <w:rFonts w:eastAsiaTheme="minorHAnsi"/>
          <w:lang w:eastAsia="en-US"/>
        </w:rPr>
        <w:t xml:space="preserve">The process will be </w:t>
      </w:r>
      <w:r w:rsidRPr="00247E1D">
        <w:t>consistent, transparent, and fair and reflected within the Safer recruitment policy.</w:t>
      </w:r>
    </w:p>
    <w:p w14:paraId="2F275882" w14:textId="77777777" w:rsidR="00FD6C54" w:rsidRDefault="00FD6C54" w:rsidP="00FD6C54">
      <w:pPr>
        <w:pStyle w:val="Default"/>
        <w:rPr>
          <w:rFonts w:eastAsiaTheme="minorHAnsi"/>
          <w:lang w:eastAsia="en-US"/>
        </w:rPr>
      </w:pPr>
    </w:p>
    <w:p w14:paraId="1F1687ED" w14:textId="110819F5" w:rsidR="00B10987" w:rsidRPr="00A560B3" w:rsidRDefault="00B10987" w:rsidP="00A560B3"/>
    <w:p w14:paraId="71B47002" w14:textId="54E1B28F" w:rsidR="009749C0" w:rsidRPr="00720CB6" w:rsidRDefault="009749C0" w:rsidP="009749C0">
      <w:pPr>
        <w:pStyle w:val="Heading2"/>
      </w:pPr>
      <w:r w:rsidRPr="005E37D9">
        <w:t xml:space="preserve">11. </w:t>
      </w:r>
      <w:r w:rsidRPr="005E37D9">
        <w:tab/>
      </w:r>
      <w:r w:rsidR="003B59D2" w:rsidRPr="00720CB6">
        <w:t xml:space="preserve">Operation </w:t>
      </w:r>
      <w:r w:rsidR="00B81904" w:rsidRPr="00720CB6">
        <w:t>Encompass</w:t>
      </w:r>
    </w:p>
    <w:p w14:paraId="5DDC4D60" w14:textId="4857457A" w:rsidR="003B59D2" w:rsidRPr="00720CB6" w:rsidRDefault="00247E1D" w:rsidP="009749C0">
      <w:pPr>
        <w:ind w:left="720"/>
        <w:rPr>
          <w:szCs w:val="24"/>
        </w:rPr>
      </w:pPr>
      <w:r w:rsidRPr="00247E1D">
        <w:t xml:space="preserve">At </w:t>
      </w:r>
      <w:r w:rsidRPr="00247E1D">
        <w:rPr>
          <w:rFonts w:cs="Arial"/>
          <w:szCs w:val="24"/>
        </w:rPr>
        <w:t>the Federation of Eileen Wade and Milton Ernest CofE schools</w:t>
      </w:r>
      <w:r w:rsidR="009749C0" w:rsidRPr="00247E1D">
        <w:t xml:space="preserve">, we are working in partnership with </w:t>
      </w:r>
      <w:r w:rsidR="005C73D4" w:rsidRPr="00247E1D">
        <w:t>Bedford Borough</w:t>
      </w:r>
      <w:r w:rsidR="009749C0" w:rsidRPr="00247E1D">
        <w:t xml:space="preserve"> Council and Bedfordshire Police to identify and provide appropriate support</w:t>
      </w:r>
      <w:r w:rsidR="009749C0" w:rsidRPr="00720CB6">
        <w:t xml:space="preserve"> to pupils who have experienced domestic abuse in their household; nationally this scheme is called </w:t>
      </w:r>
      <w:hyperlink r:id="rId53" w:history="1">
        <w:r w:rsidR="009749C0" w:rsidRPr="00083688">
          <w:rPr>
            <w:rStyle w:val="Hyperlink"/>
          </w:rPr>
          <w:t xml:space="preserve">Operation </w:t>
        </w:r>
        <w:r w:rsidR="009749C0" w:rsidRPr="00083688">
          <w:rPr>
            <w:rStyle w:val="Hyperlink"/>
            <w:szCs w:val="24"/>
          </w:rPr>
          <w:t>Encompass</w:t>
        </w:r>
        <w:r w:rsidR="003B59D2" w:rsidRPr="00083688">
          <w:rPr>
            <w:rStyle w:val="Hyperlink"/>
            <w:szCs w:val="24"/>
          </w:rPr>
          <w:t>.</w:t>
        </w:r>
      </w:hyperlink>
      <w:r w:rsidR="003B59D2" w:rsidRPr="00720CB6">
        <w:rPr>
          <w:szCs w:val="24"/>
        </w:rPr>
        <w:t xml:space="preserve"> </w:t>
      </w:r>
    </w:p>
    <w:p w14:paraId="4CA352AA" w14:textId="3D334F3C" w:rsidR="003B59D2" w:rsidRPr="00720CB6" w:rsidRDefault="003B59D2" w:rsidP="009749C0">
      <w:pPr>
        <w:ind w:left="720"/>
        <w:rPr>
          <w:rFonts w:eastAsiaTheme="minorHAnsi" w:cs="Arial"/>
          <w:color w:val="000000"/>
          <w:szCs w:val="24"/>
          <w:lang w:eastAsia="en-US"/>
        </w:rPr>
      </w:pPr>
      <w:r w:rsidRPr="00720CB6">
        <w:rPr>
          <w:rFonts w:eastAsiaTheme="minorHAnsi" w:cs="Arial"/>
          <w:color w:val="000000"/>
          <w:szCs w:val="24"/>
          <w:lang w:eastAsia="en-US"/>
        </w:rPr>
        <w:t>The system ensures that when the police are called to an incident of domestic abuse, where there are children</w:t>
      </w:r>
      <w:r w:rsidR="00083688">
        <w:rPr>
          <w:rFonts w:eastAsiaTheme="minorHAnsi" w:cs="Arial"/>
          <w:color w:val="000000"/>
          <w:szCs w:val="24"/>
          <w:lang w:eastAsia="en-US"/>
        </w:rPr>
        <w:t>/young people</w:t>
      </w:r>
      <w:r w:rsidRPr="00720CB6">
        <w:rPr>
          <w:rFonts w:eastAsiaTheme="minorHAnsi" w:cs="Arial"/>
          <w:color w:val="000000"/>
          <w:szCs w:val="24"/>
          <w:lang w:eastAsia="en-US"/>
        </w:rPr>
        <w:t xml:space="preserve"> in the household who have experienced the domestic incident, the police will inform the key adult (usually the </w:t>
      </w:r>
      <w:r w:rsidR="002723FA">
        <w:rPr>
          <w:rFonts w:eastAsiaTheme="minorHAnsi" w:cs="Arial"/>
          <w:color w:val="000000"/>
          <w:szCs w:val="24"/>
          <w:lang w:eastAsia="en-US"/>
        </w:rPr>
        <w:t xml:space="preserve">DSL </w:t>
      </w:r>
      <w:r w:rsidR="002723FA" w:rsidRPr="00720CB6">
        <w:rPr>
          <w:rFonts w:eastAsiaTheme="minorHAnsi" w:cs="Arial"/>
          <w:color w:val="000000"/>
          <w:szCs w:val="24"/>
          <w:lang w:eastAsia="en-US"/>
        </w:rPr>
        <w:t>(</w:t>
      </w:r>
      <w:r w:rsidRPr="00720CB6">
        <w:rPr>
          <w:rFonts w:eastAsiaTheme="minorHAnsi" w:cs="Arial"/>
          <w:color w:val="000000"/>
          <w:szCs w:val="24"/>
          <w:lang w:eastAsia="en-US"/>
        </w:rPr>
        <w:t xml:space="preserve">or </w:t>
      </w:r>
      <w:r w:rsidR="00D46FF1">
        <w:rPr>
          <w:rFonts w:eastAsiaTheme="minorHAnsi" w:cs="Arial"/>
          <w:color w:val="000000"/>
          <w:szCs w:val="24"/>
          <w:lang w:eastAsia="en-US"/>
        </w:rPr>
        <w:t>D</w:t>
      </w:r>
      <w:r w:rsidRPr="00720CB6">
        <w:rPr>
          <w:rFonts w:eastAsiaTheme="minorHAnsi" w:cs="Arial"/>
          <w:color w:val="000000"/>
          <w:szCs w:val="24"/>
          <w:lang w:eastAsia="en-US"/>
        </w:rPr>
        <w:t>eputy)) in school before the</w:t>
      </w:r>
      <w:r w:rsidR="00083688">
        <w:rPr>
          <w:rFonts w:eastAsiaTheme="minorHAnsi" w:cs="Arial"/>
          <w:color w:val="000000"/>
          <w:szCs w:val="24"/>
          <w:lang w:eastAsia="en-US"/>
        </w:rPr>
        <w:t>y</w:t>
      </w:r>
      <w:r w:rsidRPr="00720CB6">
        <w:rPr>
          <w:rFonts w:eastAsiaTheme="minorHAnsi" w:cs="Arial"/>
          <w:color w:val="000000"/>
          <w:szCs w:val="24"/>
          <w:lang w:eastAsia="en-US"/>
        </w:rPr>
        <w:t xml:space="preserve">  arrive at school the following day. </w:t>
      </w:r>
    </w:p>
    <w:p w14:paraId="165B05EE" w14:textId="2FD55287" w:rsidR="003B59D2" w:rsidRPr="00720CB6" w:rsidRDefault="003B59D2" w:rsidP="009749C0">
      <w:pPr>
        <w:ind w:left="720"/>
        <w:rPr>
          <w:rFonts w:eastAsiaTheme="minorHAnsi" w:cs="Arial"/>
          <w:color w:val="000000"/>
          <w:szCs w:val="24"/>
          <w:lang w:eastAsia="en-US"/>
        </w:rPr>
      </w:pPr>
      <w:r w:rsidRPr="00720CB6">
        <w:rPr>
          <w:rFonts w:eastAsiaTheme="minorHAnsi" w:cs="Arial"/>
          <w:color w:val="000000"/>
          <w:szCs w:val="24"/>
          <w:lang w:eastAsia="en-US"/>
        </w:rPr>
        <w:t>This ensures that the school has up to date relevant information about the child</w:t>
      </w:r>
      <w:r w:rsidR="00083688">
        <w:rPr>
          <w:rFonts w:eastAsiaTheme="minorHAnsi" w:cs="Arial"/>
          <w:color w:val="000000"/>
          <w:szCs w:val="24"/>
          <w:lang w:eastAsia="en-US"/>
        </w:rPr>
        <w:t>/young person</w:t>
      </w:r>
      <w:r w:rsidRPr="00720CB6">
        <w:rPr>
          <w:rFonts w:eastAsiaTheme="minorHAnsi" w:cs="Arial"/>
          <w:color w:val="000000"/>
          <w:szCs w:val="24"/>
          <w:lang w:eastAsia="en-US"/>
        </w:rPr>
        <w:t>’s circumstances and can enable immediate support to be put in place, according to the</w:t>
      </w:r>
      <w:r w:rsidR="00083688">
        <w:rPr>
          <w:rFonts w:eastAsiaTheme="minorHAnsi" w:cs="Arial"/>
          <w:color w:val="000000"/>
          <w:szCs w:val="24"/>
          <w:lang w:eastAsia="en-US"/>
        </w:rPr>
        <w:t>ir</w:t>
      </w:r>
      <w:r w:rsidRPr="00720CB6">
        <w:rPr>
          <w:rFonts w:eastAsiaTheme="minorHAnsi" w:cs="Arial"/>
          <w:color w:val="000000"/>
          <w:szCs w:val="24"/>
          <w:lang w:eastAsia="en-US"/>
        </w:rPr>
        <w:t xml:space="preserve"> needs. </w:t>
      </w:r>
    </w:p>
    <w:p w14:paraId="3239F596" w14:textId="709B7FF7" w:rsidR="009749C0" w:rsidRPr="00720CB6" w:rsidRDefault="007A604D" w:rsidP="009749C0">
      <w:pPr>
        <w:ind w:left="720"/>
        <w:rPr>
          <w:szCs w:val="24"/>
        </w:rPr>
      </w:pPr>
      <w:hyperlink r:id="rId54" w:history="1">
        <w:r w:rsidR="003B59D2" w:rsidRPr="008544B7">
          <w:rPr>
            <w:rStyle w:val="Hyperlink"/>
            <w:rFonts w:eastAsiaTheme="minorHAnsi" w:cs="Arial"/>
            <w:szCs w:val="24"/>
            <w:lang w:eastAsia="en-US"/>
          </w:rPr>
          <w:t>Operation Encompass</w:t>
        </w:r>
      </w:hyperlink>
      <w:r w:rsidR="003B59D2" w:rsidRPr="00720CB6">
        <w:rPr>
          <w:rFonts w:eastAsiaTheme="minorHAnsi" w:cs="Arial"/>
          <w:color w:val="000000"/>
          <w:szCs w:val="24"/>
          <w:lang w:eastAsia="en-US"/>
        </w:rPr>
        <w:t xml:space="preserve"> does not replace statutory safeguarding procedures. Where appropriate, the police and/or schools should make a referral to local authority </w:t>
      </w:r>
      <w:r w:rsidR="008544B7">
        <w:rPr>
          <w:rFonts w:eastAsiaTheme="minorHAnsi" w:cs="Arial"/>
          <w:color w:val="000000"/>
          <w:szCs w:val="24"/>
          <w:lang w:eastAsia="en-US"/>
        </w:rPr>
        <w:t>C</w:t>
      </w:r>
      <w:r w:rsidR="003B59D2" w:rsidRPr="00720CB6">
        <w:rPr>
          <w:rFonts w:eastAsiaTheme="minorHAnsi" w:cs="Arial"/>
          <w:color w:val="000000"/>
          <w:szCs w:val="24"/>
          <w:lang w:eastAsia="en-US"/>
        </w:rPr>
        <w:t xml:space="preserve">hildren’s </w:t>
      </w:r>
      <w:r w:rsidR="008544B7">
        <w:rPr>
          <w:rFonts w:eastAsiaTheme="minorHAnsi" w:cs="Arial"/>
          <w:color w:val="000000"/>
          <w:szCs w:val="24"/>
          <w:lang w:eastAsia="en-US"/>
        </w:rPr>
        <w:t>S</w:t>
      </w:r>
      <w:r w:rsidR="003B59D2" w:rsidRPr="00720CB6">
        <w:rPr>
          <w:rFonts w:eastAsiaTheme="minorHAnsi" w:cs="Arial"/>
          <w:color w:val="000000"/>
          <w:szCs w:val="24"/>
          <w:lang w:eastAsia="en-US"/>
        </w:rPr>
        <w:t xml:space="preserve">ocial </w:t>
      </w:r>
      <w:r w:rsidR="008544B7">
        <w:rPr>
          <w:rFonts w:eastAsiaTheme="minorHAnsi" w:cs="Arial"/>
          <w:color w:val="000000"/>
          <w:szCs w:val="24"/>
          <w:lang w:eastAsia="en-US"/>
        </w:rPr>
        <w:t>C</w:t>
      </w:r>
      <w:r w:rsidR="003B59D2" w:rsidRPr="00720CB6">
        <w:rPr>
          <w:rFonts w:eastAsiaTheme="minorHAnsi" w:cs="Arial"/>
          <w:color w:val="000000"/>
          <w:szCs w:val="24"/>
          <w:lang w:eastAsia="en-US"/>
        </w:rPr>
        <w:t>are if they are concerned about a child</w:t>
      </w:r>
      <w:r w:rsidR="008544B7">
        <w:rPr>
          <w:rFonts w:eastAsiaTheme="minorHAnsi" w:cs="Arial"/>
          <w:color w:val="000000"/>
          <w:szCs w:val="24"/>
          <w:lang w:eastAsia="en-US"/>
        </w:rPr>
        <w:t>/person</w:t>
      </w:r>
      <w:r w:rsidR="003B59D2" w:rsidRPr="00720CB6">
        <w:rPr>
          <w:rFonts w:eastAsiaTheme="minorHAnsi" w:cs="Arial"/>
          <w:color w:val="000000"/>
          <w:szCs w:val="24"/>
          <w:lang w:eastAsia="en-US"/>
        </w:rPr>
        <w:t>’s welfare.</w:t>
      </w:r>
      <w:r w:rsidR="009749C0" w:rsidRPr="00720CB6">
        <w:rPr>
          <w:szCs w:val="24"/>
        </w:rPr>
        <w:t xml:space="preserve"> </w:t>
      </w:r>
    </w:p>
    <w:p w14:paraId="38DA962A" w14:textId="72F1ACF9" w:rsidR="00DF24F3" w:rsidRDefault="00247E1D" w:rsidP="009749C0">
      <w:pPr>
        <w:ind w:left="720"/>
      </w:pPr>
      <w:r w:rsidRPr="00247E1D">
        <w:rPr>
          <w:rFonts w:cs="Arial"/>
          <w:szCs w:val="24"/>
        </w:rPr>
        <w:t>The Federation of Eileen Wade and Milton Ernest CofE schools</w:t>
      </w:r>
      <w:r w:rsidRPr="00247E1D">
        <w:t xml:space="preserve"> </w:t>
      </w:r>
      <w:r w:rsidR="00DF24F3" w:rsidRPr="00247E1D">
        <w:t>has an information sharing agreement</w:t>
      </w:r>
      <w:r w:rsidR="00DF24F3" w:rsidRPr="00720CB6">
        <w:t xml:space="preserve"> in place with Bedfordshire Police for Operation </w:t>
      </w:r>
      <w:r w:rsidR="00B81904" w:rsidRPr="00720CB6">
        <w:t>Encompass</w:t>
      </w:r>
      <w:r w:rsidR="00DF24F3" w:rsidRPr="00720CB6">
        <w:t>.</w:t>
      </w:r>
    </w:p>
    <w:p w14:paraId="3C607505" w14:textId="7A9B0CC8" w:rsidR="00E16BBB" w:rsidRPr="00720CB6" w:rsidRDefault="00247E1D" w:rsidP="009749C0">
      <w:pPr>
        <w:ind w:left="720"/>
        <w:rPr>
          <w:rFonts w:ascii="Calibri" w:hAnsi="Calibri"/>
          <w:szCs w:val="24"/>
        </w:rPr>
      </w:pPr>
      <w:r w:rsidRPr="00247E1D">
        <w:rPr>
          <w:rFonts w:cs="Arial"/>
          <w:szCs w:val="24"/>
        </w:rPr>
        <w:t>The Federation of Eileen Wade and Milton Ernest CofE schools</w:t>
      </w:r>
      <w:r w:rsidRPr="00247E1D">
        <w:t xml:space="preserve"> </w:t>
      </w:r>
      <w:r w:rsidR="00E16BBB" w:rsidRPr="00247E1D">
        <w:t>will receive Missing Persons notifications should a child</w:t>
      </w:r>
      <w:r w:rsidR="008544B7" w:rsidRPr="00247E1D">
        <w:t>/young person</w:t>
      </w:r>
      <w:r w:rsidR="00E16BBB" w:rsidRPr="00247E1D">
        <w:t xml:space="preserve"> go missing, in line with the addition to Operation</w:t>
      </w:r>
      <w:r w:rsidR="00E16BBB">
        <w:t xml:space="preserve"> Encompass. </w:t>
      </w:r>
    </w:p>
    <w:p w14:paraId="1E7DE6D7" w14:textId="77777777" w:rsidR="007E55A0" w:rsidRPr="00880D10" w:rsidRDefault="007E55A0" w:rsidP="00584A40">
      <w:pPr>
        <w:pStyle w:val="BodyText2"/>
        <w:rPr>
          <w:rFonts w:ascii="Arial" w:hAnsi="Arial" w:cs="Arial"/>
          <w:b w:val="0"/>
          <w:szCs w:val="24"/>
        </w:rPr>
      </w:pPr>
    </w:p>
    <w:p w14:paraId="38B8B766" w14:textId="77777777" w:rsidR="00D81253" w:rsidRPr="00880D10" w:rsidRDefault="00B0648F" w:rsidP="00A66E9E">
      <w:pPr>
        <w:pStyle w:val="Heading2"/>
      </w:pPr>
      <w:r>
        <w:t>1</w:t>
      </w:r>
      <w:r w:rsidR="00CC0280">
        <w:t>2</w:t>
      </w:r>
      <w:r w:rsidR="007A47B2" w:rsidRPr="00880D10">
        <w:t>.</w:t>
      </w:r>
      <w:r w:rsidR="00D81253" w:rsidRPr="00880D10">
        <w:tab/>
        <w:t>O</w:t>
      </w:r>
      <w:r w:rsidR="009E55B8" w:rsidRPr="00880D10">
        <w:t>ur</w:t>
      </w:r>
      <w:r w:rsidR="00D81253" w:rsidRPr="00880D10">
        <w:t xml:space="preserve"> R</w:t>
      </w:r>
      <w:r w:rsidR="009E55B8" w:rsidRPr="00880D10">
        <w:t>ole in the</w:t>
      </w:r>
      <w:r w:rsidR="00D81253" w:rsidRPr="00880D10">
        <w:t xml:space="preserve"> P</w:t>
      </w:r>
      <w:r w:rsidR="009E55B8" w:rsidRPr="00880D10">
        <w:t xml:space="preserve">revention </w:t>
      </w:r>
      <w:r w:rsidR="009E55B8">
        <w:t>of</w:t>
      </w:r>
      <w:r w:rsidR="00D81253" w:rsidRPr="00880D10">
        <w:t xml:space="preserve"> A</w:t>
      </w:r>
      <w:r w:rsidR="009E55B8" w:rsidRPr="00880D10">
        <w:t>buse</w:t>
      </w:r>
    </w:p>
    <w:p w14:paraId="2160A3D1" w14:textId="34FAD360" w:rsidR="00D81253" w:rsidRPr="00720CB6" w:rsidRDefault="00D81253" w:rsidP="00D81253">
      <w:pPr>
        <w:pStyle w:val="BodyText2"/>
        <w:rPr>
          <w:rFonts w:ascii="Arial" w:hAnsi="Arial" w:cs="Arial"/>
          <w:b w:val="0"/>
          <w:szCs w:val="24"/>
        </w:rPr>
      </w:pPr>
      <w:r w:rsidRPr="00880D10">
        <w:rPr>
          <w:rFonts w:ascii="Arial" w:hAnsi="Arial" w:cs="Arial"/>
          <w:b w:val="0"/>
          <w:szCs w:val="24"/>
        </w:rPr>
        <w:t>In accordance with Working T</w:t>
      </w:r>
      <w:r w:rsidR="00217EB1" w:rsidRPr="00880D10">
        <w:rPr>
          <w:rFonts w:ascii="Arial" w:hAnsi="Arial" w:cs="Arial"/>
          <w:b w:val="0"/>
          <w:szCs w:val="24"/>
        </w:rPr>
        <w:t>ogether 2018</w:t>
      </w:r>
      <w:r w:rsidR="007A47B2" w:rsidRPr="00880D10">
        <w:rPr>
          <w:rFonts w:ascii="Arial" w:hAnsi="Arial" w:cs="Arial"/>
          <w:b w:val="0"/>
          <w:szCs w:val="24"/>
        </w:rPr>
        <w:t>, the school</w:t>
      </w:r>
      <w:r w:rsidRPr="00880D10">
        <w:rPr>
          <w:rFonts w:ascii="Arial" w:hAnsi="Arial" w:cs="Arial"/>
          <w:b w:val="0"/>
          <w:szCs w:val="24"/>
        </w:rPr>
        <w:t xml:space="preserve"> recognises the n</w:t>
      </w:r>
      <w:r w:rsidR="001775E7" w:rsidRPr="00880D10">
        <w:rPr>
          <w:rFonts w:ascii="Arial" w:hAnsi="Arial" w:cs="Arial"/>
          <w:b w:val="0"/>
          <w:szCs w:val="24"/>
        </w:rPr>
        <w:t>eed to safeguard children</w:t>
      </w:r>
      <w:r w:rsidR="00083688" w:rsidRPr="00083688">
        <w:rPr>
          <w:rFonts w:ascii="Arial" w:hAnsi="Arial" w:cs="Arial"/>
          <w:b w:val="0"/>
          <w:szCs w:val="24"/>
        </w:rPr>
        <w:t>/young people</w:t>
      </w:r>
      <w:r w:rsidR="001775E7" w:rsidRPr="00880D10">
        <w:rPr>
          <w:rFonts w:ascii="Arial" w:hAnsi="Arial" w:cs="Arial"/>
          <w:b w:val="0"/>
          <w:szCs w:val="24"/>
        </w:rPr>
        <w:t xml:space="preserve"> </w:t>
      </w:r>
      <w:r w:rsidR="001775E7" w:rsidRPr="00720CB6">
        <w:rPr>
          <w:rFonts w:ascii="Arial" w:hAnsi="Arial" w:cs="Arial"/>
          <w:b w:val="0"/>
          <w:szCs w:val="24"/>
        </w:rPr>
        <w:t>from</w:t>
      </w:r>
      <w:r w:rsidR="00745285" w:rsidRPr="00720CB6">
        <w:rPr>
          <w:rFonts w:ascii="Arial" w:hAnsi="Arial" w:cs="Arial"/>
          <w:b w:val="0"/>
          <w:szCs w:val="24"/>
        </w:rPr>
        <w:t xml:space="preserve"> abuse.</w:t>
      </w:r>
    </w:p>
    <w:p w14:paraId="7502CEA5" w14:textId="689FB3CE" w:rsidR="00745285" w:rsidRPr="00720CB6" w:rsidRDefault="00745285" w:rsidP="00D81253">
      <w:pPr>
        <w:pStyle w:val="BodyText2"/>
        <w:rPr>
          <w:rFonts w:ascii="Arial" w:hAnsi="Arial" w:cs="Arial"/>
          <w:b w:val="0"/>
          <w:szCs w:val="24"/>
        </w:rPr>
      </w:pPr>
      <w:r w:rsidRPr="00720CB6">
        <w:rPr>
          <w:rFonts w:ascii="Arial" w:hAnsi="Arial" w:cs="Arial"/>
          <w:b w:val="0"/>
          <w:szCs w:val="24"/>
        </w:rPr>
        <w:t>Appendix Three contains more information about definitions and indicators of abuse, specifically:</w:t>
      </w:r>
    </w:p>
    <w:p w14:paraId="137941A6" w14:textId="77777777" w:rsidR="00D81253" w:rsidRPr="00720CB6" w:rsidRDefault="00391183" w:rsidP="00B43718">
      <w:pPr>
        <w:pStyle w:val="BodyText2"/>
        <w:numPr>
          <w:ilvl w:val="1"/>
          <w:numId w:val="40"/>
        </w:numPr>
        <w:spacing w:line="240" w:lineRule="auto"/>
        <w:ind w:left="1434" w:hanging="357"/>
        <w:rPr>
          <w:rFonts w:ascii="Arial" w:hAnsi="Arial" w:cs="Arial"/>
          <w:b w:val="0"/>
          <w:szCs w:val="24"/>
        </w:rPr>
      </w:pPr>
      <w:r w:rsidRPr="00720CB6">
        <w:rPr>
          <w:rFonts w:ascii="Arial" w:hAnsi="Arial" w:cs="Arial"/>
          <w:b w:val="0"/>
          <w:szCs w:val="24"/>
        </w:rPr>
        <w:t>n</w:t>
      </w:r>
      <w:r w:rsidR="00D81253" w:rsidRPr="00720CB6">
        <w:rPr>
          <w:rFonts w:ascii="Arial" w:hAnsi="Arial" w:cs="Arial"/>
          <w:b w:val="0"/>
          <w:szCs w:val="24"/>
        </w:rPr>
        <w:t>eglect</w:t>
      </w:r>
    </w:p>
    <w:p w14:paraId="2DD8440A" w14:textId="77777777" w:rsidR="00D81253" w:rsidRPr="00720CB6" w:rsidRDefault="00391183" w:rsidP="00B43718">
      <w:pPr>
        <w:pStyle w:val="BodyText2"/>
        <w:numPr>
          <w:ilvl w:val="1"/>
          <w:numId w:val="40"/>
        </w:numPr>
        <w:spacing w:line="240" w:lineRule="auto"/>
        <w:ind w:left="1434" w:hanging="357"/>
        <w:rPr>
          <w:rFonts w:ascii="Arial" w:hAnsi="Arial" w:cs="Arial"/>
          <w:b w:val="0"/>
          <w:szCs w:val="24"/>
        </w:rPr>
      </w:pPr>
      <w:r w:rsidRPr="00720CB6">
        <w:rPr>
          <w:rFonts w:ascii="Arial" w:hAnsi="Arial" w:cs="Arial"/>
          <w:b w:val="0"/>
          <w:szCs w:val="24"/>
        </w:rPr>
        <w:t>emotional a</w:t>
      </w:r>
      <w:r w:rsidR="00D81253" w:rsidRPr="00720CB6">
        <w:rPr>
          <w:rFonts w:ascii="Arial" w:hAnsi="Arial" w:cs="Arial"/>
          <w:b w:val="0"/>
          <w:szCs w:val="24"/>
        </w:rPr>
        <w:t>buse</w:t>
      </w:r>
    </w:p>
    <w:p w14:paraId="5CB6F917" w14:textId="77777777" w:rsidR="00D81253" w:rsidRPr="00720CB6" w:rsidRDefault="00391183" w:rsidP="00B43718">
      <w:pPr>
        <w:pStyle w:val="BodyText2"/>
        <w:numPr>
          <w:ilvl w:val="1"/>
          <w:numId w:val="40"/>
        </w:numPr>
        <w:spacing w:line="240" w:lineRule="auto"/>
        <w:ind w:left="1434" w:hanging="357"/>
        <w:rPr>
          <w:rFonts w:ascii="Arial" w:hAnsi="Arial" w:cs="Arial"/>
          <w:b w:val="0"/>
          <w:szCs w:val="24"/>
        </w:rPr>
      </w:pPr>
      <w:r w:rsidRPr="00720CB6">
        <w:rPr>
          <w:rFonts w:ascii="Arial" w:hAnsi="Arial" w:cs="Arial"/>
          <w:b w:val="0"/>
          <w:szCs w:val="24"/>
        </w:rPr>
        <w:t>p</w:t>
      </w:r>
      <w:r w:rsidR="00D81253" w:rsidRPr="00720CB6">
        <w:rPr>
          <w:rFonts w:ascii="Arial" w:hAnsi="Arial" w:cs="Arial"/>
          <w:b w:val="0"/>
          <w:szCs w:val="24"/>
        </w:rPr>
        <w:t xml:space="preserve">hysical </w:t>
      </w:r>
      <w:r w:rsidRPr="00720CB6">
        <w:rPr>
          <w:rFonts w:ascii="Arial" w:hAnsi="Arial" w:cs="Arial"/>
          <w:b w:val="0"/>
          <w:szCs w:val="24"/>
        </w:rPr>
        <w:t>a</w:t>
      </w:r>
      <w:r w:rsidR="00D81253" w:rsidRPr="00720CB6">
        <w:rPr>
          <w:rFonts w:ascii="Arial" w:hAnsi="Arial" w:cs="Arial"/>
          <w:b w:val="0"/>
          <w:szCs w:val="24"/>
        </w:rPr>
        <w:t>buse</w:t>
      </w:r>
    </w:p>
    <w:p w14:paraId="727ECFCE" w14:textId="77777777" w:rsidR="00D81253" w:rsidRPr="00720CB6" w:rsidRDefault="00391183" w:rsidP="00B43718">
      <w:pPr>
        <w:pStyle w:val="BodyText2"/>
        <w:numPr>
          <w:ilvl w:val="1"/>
          <w:numId w:val="40"/>
        </w:numPr>
        <w:spacing w:line="240" w:lineRule="auto"/>
        <w:ind w:left="1434" w:hanging="357"/>
        <w:rPr>
          <w:rFonts w:ascii="Arial" w:hAnsi="Arial" w:cs="Arial"/>
          <w:b w:val="0"/>
          <w:szCs w:val="24"/>
        </w:rPr>
      </w:pPr>
      <w:r w:rsidRPr="00720CB6">
        <w:rPr>
          <w:rFonts w:ascii="Arial" w:hAnsi="Arial" w:cs="Arial"/>
          <w:b w:val="0"/>
          <w:szCs w:val="24"/>
        </w:rPr>
        <w:t>sexual a</w:t>
      </w:r>
      <w:r w:rsidR="001775E7" w:rsidRPr="00720CB6">
        <w:rPr>
          <w:rFonts w:ascii="Arial" w:hAnsi="Arial" w:cs="Arial"/>
          <w:b w:val="0"/>
          <w:szCs w:val="24"/>
        </w:rPr>
        <w:t>buse</w:t>
      </w:r>
    </w:p>
    <w:p w14:paraId="6DECCFE2" w14:textId="38CF03CB" w:rsidR="00D81253" w:rsidRPr="00880D10" w:rsidRDefault="004C2A3F" w:rsidP="004C2A3F">
      <w:pPr>
        <w:pStyle w:val="BodyText2"/>
        <w:rPr>
          <w:rFonts w:ascii="Arial" w:hAnsi="Arial" w:cs="Arial"/>
          <w:szCs w:val="24"/>
        </w:rPr>
      </w:pPr>
      <w:r w:rsidRPr="00720CB6">
        <w:rPr>
          <w:rFonts w:ascii="Arial" w:hAnsi="Arial" w:cs="Arial"/>
          <w:b w:val="0"/>
          <w:szCs w:val="24"/>
        </w:rPr>
        <w:t>I</w:t>
      </w:r>
      <w:r w:rsidR="00976E7D" w:rsidRPr="00720CB6">
        <w:rPr>
          <w:rFonts w:ascii="Arial" w:hAnsi="Arial" w:cs="Arial"/>
          <w:b w:val="0"/>
          <w:szCs w:val="24"/>
        </w:rPr>
        <w:t>n addition, the school</w:t>
      </w:r>
      <w:r w:rsidR="00D81253" w:rsidRPr="00720CB6">
        <w:rPr>
          <w:rFonts w:ascii="Arial" w:hAnsi="Arial" w:cs="Arial"/>
          <w:b w:val="0"/>
          <w:szCs w:val="24"/>
        </w:rPr>
        <w:t xml:space="preserve"> are alert to the need to safeguard children</w:t>
      </w:r>
      <w:r w:rsidR="0073120E" w:rsidRPr="0073120E">
        <w:rPr>
          <w:rFonts w:ascii="Arial" w:hAnsi="Arial" w:cs="Arial"/>
          <w:b w:val="0"/>
          <w:szCs w:val="24"/>
        </w:rPr>
        <w:t>/young people</w:t>
      </w:r>
      <w:r w:rsidR="00D81253" w:rsidRPr="00720CB6">
        <w:rPr>
          <w:rFonts w:ascii="Arial" w:hAnsi="Arial" w:cs="Arial"/>
          <w:b w:val="0"/>
          <w:szCs w:val="24"/>
        </w:rPr>
        <w:t xml:space="preserve"> in specific circumstances as defined within </w:t>
      </w:r>
      <w:hyperlink r:id="rId55" w:history="1">
        <w:r w:rsidR="005322A3" w:rsidRPr="0073120E">
          <w:rPr>
            <w:rStyle w:val="Hyperlink"/>
            <w:rFonts w:ascii="Arial" w:hAnsi="Arial" w:cs="Arial"/>
            <w:b w:val="0"/>
            <w:szCs w:val="24"/>
          </w:rPr>
          <w:t>Keeping Children Safe in Education 2023</w:t>
        </w:r>
      </w:hyperlink>
      <w:r w:rsidRPr="00720CB6">
        <w:rPr>
          <w:rFonts w:ascii="Arial" w:hAnsi="Arial" w:cs="Arial"/>
          <w:b w:val="0"/>
          <w:szCs w:val="24"/>
        </w:rPr>
        <w:t>.</w:t>
      </w:r>
    </w:p>
    <w:p w14:paraId="30F008FD" w14:textId="74B19AD4" w:rsidR="00D81253" w:rsidRPr="00880D10" w:rsidRDefault="004C2A3F" w:rsidP="004C2A3F">
      <w:pPr>
        <w:pStyle w:val="BodyText2"/>
        <w:rPr>
          <w:rFonts w:ascii="Arial" w:hAnsi="Arial" w:cs="Arial"/>
          <w:b w:val="0"/>
          <w:szCs w:val="24"/>
        </w:rPr>
      </w:pPr>
      <w:r>
        <w:rPr>
          <w:rFonts w:ascii="Arial" w:hAnsi="Arial" w:cs="Arial"/>
          <w:b w:val="0"/>
          <w:szCs w:val="24"/>
        </w:rPr>
        <w:t>O</w:t>
      </w:r>
      <w:r w:rsidR="00D81253" w:rsidRPr="00880D10">
        <w:rPr>
          <w:rFonts w:ascii="Arial" w:hAnsi="Arial" w:cs="Arial"/>
          <w:b w:val="0"/>
          <w:szCs w:val="24"/>
        </w:rPr>
        <w:t>ur safeguarding policy cannot be separated from the general ethos of the school, which should ensure that children</w:t>
      </w:r>
      <w:r w:rsidR="0073120E">
        <w:rPr>
          <w:rFonts w:ascii="Arial" w:hAnsi="Arial" w:cs="Arial"/>
          <w:b w:val="0"/>
          <w:szCs w:val="24"/>
        </w:rPr>
        <w:t>/young people</w:t>
      </w:r>
      <w:r w:rsidR="00D81253" w:rsidRPr="00880D10">
        <w:rPr>
          <w:rFonts w:ascii="Arial" w:hAnsi="Arial" w:cs="Arial"/>
          <w:b w:val="0"/>
          <w:szCs w:val="24"/>
        </w:rPr>
        <w:t xml:space="preserve"> are treated with respect and dignity, taught to treat each other with respect, feel safe, have a voice, and are </w:t>
      </w:r>
      <w:r w:rsidR="00391183">
        <w:rPr>
          <w:rFonts w:ascii="Arial" w:hAnsi="Arial" w:cs="Arial"/>
          <w:b w:val="0"/>
          <w:szCs w:val="24"/>
        </w:rPr>
        <w:t>listened to</w:t>
      </w:r>
      <w:r w:rsidR="00D81AAB">
        <w:rPr>
          <w:rFonts w:ascii="Arial" w:hAnsi="Arial" w:cs="Arial"/>
          <w:b w:val="0"/>
          <w:szCs w:val="24"/>
        </w:rPr>
        <w:t>.</w:t>
      </w:r>
    </w:p>
    <w:p w14:paraId="03959D5E" w14:textId="77777777" w:rsidR="00B76BED" w:rsidRPr="00880D10" w:rsidRDefault="00B76BED" w:rsidP="001775E7">
      <w:pPr>
        <w:pStyle w:val="BodyText2"/>
        <w:rPr>
          <w:rFonts w:ascii="Arial" w:hAnsi="Arial" w:cs="Arial"/>
          <w:szCs w:val="24"/>
        </w:rPr>
      </w:pPr>
    </w:p>
    <w:p w14:paraId="40784620" w14:textId="77777777" w:rsidR="00976E7D" w:rsidRPr="00A66E9E" w:rsidRDefault="00B0648F" w:rsidP="00A66E9E">
      <w:pPr>
        <w:pStyle w:val="Heading2"/>
        <w:rPr>
          <w:rStyle w:val="Heading2Char"/>
          <w:b/>
        </w:rPr>
      </w:pPr>
      <w:bookmarkStart w:id="14" w:name="_12._The_curriculum"/>
      <w:bookmarkEnd w:id="14"/>
      <w:r w:rsidRPr="00A66E9E">
        <w:t>1</w:t>
      </w:r>
      <w:r w:rsidR="00CC0280">
        <w:rPr>
          <w:rStyle w:val="Heading2Char"/>
          <w:b/>
        </w:rPr>
        <w:t>3</w:t>
      </w:r>
      <w:r w:rsidR="00976E7D" w:rsidRPr="00A66E9E">
        <w:rPr>
          <w:rStyle w:val="Heading2Char"/>
          <w:b/>
        </w:rPr>
        <w:t>.</w:t>
      </w:r>
      <w:r w:rsidR="00976E7D" w:rsidRPr="00A66E9E">
        <w:rPr>
          <w:rStyle w:val="Heading2Char"/>
          <w:b/>
        </w:rPr>
        <w:tab/>
      </w:r>
      <w:r w:rsidR="004C2A3F">
        <w:rPr>
          <w:rStyle w:val="Heading2Char"/>
          <w:b/>
        </w:rPr>
        <w:t>The C</w:t>
      </w:r>
      <w:r w:rsidR="00D81253" w:rsidRPr="00A66E9E">
        <w:rPr>
          <w:rStyle w:val="Heading2Char"/>
          <w:b/>
        </w:rPr>
        <w:t>urriculum</w:t>
      </w:r>
    </w:p>
    <w:p w14:paraId="528EA5D3" w14:textId="72ABB908" w:rsidR="00B774EB" w:rsidRDefault="00247E1D" w:rsidP="00747967">
      <w:pPr>
        <w:pStyle w:val="Pa10"/>
        <w:spacing w:after="100"/>
        <w:ind w:left="340"/>
        <w:rPr>
          <w:rFonts w:cs="Arial"/>
        </w:rPr>
      </w:pPr>
      <w:r w:rsidRPr="00247E1D">
        <w:rPr>
          <w:rFonts w:ascii="Arial" w:hAnsi="Arial" w:cs="Arial"/>
        </w:rPr>
        <w:t xml:space="preserve">The Federation of Eileen Wade and Milton Ernest CofE schools </w:t>
      </w:r>
      <w:r w:rsidR="00B774EB" w:rsidRPr="00247E1D">
        <w:rPr>
          <w:rFonts w:ascii="Arial" w:hAnsi="Arial" w:cs="Arial"/>
        </w:rPr>
        <w:t xml:space="preserve">acknowledge </w:t>
      </w:r>
      <w:r w:rsidR="00B774EB" w:rsidRPr="00247E1D">
        <w:rPr>
          <w:rFonts w:ascii="Arial" w:hAnsi="Arial" w:cs="Arial"/>
          <w:color w:val="000000"/>
        </w:rPr>
        <w:t>preventative education is most effective in the context of a whole-school or college approach that prepares pupils and students for life in modern Britain and creates a culture of zero tolerance for sexism, misogyny</w:t>
      </w:r>
      <w:r w:rsidR="00B774EB" w:rsidRPr="00720CB6">
        <w:rPr>
          <w:rFonts w:ascii="Arial" w:hAnsi="Arial" w:cs="Arial"/>
          <w:color w:val="000000"/>
        </w:rPr>
        <w:t>/misandry, homophobia, biphobic and sexual violence/harassment.</w:t>
      </w:r>
    </w:p>
    <w:p w14:paraId="25143529" w14:textId="75135E94" w:rsidR="00B774EB" w:rsidRPr="00720CB6" w:rsidRDefault="00247E1D" w:rsidP="00747967">
      <w:pPr>
        <w:pStyle w:val="Pa10"/>
        <w:spacing w:after="100"/>
        <w:ind w:left="340"/>
        <w:rPr>
          <w:rFonts w:ascii="Arial" w:hAnsi="Arial" w:cs="Arial"/>
          <w:color w:val="000000"/>
        </w:rPr>
      </w:pPr>
      <w:bookmarkStart w:id="15" w:name="_13._Safeguarding_in"/>
      <w:bookmarkEnd w:id="15"/>
      <w:r w:rsidRPr="00247E1D">
        <w:rPr>
          <w:rFonts w:ascii="Arial" w:hAnsi="Arial" w:cs="Arial"/>
        </w:rPr>
        <w:t>The Federation of Eileen Wade and Milton Ernest CofE schools</w:t>
      </w:r>
      <w:r w:rsidRPr="00247E1D">
        <w:rPr>
          <w:rFonts w:ascii="Arial" w:hAnsi="Arial" w:cs="Arial"/>
          <w:color w:val="000000"/>
        </w:rPr>
        <w:t xml:space="preserve"> </w:t>
      </w:r>
      <w:r w:rsidR="00747967" w:rsidRPr="00247E1D">
        <w:rPr>
          <w:rFonts w:ascii="Arial" w:hAnsi="Arial" w:cs="Arial"/>
          <w:color w:val="000000"/>
        </w:rPr>
        <w:t xml:space="preserve">have a clear set of values and standards, upheld and demonstrated throughout all aspects of school/college life. These </w:t>
      </w:r>
      <w:r w:rsidR="00B10987" w:rsidRPr="00247E1D">
        <w:rPr>
          <w:rFonts w:ascii="Arial" w:hAnsi="Arial" w:cs="Arial"/>
          <w:color w:val="000000"/>
        </w:rPr>
        <w:t>are</w:t>
      </w:r>
      <w:r w:rsidR="00B10987" w:rsidRPr="00720CB6">
        <w:rPr>
          <w:rFonts w:ascii="Arial" w:hAnsi="Arial" w:cs="Arial"/>
          <w:color w:val="000000"/>
        </w:rPr>
        <w:t xml:space="preserve"> </w:t>
      </w:r>
      <w:r w:rsidR="00747967" w:rsidRPr="00720CB6">
        <w:rPr>
          <w:rFonts w:ascii="Arial" w:hAnsi="Arial" w:cs="Arial"/>
          <w:color w:val="000000"/>
        </w:rPr>
        <w:t xml:space="preserve">underpinned by the school/college’s behaviour policy and pastoral support system, as well as by a planned programme of </w:t>
      </w:r>
      <w:r w:rsidR="00B81904" w:rsidRPr="00720CB6">
        <w:rPr>
          <w:rFonts w:ascii="Arial" w:hAnsi="Arial" w:cs="Arial"/>
          <w:color w:val="000000"/>
        </w:rPr>
        <w:t>evidence based</w:t>
      </w:r>
      <w:r w:rsidR="00747967" w:rsidRPr="00720CB6">
        <w:rPr>
          <w:rFonts w:ascii="Arial" w:hAnsi="Arial" w:cs="Arial"/>
          <w:color w:val="000000"/>
        </w:rPr>
        <w:t xml:space="preserve"> RSHE delivered in regularly timetabled lessons and reinforced throughout the whole curriculum. Such a programme </w:t>
      </w:r>
      <w:r w:rsidR="00C47CC6" w:rsidRPr="00720CB6">
        <w:rPr>
          <w:rFonts w:ascii="Arial" w:hAnsi="Arial" w:cs="Arial"/>
          <w:color w:val="000000"/>
        </w:rPr>
        <w:t>is</w:t>
      </w:r>
      <w:r w:rsidR="00747967" w:rsidRPr="00720CB6">
        <w:rPr>
          <w:rFonts w:ascii="Arial" w:hAnsi="Arial" w:cs="Arial"/>
          <w:color w:val="000000"/>
        </w:rPr>
        <w:t xml:space="preserve"> fully inclusive and developed to be age and stage of development appropriate (especially </w:t>
      </w:r>
      <w:r w:rsidR="00C47CC6" w:rsidRPr="00720CB6">
        <w:rPr>
          <w:rFonts w:ascii="Arial" w:hAnsi="Arial" w:cs="Arial"/>
          <w:color w:val="000000"/>
        </w:rPr>
        <w:t>i</w:t>
      </w:r>
      <w:r w:rsidR="00747967" w:rsidRPr="00720CB6">
        <w:rPr>
          <w:rFonts w:ascii="Arial" w:hAnsi="Arial" w:cs="Arial"/>
          <w:color w:val="000000"/>
        </w:rPr>
        <w:t>n considering the needs of children</w:t>
      </w:r>
      <w:r w:rsidR="0073120E" w:rsidRPr="0073120E">
        <w:rPr>
          <w:rFonts w:ascii="Arial" w:hAnsi="Arial" w:cs="Arial"/>
          <w:color w:val="000000"/>
        </w:rPr>
        <w:t>/young people</w:t>
      </w:r>
      <w:r w:rsidR="00747967" w:rsidRPr="00720CB6">
        <w:rPr>
          <w:rFonts w:ascii="Arial" w:hAnsi="Arial" w:cs="Arial"/>
          <w:color w:val="000000"/>
        </w:rPr>
        <w:t xml:space="preserve"> with SEND and other vulnerabilities). </w:t>
      </w:r>
    </w:p>
    <w:p w14:paraId="2E614CDD" w14:textId="527DFC23" w:rsidR="00747967" w:rsidRPr="00720CB6" w:rsidRDefault="00747967" w:rsidP="00747967">
      <w:pPr>
        <w:pStyle w:val="Pa10"/>
        <w:spacing w:after="100"/>
        <w:ind w:left="340"/>
        <w:rPr>
          <w:rFonts w:ascii="Arial" w:hAnsi="Arial" w:cs="Arial"/>
          <w:color w:val="000000"/>
        </w:rPr>
      </w:pPr>
      <w:r w:rsidRPr="00720CB6">
        <w:rPr>
          <w:rFonts w:ascii="Arial" w:hAnsi="Arial" w:cs="Arial"/>
          <w:color w:val="000000"/>
        </w:rPr>
        <w:t xml:space="preserve">This program will tackle at an age-appropriate stage issues such as: </w:t>
      </w:r>
    </w:p>
    <w:p w14:paraId="65CE8E47" w14:textId="77777777"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 xml:space="preserve">healthy and respectful relationships </w:t>
      </w:r>
    </w:p>
    <w:p w14:paraId="40352B62" w14:textId="77777777"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 xml:space="preserve">boundaries and consent </w:t>
      </w:r>
    </w:p>
    <w:p w14:paraId="52CE3687" w14:textId="77777777"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 xml:space="preserve">stereotyping, prejudice and equality </w:t>
      </w:r>
    </w:p>
    <w:p w14:paraId="4C0EB069" w14:textId="77777777"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 xml:space="preserve">body confidence and self-esteem </w:t>
      </w:r>
    </w:p>
    <w:p w14:paraId="6A927E0A" w14:textId="77777777"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 xml:space="preserve">how to recognise an abusive relationship, including coercive and controlling behaviour </w:t>
      </w:r>
    </w:p>
    <w:p w14:paraId="10FA33EE" w14:textId="463EB93C" w:rsidR="00747967" w:rsidRPr="00720CB6" w:rsidRDefault="00747967" w:rsidP="00747967">
      <w:pPr>
        <w:pStyle w:val="Pa16"/>
        <w:numPr>
          <w:ilvl w:val="0"/>
          <w:numId w:val="92"/>
        </w:numPr>
        <w:spacing w:after="100"/>
        <w:rPr>
          <w:rFonts w:ascii="Arial" w:hAnsi="Arial" w:cs="Arial"/>
          <w:color w:val="000000"/>
        </w:rPr>
      </w:pPr>
      <w:r w:rsidRPr="00720CB6">
        <w:rPr>
          <w:rStyle w:val="A2"/>
          <w:rFonts w:ascii="Arial" w:hAnsi="Arial" w:cs="Arial"/>
          <w:i w:val="0"/>
          <w:iCs w:val="0"/>
          <w:sz w:val="24"/>
          <w:szCs w:val="24"/>
        </w:rPr>
        <w:t>the concepts of, and laws relating to</w:t>
      </w:r>
      <w:r w:rsidR="002F1579">
        <w:rPr>
          <w:rStyle w:val="A2"/>
          <w:rFonts w:ascii="Arial" w:hAnsi="Arial" w:cs="Arial"/>
          <w:i w:val="0"/>
          <w:iCs w:val="0"/>
          <w:sz w:val="24"/>
          <w:szCs w:val="24"/>
        </w:rPr>
        <w:t>;</w:t>
      </w:r>
      <w:r w:rsidRPr="00720CB6">
        <w:rPr>
          <w:rStyle w:val="A2"/>
          <w:rFonts w:ascii="Arial" w:hAnsi="Arial" w:cs="Arial"/>
          <w:i w:val="0"/>
          <w:iCs w:val="0"/>
          <w:sz w:val="24"/>
          <w:szCs w:val="24"/>
        </w:rPr>
        <w:t xml:space="preserve"> sexual consent, sexual exploitation, abuse, grooming, coercion, harassment, rape, domestic abuse, so called honour-based violence such as forced marriage and Female Genital Mutilation (F</w:t>
      </w:r>
      <w:r w:rsidR="002265D6">
        <w:rPr>
          <w:rStyle w:val="A2"/>
          <w:rFonts w:ascii="Arial" w:hAnsi="Arial" w:cs="Arial"/>
          <w:i w:val="0"/>
          <w:iCs w:val="0"/>
          <w:sz w:val="24"/>
          <w:szCs w:val="24"/>
        </w:rPr>
        <w:t>GM), and how to access support</w:t>
      </w:r>
    </w:p>
    <w:p w14:paraId="4F009DEC" w14:textId="5F4BA04B" w:rsidR="003420D2" w:rsidRPr="00720CB6" w:rsidRDefault="00747967" w:rsidP="00747967">
      <w:pPr>
        <w:pStyle w:val="ListParagraph"/>
        <w:numPr>
          <w:ilvl w:val="0"/>
          <w:numId w:val="92"/>
        </w:numPr>
      </w:pPr>
      <w:r w:rsidRPr="00720CB6">
        <w:rPr>
          <w:rStyle w:val="A2"/>
          <w:rFonts w:cs="Arial"/>
          <w:i w:val="0"/>
          <w:iCs w:val="0"/>
          <w:sz w:val="24"/>
          <w:szCs w:val="24"/>
        </w:rPr>
        <w:lastRenderedPageBreak/>
        <w:t xml:space="preserve">what constitutes sexual harassment and sexual violence and why these are always </w:t>
      </w:r>
      <w:r w:rsidR="0073143D" w:rsidRPr="00720CB6">
        <w:rPr>
          <w:rStyle w:val="A2"/>
          <w:rFonts w:cs="Arial"/>
          <w:i w:val="0"/>
          <w:iCs w:val="0"/>
          <w:sz w:val="24"/>
          <w:szCs w:val="24"/>
        </w:rPr>
        <w:t>unacceptable</w:t>
      </w:r>
      <w:r w:rsidR="0073143D" w:rsidRPr="00720CB6">
        <w:rPr>
          <w:rStyle w:val="A2"/>
          <w:i w:val="0"/>
          <w:iCs w:val="0"/>
        </w:rPr>
        <w:t>?</w:t>
      </w:r>
    </w:p>
    <w:p w14:paraId="4C3379D8" w14:textId="7AA9F5F2" w:rsidR="006D6619" w:rsidRPr="00A66E9E" w:rsidRDefault="00B0648F" w:rsidP="00A66E9E">
      <w:pPr>
        <w:pStyle w:val="Heading2"/>
      </w:pPr>
      <w:r>
        <w:t>1</w:t>
      </w:r>
      <w:r w:rsidR="00CC0280">
        <w:t>4</w:t>
      </w:r>
      <w:r>
        <w:t>.</w:t>
      </w:r>
      <w:r w:rsidR="00D81253" w:rsidRPr="00880D10">
        <w:tab/>
        <w:t>Safeguarding in specific circumstances: Children</w:t>
      </w:r>
      <w:r w:rsidR="008544B7">
        <w:t>/Young People</w:t>
      </w:r>
      <w:r w:rsidR="00D81253" w:rsidRPr="00880D10">
        <w:t xml:space="preserve"> who are vulnerable to extremism </w:t>
      </w:r>
    </w:p>
    <w:p w14:paraId="6DD631BA" w14:textId="34563E56" w:rsidR="00616540" w:rsidRPr="00247E1D" w:rsidRDefault="00247E1D" w:rsidP="00740AA6">
      <w:pPr>
        <w:pStyle w:val="NoSpacing"/>
        <w:numPr>
          <w:ilvl w:val="0"/>
          <w:numId w:val="41"/>
        </w:numPr>
        <w:rPr>
          <w:rFonts w:ascii="Arial" w:eastAsia="Times New Roman" w:hAnsi="Arial" w:cs="Arial"/>
          <w:sz w:val="24"/>
          <w:szCs w:val="24"/>
        </w:rPr>
      </w:pPr>
      <w:r w:rsidRPr="00247E1D">
        <w:rPr>
          <w:rFonts w:ascii="Arial" w:hAnsi="Arial" w:cs="Arial"/>
          <w:sz w:val="24"/>
          <w:szCs w:val="24"/>
        </w:rPr>
        <w:t>The Federation of Eileen Wade and Milton Ernest CofE schools</w:t>
      </w:r>
      <w:r w:rsidRPr="00247E1D">
        <w:rPr>
          <w:rFonts w:ascii="Arial" w:eastAsia="Times New Roman" w:hAnsi="Arial" w:cs="Arial"/>
          <w:sz w:val="24"/>
          <w:szCs w:val="24"/>
        </w:rPr>
        <w:t xml:space="preserve"> </w:t>
      </w:r>
      <w:r w:rsidR="006D6619" w:rsidRPr="00247E1D">
        <w:rPr>
          <w:rFonts w:ascii="Arial" w:eastAsia="Times New Roman" w:hAnsi="Arial" w:cs="Arial"/>
          <w:sz w:val="24"/>
          <w:szCs w:val="24"/>
        </w:rPr>
        <w:t>seeks to protect children</w:t>
      </w:r>
      <w:r w:rsidR="0073120E" w:rsidRPr="00247E1D">
        <w:rPr>
          <w:rFonts w:ascii="Arial" w:eastAsia="Times New Roman" w:hAnsi="Arial" w:cs="Arial"/>
          <w:sz w:val="24"/>
          <w:szCs w:val="24"/>
        </w:rPr>
        <w:t>/</w:t>
      </w:r>
      <w:r w:rsidR="006D6619" w:rsidRPr="00247E1D">
        <w:rPr>
          <w:rFonts w:ascii="Arial" w:eastAsia="Times New Roman" w:hAnsi="Arial" w:cs="Arial"/>
          <w:sz w:val="24"/>
          <w:szCs w:val="24"/>
        </w:rPr>
        <w:t xml:space="preserve"> young people against the messages of all violent extremism including, but not restricted to, those linked to Islamist ideology, or to Far Right / Neo Nazi / White Supremacist ideology, Irish Nationalist and Loyalist paramilitary groups, and ex</w:t>
      </w:r>
      <w:r w:rsidR="00391183" w:rsidRPr="00247E1D">
        <w:rPr>
          <w:rFonts w:ascii="Arial" w:eastAsia="Times New Roman" w:hAnsi="Arial" w:cs="Arial"/>
          <w:sz w:val="24"/>
          <w:szCs w:val="24"/>
        </w:rPr>
        <w:t>tremist Animal Rights movements</w:t>
      </w:r>
      <w:r w:rsidR="006E7089" w:rsidRPr="00247E1D">
        <w:rPr>
          <w:rFonts w:ascii="Arial" w:eastAsia="Times New Roman" w:hAnsi="Arial" w:cs="Arial"/>
          <w:sz w:val="24"/>
          <w:szCs w:val="24"/>
        </w:rPr>
        <w:t>.</w:t>
      </w:r>
    </w:p>
    <w:p w14:paraId="4D3E99BE" w14:textId="77777777" w:rsidR="00616540" w:rsidRPr="00247E1D" w:rsidRDefault="00616540" w:rsidP="006D6619">
      <w:pPr>
        <w:pStyle w:val="NoSpacing"/>
        <w:ind w:left="720"/>
        <w:rPr>
          <w:rFonts w:ascii="Arial" w:hAnsi="Arial" w:cs="Arial"/>
          <w:sz w:val="24"/>
          <w:szCs w:val="24"/>
        </w:rPr>
      </w:pPr>
    </w:p>
    <w:p w14:paraId="759CDA86" w14:textId="76ED6C42" w:rsidR="00D81253" w:rsidRPr="00880D10" w:rsidRDefault="006E7089" w:rsidP="00740AA6">
      <w:pPr>
        <w:pStyle w:val="NoSpacing"/>
        <w:numPr>
          <w:ilvl w:val="0"/>
          <w:numId w:val="41"/>
        </w:numPr>
        <w:rPr>
          <w:rFonts w:ascii="Arial" w:eastAsia="Times New Roman" w:hAnsi="Arial" w:cs="Arial"/>
          <w:sz w:val="24"/>
          <w:szCs w:val="24"/>
        </w:rPr>
      </w:pPr>
      <w:r w:rsidRPr="00247E1D">
        <w:rPr>
          <w:rFonts w:ascii="Arial" w:hAnsi="Arial" w:cs="Arial"/>
          <w:bCs/>
          <w:kern w:val="36"/>
          <w:sz w:val="24"/>
          <w:szCs w:val="24"/>
        </w:rPr>
        <w:t>I</w:t>
      </w:r>
      <w:r w:rsidR="00D81253" w:rsidRPr="00247E1D">
        <w:rPr>
          <w:rFonts w:ascii="Arial" w:hAnsi="Arial" w:cs="Arial"/>
          <w:bCs/>
          <w:kern w:val="36"/>
          <w:sz w:val="24"/>
          <w:szCs w:val="24"/>
        </w:rPr>
        <w:t>n accordance with the Prev</w:t>
      </w:r>
      <w:r w:rsidR="00767983" w:rsidRPr="00247E1D">
        <w:rPr>
          <w:rFonts w:ascii="Arial" w:hAnsi="Arial" w:cs="Arial"/>
          <w:bCs/>
          <w:kern w:val="36"/>
          <w:sz w:val="24"/>
          <w:szCs w:val="24"/>
        </w:rPr>
        <w:t xml:space="preserve">ent Duty placed upon the school </w:t>
      </w:r>
      <w:r w:rsidR="00976E7D" w:rsidRPr="00247E1D">
        <w:rPr>
          <w:rFonts w:ascii="Arial" w:hAnsi="Arial" w:cs="Arial"/>
          <w:bCs/>
          <w:kern w:val="36"/>
          <w:sz w:val="24"/>
          <w:szCs w:val="24"/>
        </w:rPr>
        <w:t xml:space="preserve">by the Counter Terrorism and </w:t>
      </w:r>
      <w:r w:rsidR="00D81253" w:rsidRPr="00247E1D">
        <w:rPr>
          <w:rFonts w:ascii="Arial" w:hAnsi="Arial" w:cs="Arial"/>
          <w:bCs/>
          <w:kern w:val="36"/>
          <w:sz w:val="24"/>
          <w:szCs w:val="24"/>
        </w:rPr>
        <w:t>Security Act 2015 we understand the specific need to safeguard children, young people and fa</w:t>
      </w:r>
      <w:r w:rsidR="00845970" w:rsidRPr="00247E1D">
        <w:rPr>
          <w:rFonts w:ascii="Arial" w:hAnsi="Arial" w:cs="Arial"/>
          <w:bCs/>
          <w:kern w:val="36"/>
          <w:sz w:val="24"/>
          <w:szCs w:val="24"/>
        </w:rPr>
        <w:t>milies from violent extremism</w:t>
      </w:r>
      <w:r w:rsidR="00D81253" w:rsidRPr="00247E1D">
        <w:rPr>
          <w:rFonts w:ascii="Arial" w:hAnsi="Arial" w:cs="Arial"/>
          <w:bCs/>
          <w:kern w:val="36"/>
          <w:sz w:val="24"/>
          <w:szCs w:val="24"/>
        </w:rPr>
        <w:t xml:space="preserve">. </w:t>
      </w:r>
      <w:r w:rsidR="00247E1D" w:rsidRPr="00247E1D">
        <w:rPr>
          <w:rFonts w:ascii="Arial" w:hAnsi="Arial" w:cs="Arial"/>
          <w:sz w:val="24"/>
          <w:szCs w:val="24"/>
        </w:rPr>
        <w:t>The Federation of Eileen Wade and Milton Ernest CofE schools</w:t>
      </w:r>
      <w:r w:rsidR="00247E1D" w:rsidRPr="00880D10">
        <w:rPr>
          <w:rFonts w:ascii="Arial" w:eastAsia="Times New Roman" w:hAnsi="Arial" w:cs="Arial"/>
          <w:sz w:val="24"/>
          <w:szCs w:val="24"/>
        </w:rPr>
        <w:t xml:space="preserve"> </w:t>
      </w:r>
      <w:r w:rsidR="00D81253" w:rsidRPr="00880D10">
        <w:rPr>
          <w:rFonts w:ascii="Arial" w:eastAsia="Times New Roman" w:hAnsi="Arial" w:cs="Arial"/>
          <w:sz w:val="24"/>
          <w:szCs w:val="24"/>
        </w:rPr>
        <w:t>is clear that this exploitation and radicalisation should be v</w:t>
      </w:r>
      <w:r w:rsidR="00391183">
        <w:rPr>
          <w:rFonts w:ascii="Arial" w:eastAsia="Times New Roman" w:hAnsi="Arial" w:cs="Arial"/>
          <w:sz w:val="24"/>
          <w:szCs w:val="24"/>
        </w:rPr>
        <w:t>iewed as a safeguarding concern</w:t>
      </w:r>
      <w:r>
        <w:rPr>
          <w:rFonts w:ascii="Arial" w:eastAsia="Times New Roman" w:hAnsi="Arial" w:cs="Arial"/>
          <w:sz w:val="24"/>
          <w:szCs w:val="24"/>
        </w:rPr>
        <w:t>.</w:t>
      </w:r>
    </w:p>
    <w:p w14:paraId="1D7831FB" w14:textId="77777777" w:rsidR="001775E7" w:rsidRPr="00880D10" w:rsidRDefault="001775E7" w:rsidP="001775E7">
      <w:pPr>
        <w:pStyle w:val="NoSpacing"/>
        <w:ind w:left="720" w:hanging="720"/>
        <w:rPr>
          <w:rFonts w:ascii="Arial" w:hAnsi="Arial" w:cs="Arial"/>
          <w:sz w:val="24"/>
          <w:szCs w:val="24"/>
        </w:rPr>
      </w:pPr>
    </w:p>
    <w:p w14:paraId="272221DB" w14:textId="45013836" w:rsidR="00D81253" w:rsidRPr="00247E1D" w:rsidRDefault="00247E1D" w:rsidP="0073120E">
      <w:pPr>
        <w:pStyle w:val="NoSpacing"/>
        <w:numPr>
          <w:ilvl w:val="0"/>
          <w:numId w:val="41"/>
        </w:numPr>
        <w:rPr>
          <w:rFonts w:ascii="Arial" w:eastAsia="Times New Roman" w:hAnsi="Arial" w:cs="Arial"/>
          <w:bCs/>
          <w:kern w:val="36"/>
          <w:sz w:val="24"/>
          <w:szCs w:val="24"/>
        </w:rPr>
      </w:pPr>
      <w:r w:rsidRPr="00247E1D">
        <w:rPr>
          <w:rFonts w:ascii="Arial" w:hAnsi="Arial" w:cs="Arial"/>
          <w:sz w:val="24"/>
          <w:szCs w:val="24"/>
        </w:rPr>
        <w:t>The Federation of Eileen Wade and Milton Ernest CofE schools</w:t>
      </w:r>
      <w:r w:rsidRPr="00247E1D">
        <w:rPr>
          <w:rFonts w:ascii="Arial" w:eastAsia="Times New Roman" w:hAnsi="Arial" w:cs="Arial"/>
          <w:bCs/>
          <w:kern w:val="36"/>
          <w:sz w:val="24"/>
          <w:szCs w:val="24"/>
        </w:rPr>
        <w:t xml:space="preserve"> </w:t>
      </w:r>
      <w:r w:rsidR="00D81253" w:rsidRPr="00247E1D">
        <w:rPr>
          <w:rFonts w:ascii="Arial" w:eastAsia="Times New Roman" w:hAnsi="Arial" w:cs="Arial"/>
          <w:bCs/>
          <w:kern w:val="36"/>
          <w:sz w:val="24"/>
          <w:szCs w:val="24"/>
        </w:rPr>
        <w:t>values freedom of speech and the expression of beliefs / ideology as fundamental rights underpinning our society’s values.  Both children</w:t>
      </w:r>
      <w:r w:rsidR="0073120E" w:rsidRPr="00247E1D">
        <w:rPr>
          <w:rFonts w:ascii="Arial" w:eastAsia="Times New Roman" w:hAnsi="Arial" w:cs="Arial"/>
          <w:bCs/>
          <w:kern w:val="36"/>
          <w:sz w:val="24"/>
          <w:szCs w:val="24"/>
        </w:rPr>
        <w:t>/young people</w:t>
      </w:r>
      <w:r w:rsidR="00D81253" w:rsidRPr="00247E1D">
        <w:rPr>
          <w:rFonts w:ascii="Arial" w:eastAsia="Times New Roman" w:hAnsi="Arial" w:cs="Arial"/>
          <w:bCs/>
          <w:kern w:val="36"/>
          <w:sz w:val="24"/>
          <w:szCs w:val="24"/>
        </w:rPr>
        <w:t xml:space="preserve"> and teachers have the right to speak freely and voice their opinions.  However,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w:t>
      </w:r>
      <w:r w:rsidR="006E7089" w:rsidRPr="00247E1D">
        <w:rPr>
          <w:rFonts w:ascii="Arial" w:eastAsia="Times New Roman" w:hAnsi="Arial" w:cs="Arial"/>
          <w:bCs/>
          <w:kern w:val="36"/>
          <w:sz w:val="24"/>
          <w:szCs w:val="24"/>
        </w:rPr>
        <w:t>ion. Essential to this school are the fundamental British V</w:t>
      </w:r>
      <w:r w:rsidR="00D81253" w:rsidRPr="00247E1D">
        <w:rPr>
          <w:rFonts w:ascii="Arial" w:eastAsia="Times New Roman" w:hAnsi="Arial" w:cs="Arial"/>
          <w:bCs/>
          <w:kern w:val="36"/>
          <w:sz w:val="24"/>
          <w:szCs w:val="24"/>
        </w:rPr>
        <w:t>alues of Democracy, Rule of Law, Equality of Opportunity, Freedom o</w:t>
      </w:r>
      <w:r w:rsidR="006E7089" w:rsidRPr="00247E1D">
        <w:rPr>
          <w:rFonts w:ascii="Arial" w:eastAsia="Times New Roman" w:hAnsi="Arial" w:cs="Arial"/>
          <w:bCs/>
          <w:kern w:val="36"/>
          <w:sz w:val="24"/>
          <w:szCs w:val="24"/>
        </w:rPr>
        <w:t>f Speech and the rights of all w</w:t>
      </w:r>
      <w:r w:rsidR="00D81253" w:rsidRPr="00247E1D">
        <w:rPr>
          <w:rFonts w:ascii="Arial" w:eastAsia="Times New Roman" w:hAnsi="Arial" w:cs="Arial"/>
          <w:bCs/>
          <w:kern w:val="36"/>
          <w:sz w:val="24"/>
          <w:szCs w:val="24"/>
        </w:rPr>
        <w:t xml:space="preserve">omen and </w:t>
      </w:r>
      <w:r w:rsidR="006E7089" w:rsidRPr="00247E1D">
        <w:rPr>
          <w:rFonts w:ascii="Arial" w:eastAsia="Times New Roman" w:hAnsi="Arial" w:cs="Arial"/>
          <w:bCs/>
          <w:kern w:val="36"/>
          <w:sz w:val="24"/>
          <w:szCs w:val="24"/>
        </w:rPr>
        <w:t>m</w:t>
      </w:r>
      <w:r w:rsidR="00D81253" w:rsidRPr="00247E1D">
        <w:rPr>
          <w:rFonts w:ascii="Arial" w:eastAsia="Times New Roman" w:hAnsi="Arial" w:cs="Arial"/>
          <w:bCs/>
          <w:kern w:val="36"/>
          <w:sz w:val="24"/>
          <w:szCs w:val="24"/>
        </w:rPr>
        <w:t>en to live free from persecution of any kind and it would be expected that views and opinions expressed w</w:t>
      </w:r>
      <w:r w:rsidR="00391183" w:rsidRPr="00247E1D">
        <w:rPr>
          <w:rFonts w:ascii="Arial" w:eastAsia="Times New Roman" w:hAnsi="Arial" w:cs="Arial"/>
          <w:bCs/>
          <w:kern w:val="36"/>
          <w:sz w:val="24"/>
          <w:szCs w:val="24"/>
        </w:rPr>
        <w:t>ould be commensurate with these</w:t>
      </w:r>
      <w:r w:rsidR="006E7089" w:rsidRPr="00247E1D">
        <w:rPr>
          <w:rFonts w:ascii="Arial" w:eastAsia="Times New Roman" w:hAnsi="Arial" w:cs="Arial"/>
          <w:bCs/>
          <w:kern w:val="36"/>
          <w:sz w:val="24"/>
          <w:szCs w:val="24"/>
        </w:rPr>
        <w:t>.</w:t>
      </w:r>
    </w:p>
    <w:p w14:paraId="6379A6D3" w14:textId="77777777" w:rsidR="006D6619" w:rsidRPr="00880D10" w:rsidRDefault="006D6619" w:rsidP="006D6619">
      <w:pPr>
        <w:pStyle w:val="NoSpacing"/>
        <w:ind w:left="720" w:hanging="720"/>
        <w:rPr>
          <w:rFonts w:ascii="Arial" w:hAnsi="Arial" w:cs="Arial"/>
          <w:sz w:val="24"/>
          <w:szCs w:val="24"/>
        </w:rPr>
      </w:pPr>
    </w:p>
    <w:p w14:paraId="4D01C571" w14:textId="4825D8C9" w:rsidR="004B3B55" w:rsidRPr="006E7089" w:rsidRDefault="006E7089" w:rsidP="00740AA6">
      <w:pPr>
        <w:pStyle w:val="BodyText2"/>
        <w:numPr>
          <w:ilvl w:val="0"/>
          <w:numId w:val="41"/>
        </w:numPr>
        <w:rPr>
          <w:rFonts w:ascii="Arial" w:hAnsi="Arial" w:cs="Arial"/>
          <w:b w:val="0"/>
          <w:bCs/>
          <w:szCs w:val="24"/>
        </w:rPr>
      </w:pPr>
      <w:r>
        <w:rPr>
          <w:rFonts w:ascii="Arial" w:hAnsi="Arial" w:cs="Arial"/>
          <w:b w:val="0"/>
          <w:bCs/>
          <w:szCs w:val="24"/>
        </w:rPr>
        <w:t>D</w:t>
      </w:r>
      <w:r w:rsidR="00D81253" w:rsidRPr="00880D10">
        <w:rPr>
          <w:rFonts w:ascii="Arial" w:hAnsi="Arial" w:cs="Arial"/>
          <w:b w:val="0"/>
          <w:bCs/>
          <w:szCs w:val="24"/>
        </w:rPr>
        <w:t xml:space="preserve">efinitions of </w:t>
      </w:r>
      <w:r w:rsidR="00D81253" w:rsidRPr="005E37D9">
        <w:rPr>
          <w:rFonts w:ascii="Arial" w:hAnsi="Arial" w:cs="Arial"/>
          <w:b w:val="0"/>
          <w:bCs/>
          <w:szCs w:val="24"/>
        </w:rPr>
        <w:t>radicalisation and extremism, and indicators of vulnerability to radic</w:t>
      </w:r>
      <w:r w:rsidR="006D6619" w:rsidRPr="005E37D9">
        <w:rPr>
          <w:rFonts w:ascii="Arial" w:hAnsi="Arial" w:cs="Arial"/>
          <w:b w:val="0"/>
          <w:bCs/>
          <w:szCs w:val="24"/>
        </w:rPr>
        <w:t xml:space="preserve">alisation are in Appendix </w:t>
      </w:r>
      <w:r w:rsidR="003420D2" w:rsidRPr="005E37D9">
        <w:rPr>
          <w:rFonts w:ascii="Arial" w:hAnsi="Arial" w:cs="Arial"/>
          <w:b w:val="0"/>
          <w:bCs/>
          <w:szCs w:val="24"/>
        </w:rPr>
        <w:t>Six</w:t>
      </w:r>
      <w:r w:rsidR="006D6619" w:rsidRPr="005E37D9">
        <w:rPr>
          <w:rFonts w:ascii="Arial" w:hAnsi="Arial" w:cs="Arial"/>
          <w:b w:val="0"/>
          <w:bCs/>
          <w:szCs w:val="24"/>
        </w:rPr>
        <w:t>.</w:t>
      </w:r>
    </w:p>
    <w:p w14:paraId="21ECA156" w14:textId="77777777" w:rsidR="00D81253" w:rsidRPr="00880D10" w:rsidRDefault="00D81253" w:rsidP="00D81253">
      <w:pPr>
        <w:pStyle w:val="BodyText2"/>
        <w:ind w:left="1440" w:hanging="720"/>
        <w:rPr>
          <w:rFonts w:ascii="Arial" w:hAnsi="Arial" w:cs="Arial"/>
          <w:bCs/>
          <w:szCs w:val="24"/>
        </w:rPr>
      </w:pPr>
      <w:r w:rsidRPr="00880D10">
        <w:rPr>
          <w:rFonts w:ascii="Arial" w:hAnsi="Arial" w:cs="Arial"/>
          <w:bCs/>
          <w:szCs w:val="24"/>
        </w:rPr>
        <w:t>Risk reduction</w:t>
      </w:r>
    </w:p>
    <w:p w14:paraId="0DF6293A" w14:textId="0FBDA185" w:rsidR="00EF5ABA" w:rsidRDefault="00380E4D" w:rsidP="0073120E">
      <w:pPr>
        <w:pStyle w:val="NoSpacing"/>
        <w:numPr>
          <w:ilvl w:val="0"/>
          <w:numId w:val="42"/>
        </w:numPr>
        <w:rPr>
          <w:rFonts w:ascii="Arial" w:hAnsi="Arial" w:cs="Arial"/>
          <w:sz w:val="24"/>
          <w:szCs w:val="24"/>
        </w:rPr>
      </w:pPr>
      <w:r>
        <w:rPr>
          <w:rFonts w:ascii="Arial" w:hAnsi="Arial" w:cs="Arial"/>
          <w:sz w:val="24"/>
          <w:szCs w:val="24"/>
        </w:rPr>
        <w:t>The school governors, the Head Teacher</w:t>
      </w:r>
      <w:r w:rsidR="00D81253" w:rsidRPr="00880D10">
        <w:rPr>
          <w:rFonts w:ascii="Arial" w:hAnsi="Arial" w:cs="Arial"/>
          <w:sz w:val="24"/>
          <w:szCs w:val="24"/>
        </w:rPr>
        <w:t>/Principal and the D</w:t>
      </w:r>
      <w:r w:rsidR="00D46FF1">
        <w:rPr>
          <w:rFonts w:ascii="Arial" w:hAnsi="Arial" w:cs="Arial"/>
          <w:sz w:val="24"/>
          <w:szCs w:val="24"/>
        </w:rPr>
        <w:t>SL</w:t>
      </w:r>
      <w:r w:rsidR="00D81253" w:rsidRPr="00880D10">
        <w:rPr>
          <w:rFonts w:ascii="Arial" w:hAnsi="Arial" w:cs="Arial"/>
          <w:sz w:val="24"/>
          <w:szCs w:val="24"/>
        </w:rPr>
        <w:t xml:space="preserve"> will assess the level of risk within the school and put actions in place to reduce that risk.  Risk assessment may include consideration of the school’s RE curriculum, SEND policy, assembly policy, the use of school premises by external agencies, integration of children</w:t>
      </w:r>
      <w:r w:rsidR="0073120E" w:rsidRPr="0073120E">
        <w:rPr>
          <w:rFonts w:ascii="Arial" w:hAnsi="Arial" w:cs="Arial"/>
          <w:sz w:val="24"/>
          <w:szCs w:val="24"/>
        </w:rPr>
        <w:t>/young people</w:t>
      </w:r>
      <w:r w:rsidR="00D81253" w:rsidRPr="00880D10">
        <w:rPr>
          <w:rFonts w:ascii="Arial" w:hAnsi="Arial" w:cs="Arial"/>
          <w:sz w:val="24"/>
          <w:szCs w:val="24"/>
        </w:rPr>
        <w:t xml:space="preserve"> by gender and SEN, anti-bullying policy and other issues specific to the </w:t>
      </w:r>
      <w:r w:rsidR="00D81253" w:rsidRPr="00ED55D6">
        <w:rPr>
          <w:rFonts w:ascii="Arial" w:hAnsi="Arial" w:cs="Arial"/>
          <w:sz w:val="24"/>
          <w:szCs w:val="24"/>
        </w:rPr>
        <w:t>school’s prof</w:t>
      </w:r>
      <w:r w:rsidR="00263C19">
        <w:rPr>
          <w:rFonts w:ascii="Arial" w:hAnsi="Arial" w:cs="Arial"/>
          <w:sz w:val="24"/>
          <w:szCs w:val="24"/>
        </w:rPr>
        <w:t>ile, community and philosophy</w:t>
      </w:r>
      <w:r w:rsidR="006E7089">
        <w:rPr>
          <w:rFonts w:ascii="Arial" w:hAnsi="Arial" w:cs="Arial"/>
          <w:sz w:val="24"/>
          <w:szCs w:val="24"/>
        </w:rPr>
        <w:t>.</w:t>
      </w:r>
      <w:r w:rsidR="002604B1">
        <w:rPr>
          <w:rFonts w:ascii="Arial" w:hAnsi="Arial" w:cs="Arial"/>
          <w:sz w:val="24"/>
          <w:szCs w:val="24"/>
        </w:rPr>
        <w:t xml:space="preserve"> </w:t>
      </w:r>
      <w:r w:rsidR="00EF5ABA">
        <w:rPr>
          <w:rFonts w:ascii="Arial" w:hAnsi="Arial" w:cs="Arial"/>
          <w:sz w:val="24"/>
          <w:szCs w:val="24"/>
        </w:rPr>
        <w:br/>
      </w:r>
    </w:p>
    <w:p w14:paraId="37984666" w14:textId="78EA15A6" w:rsidR="00D81253" w:rsidRPr="006E7089" w:rsidRDefault="006E7089" w:rsidP="00740AA6">
      <w:pPr>
        <w:pStyle w:val="NoSpacing"/>
        <w:numPr>
          <w:ilvl w:val="0"/>
          <w:numId w:val="42"/>
        </w:numPr>
        <w:rPr>
          <w:rFonts w:ascii="Arial" w:hAnsi="Arial" w:cs="Arial"/>
          <w:sz w:val="24"/>
          <w:szCs w:val="24"/>
        </w:rPr>
      </w:pPr>
      <w:r>
        <w:rPr>
          <w:rFonts w:ascii="Arial" w:hAnsi="Arial" w:cs="Arial"/>
          <w:sz w:val="24"/>
          <w:szCs w:val="24"/>
        </w:rPr>
        <w:t>I</w:t>
      </w:r>
      <w:r w:rsidR="00D81253" w:rsidRPr="00ED55D6">
        <w:rPr>
          <w:rFonts w:ascii="Arial" w:hAnsi="Arial" w:cs="Arial"/>
          <w:sz w:val="24"/>
          <w:szCs w:val="24"/>
        </w:rPr>
        <w:t>n addition, the school Prevent Action Plan template may be used to demonstrate how the organisation is fulfilling the prevent duty.</w:t>
      </w:r>
      <w:r w:rsidR="00B0648F" w:rsidRPr="00ED55D6">
        <w:rPr>
          <w:rFonts w:ascii="Arial" w:hAnsi="Arial" w:cs="Arial"/>
          <w:sz w:val="24"/>
          <w:szCs w:val="24"/>
        </w:rPr>
        <w:t xml:space="preserve"> Please </w:t>
      </w:r>
      <w:r w:rsidR="00B0648F" w:rsidRPr="005E37D9">
        <w:rPr>
          <w:rFonts w:ascii="Arial" w:hAnsi="Arial" w:cs="Arial"/>
          <w:sz w:val="24"/>
          <w:szCs w:val="24"/>
        </w:rPr>
        <w:t xml:space="preserve">see Appendix </w:t>
      </w:r>
      <w:r w:rsidR="003420D2" w:rsidRPr="005E37D9">
        <w:rPr>
          <w:rFonts w:ascii="Arial" w:hAnsi="Arial" w:cs="Arial"/>
          <w:sz w:val="24"/>
          <w:szCs w:val="24"/>
        </w:rPr>
        <w:t>Thirteen</w:t>
      </w:r>
      <w:r w:rsidRPr="005E37D9">
        <w:rPr>
          <w:rFonts w:ascii="Arial" w:hAnsi="Arial" w:cs="Arial"/>
          <w:sz w:val="24"/>
          <w:szCs w:val="24"/>
        </w:rPr>
        <w:t>. T</w:t>
      </w:r>
      <w:r w:rsidR="00D81253" w:rsidRPr="005E37D9">
        <w:rPr>
          <w:rFonts w:ascii="Arial" w:hAnsi="Arial" w:cs="Arial"/>
          <w:sz w:val="24"/>
          <w:szCs w:val="24"/>
        </w:rPr>
        <w:t>his risk assessment will be reviewed as part of the annual</w:t>
      </w:r>
      <w:r w:rsidR="00D81253" w:rsidRPr="006E7089">
        <w:rPr>
          <w:rFonts w:ascii="Arial" w:hAnsi="Arial" w:cs="Arial"/>
          <w:sz w:val="24"/>
          <w:szCs w:val="24"/>
        </w:rPr>
        <w:t xml:space="preserve"> s175 return that is monitored by the local authority and the </w:t>
      </w:r>
      <w:r w:rsidR="0073120E">
        <w:rPr>
          <w:rFonts w:ascii="Arial" w:hAnsi="Arial" w:cs="Arial"/>
          <w:sz w:val="24"/>
          <w:szCs w:val="24"/>
        </w:rPr>
        <w:t>BBSCP</w:t>
      </w:r>
      <w:r>
        <w:rPr>
          <w:rFonts w:ascii="Arial" w:hAnsi="Arial" w:cs="Arial"/>
          <w:sz w:val="24"/>
          <w:szCs w:val="24"/>
        </w:rPr>
        <w:t>.</w:t>
      </w:r>
    </w:p>
    <w:p w14:paraId="67D196F6" w14:textId="77777777" w:rsidR="006F5247" w:rsidRPr="00880D10" w:rsidRDefault="006F5247" w:rsidP="006F5247">
      <w:pPr>
        <w:pStyle w:val="NoSpacing"/>
        <w:rPr>
          <w:rFonts w:ascii="Arial" w:hAnsi="Arial" w:cs="Arial"/>
          <w:sz w:val="24"/>
          <w:szCs w:val="24"/>
        </w:rPr>
      </w:pPr>
    </w:p>
    <w:p w14:paraId="6E994863" w14:textId="0C54DA53" w:rsidR="00D81253" w:rsidRPr="00880D10" w:rsidRDefault="006E7089" w:rsidP="00740AA6">
      <w:pPr>
        <w:pStyle w:val="NoSpacing"/>
        <w:numPr>
          <w:ilvl w:val="0"/>
          <w:numId w:val="42"/>
        </w:numPr>
        <w:rPr>
          <w:rFonts w:ascii="Arial" w:hAnsi="Arial" w:cs="Arial"/>
          <w:sz w:val="24"/>
          <w:szCs w:val="24"/>
        </w:rPr>
      </w:pPr>
      <w:r>
        <w:rPr>
          <w:rFonts w:ascii="Arial" w:hAnsi="Arial" w:cs="Arial"/>
          <w:sz w:val="24"/>
          <w:szCs w:val="24"/>
        </w:rPr>
        <w:t>I</w:t>
      </w:r>
      <w:r w:rsidR="00D81253" w:rsidRPr="00880D10">
        <w:rPr>
          <w:rFonts w:ascii="Arial" w:hAnsi="Arial" w:cs="Arial"/>
          <w:sz w:val="24"/>
          <w:szCs w:val="24"/>
        </w:rPr>
        <w:t xml:space="preserve">n accordance with the </w:t>
      </w:r>
      <w:r w:rsidR="00304A87" w:rsidRPr="00880D10">
        <w:rPr>
          <w:rFonts w:ascii="Arial" w:hAnsi="Arial" w:cs="Arial"/>
          <w:sz w:val="24"/>
          <w:szCs w:val="24"/>
        </w:rPr>
        <w:t xml:space="preserve">Prevent Duty, </w:t>
      </w:r>
      <w:r w:rsidR="00247E1D">
        <w:rPr>
          <w:rFonts w:ascii="Arial" w:hAnsi="Arial" w:cs="Arial"/>
          <w:sz w:val="24"/>
          <w:szCs w:val="24"/>
        </w:rPr>
        <w:t xml:space="preserve">Lisa Virnuls </w:t>
      </w:r>
      <w:r w:rsidR="00304A87" w:rsidRPr="00880D10">
        <w:rPr>
          <w:rFonts w:ascii="Arial" w:hAnsi="Arial" w:cs="Arial"/>
          <w:sz w:val="24"/>
          <w:szCs w:val="24"/>
        </w:rPr>
        <w:t xml:space="preserve">is the </w:t>
      </w:r>
      <w:r w:rsidR="00D81253" w:rsidRPr="00880D10">
        <w:rPr>
          <w:rFonts w:ascii="Arial" w:hAnsi="Arial" w:cs="Arial"/>
          <w:sz w:val="24"/>
          <w:szCs w:val="24"/>
        </w:rPr>
        <w:t>Single Poin</w:t>
      </w:r>
      <w:r>
        <w:rPr>
          <w:rFonts w:ascii="Arial" w:hAnsi="Arial" w:cs="Arial"/>
          <w:sz w:val="24"/>
          <w:szCs w:val="24"/>
        </w:rPr>
        <w:t>t of Contact (SPo</w:t>
      </w:r>
      <w:r w:rsidR="00D81253" w:rsidRPr="00880D10">
        <w:rPr>
          <w:rFonts w:ascii="Arial" w:hAnsi="Arial" w:cs="Arial"/>
          <w:sz w:val="24"/>
          <w:szCs w:val="24"/>
        </w:rPr>
        <w:t>C) who will be the lead within the organisation for safeguarding in relation to protecting individuals from radicalisation and involvement in terrorism</w:t>
      </w:r>
      <w:r>
        <w:rPr>
          <w:rFonts w:ascii="Arial" w:hAnsi="Arial" w:cs="Arial"/>
          <w:sz w:val="24"/>
          <w:szCs w:val="24"/>
        </w:rPr>
        <w:t>.</w:t>
      </w:r>
    </w:p>
    <w:p w14:paraId="097AE2D2" w14:textId="77777777" w:rsidR="00D17EA3" w:rsidRPr="00880D10" w:rsidRDefault="00D17EA3" w:rsidP="00D17EA3">
      <w:pPr>
        <w:pStyle w:val="NoSpacing"/>
        <w:rPr>
          <w:rFonts w:ascii="Arial" w:hAnsi="Arial" w:cs="Arial"/>
          <w:sz w:val="24"/>
          <w:szCs w:val="24"/>
        </w:rPr>
      </w:pPr>
    </w:p>
    <w:p w14:paraId="4A5C58A5" w14:textId="474D7332" w:rsidR="00263C19" w:rsidRPr="00263C19" w:rsidRDefault="006E7089" w:rsidP="0073120E">
      <w:pPr>
        <w:pStyle w:val="NoSpacing"/>
        <w:numPr>
          <w:ilvl w:val="0"/>
          <w:numId w:val="42"/>
        </w:numPr>
        <w:rPr>
          <w:rFonts w:ascii="Arial" w:eastAsia="Times New Roman" w:hAnsi="Arial" w:cs="Arial"/>
          <w:sz w:val="24"/>
          <w:szCs w:val="24"/>
        </w:rPr>
      </w:pPr>
      <w:r>
        <w:rPr>
          <w:rFonts w:ascii="Arial" w:hAnsi="Arial" w:cs="Arial"/>
          <w:sz w:val="24"/>
          <w:szCs w:val="24"/>
        </w:rPr>
        <w:lastRenderedPageBreak/>
        <w:t>W</w:t>
      </w:r>
      <w:r w:rsidR="00D81253" w:rsidRPr="00880D10">
        <w:rPr>
          <w:rFonts w:ascii="Arial" w:hAnsi="Arial" w:cs="Arial"/>
          <w:sz w:val="24"/>
          <w:szCs w:val="24"/>
        </w:rPr>
        <w:t>hen any member of staff has concerns that a child</w:t>
      </w:r>
      <w:r w:rsidR="0073120E" w:rsidRPr="0073120E">
        <w:rPr>
          <w:rFonts w:ascii="Arial" w:hAnsi="Arial" w:cs="Arial"/>
          <w:sz w:val="24"/>
          <w:szCs w:val="24"/>
        </w:rPr>
        <w:t>/young pe</w:t>
      </w:r>
      <w:r w:rsidR="0073120E">
        <w:rPr>
          <w:rFonts w:ascii="Arial" w:hAnsi="Arial" w:cs="Arial"/>
          <w:sz w:val="24"/>
          <w:szCs w:val="24"/>
        </w:rPr>
        <w:t>rson</w:t>
      </w:r>
      <w:r w:rsidR="00D81253" w:rsidRPr="00880D10">
        <w:rPr>
          <w:rFonts w:ascii="Arial" w:hAnsi="Arial" w:cs="Arial"/>
          <w:sz w:val="24"/>
          <w:szCs w:val="24"/>
        </w:rPr>
        <w:t xml:space="preserve"> </w:t>
      </w:r>
      <w:r w:rsidR="00D81253" w:rsidRPr="00880D10">
        <w:rPr>
          <w:rFonts w:ascii="Arial" w:eastAsia="Times New Roman" w:hAnsi="Arial" w:cs="Arial"/>
          <w:sz w:val="24"/>
          <w:szCs w:val="24"/>
        </w:rPr>
        <w:t>may be at risk of radicalisation or involvement in terrorism, they should speak with the SPOC and to the D</w:t>
      </w:r>
      <w:r w:rsidR="00D46FF1">
        <w:rPr>
          <w:rFonts w:ascii="Arial" w:eastAsia="Times New Roman" w:hAnsi="Arial" w:cs="Arial"/>
          <w:sz w:val="24"/>
          <w:szCs w:val="24"/>
        </w:rPr>
        <w:t>SL</w:t>
      </w:r>
      <w:r w:rsidR="00D81253" w:rsidRPr="00880D10">
        <w:rPr>
          <w:rFonts w:ascii="Arial" w:eastAsia="Times New Roman" w:hAnsi="Arial" w:cs="Arial"/>
          <w:sz w:val="24"/>
          <w:szCs w:val="24"/>
        </w:rPr>
        <w:t xml:space="preserve"> if this is not the same person.  </w:t>
      </w:r>
      <w:r>
        <w:rPr>
          <w:rFonts w:ascii="Arial" w:eastAsia="Times New Roman" w:hAnsi="Arial" w:cs="Arial"/>
          <w:sz w:val="24"/>
          <w:szCs w:val="24"/>
        </w:rPr>
        <w:t>Concerns must be recorded on the school’s safeguarding referral form.</w:t>
      </w:r>
      <w:r w:rsidR="00263C19">
        <w:rPr>
          <w:rFonts w:ascii="Arial" w:eastAsia="Times New Roman" w:hAnsi="Arial" w:cs="Arial"/>
          <w:sz w:val="24"/>
          <w:szCs w:val="24"/>
        </w:rPr>
        <w:br/>
      </w:r>
    </w:p>
    <w:p w14:paraId="53C1A149" w14:textId="0149229B" w:rsidR="00D81253" w:rsidRPr="00720CB6" w:rsidRDefault="006E7089" w:rsidP="00740AA6">
      <w:pPr>
        <w:pStyle w:val="NoSpacing"/>
        <w:numPr>
          <w:ilvl w:val="0"/>
          <w:numId w:val="42"/>
        </w:numPr>
        <w:rPr>
          <w:rStyle w:val="Hyperlink"/>
          <w:rFonts w:ascii="Arial" w:eastAsia="Times New Roman" w:hAnsi="Arial" w:cs="Arial"/>
          <w:color w:val="auto"/>
          <w:sz w:val="24"/>
          <w:szCs w:val="24"/>
          <w:u w:val="none"/>
        </w:rPr>
      </w:pPr>
      <w:r w:rsidRPr="00720CB6">
        <w:rPr>
          <w:rFonts w:ascii="Arial" w:eastAsia="Times New Roman" w:hAnsi="Arial" w:cs="Arial"/>
          <w:sz w:val="24"/>
          <w:szCs w:val="24"/>
        </w:rPr>
        <w:t>If</w:t>
      </w:r>
      <w:r w:rsidR="00D81253" w:rsidRPr="00720CB6">
        <w:rPr>
          <w:rFonts w:ascii="Arial" w:eastAsia="Times New Roman" w:hAnsi="Arial" w:cs="Arial"/>
          <w:sz w:val="24"/>
          <w:szCs w:val="24"/>
        </w:rPr>
        <w:t xml:space="preserve"> a child</w:t>
      </w:r>
      <w:r w:rsidR="0073120E">
        <w:rPr>
          <w:rFonts w:ascii="Arial" w:eastAsia="Times New Roman" w:hAnsi="Arial" w:cs="Arial"/>
          <w:sz w:val="24"/>
          <w:szCs w:val="24"/>
        </w:rPr>
        <w:t>/</w:t>
      </w:r>
      <w:r w:rsidRPr="00720CB6">
        <w:rPr>
          <w:rFonts w:ascii="Arial" w:eastAsia="Times New Roman" w:hAnsi="Arial" w:cs="Arial"/>
          <w:sz w:val="24"/>
          <w:szCs w:val="24"/>
        </w:rPr>
        <w:t>young p</w:t>
      </w:r>
      <w:r w:rsidR="00D81253" w:rsidRPr="00720CB6">
        <w:rPr>
          <w:rFonts w:ascii="Arial" w:eastAsia="Times New Roman" w:hAnsi="Arial" w:cs="Arial"/>
          <w:sz w:val="24"/>
          <w:szCs w:val="24"/>
        </w:rPr>
        <w:t xml:space="preserve">erson is thought to be at risk of radicalisation, </w:t>
      </w:r>
      <w:r w:rsidR="00A56FCA" w:rsidRPr="00720CB6">
        <w:rPr>
          <w:rFonts w:ascii="Arial" w:eastAsia="Times New Roman" w:hAnsi="Arial" w:cs="Arial"/>
          <w:sz w:val="24"/>
          <w:szCs w:val="24"/>
        </w:rPr>
        <w:t>a referral will be made using the National Prevent Referral Form</w:t>
      </w:r>
      <w:r w:rsidR="000353FD" w:rsidRPr="00720CB6">
        <w:rPr>
          <w:rFonts w:ascii="Arial" w:eastAsia="Times New Roman" w:hAnsi="Arial" w:cs="Arial"/>
          <w:sz w:val="24"/>
          <w:szCs w:val="24"/>
        </w:rPr>
        <w:t xml:space="preserve"> which shall be sent directly to the Police. The referral form can be found </w:t>
      </w:r>
      <w:hyperlink r:id="rId56" w:history="1">
        <w:r w:rsidR="000353FD" w:rsidRPr="00720CB6">
          <w:rPr>
            <w:rStyle w:val="Hyperlink"/>
            <w:rFonts w:ascii="Arial" w:eastAsia="Times New Roman" w:hAnsi="Arial" w:cs="Arial"/>
            <w:sz w:val="24"/>
            <w:szCs w:val="24"/>
          </w:rPr>
          <w:t>here</w:t>
        </w:r>
      </w:hyperlink>
      <w:r w:rsidR="00915EA6" w:rsidRPr="00720CB6">
        <w:rPr>
          <w:rStyle w:val="Hyperlink"/>
          <w:rFonts w:ascii="Arial" w:eastAsia="Times New Roman" w:hAnsi="Arial" w:cs="Arial"/>
          <w:sz w:val="24"/>
          <w:szCs w:val="24"/>
        </w:rPr>
        <w:t xml:space="preserve">. </w:t>
      </w:r>
      <w:r w:rsidR="005C52E9">
        <w:rPr>
          <w:rStyle w:val="Hyperlink"/>
          <w:rFonts w:ascii="Arial" w:eastAsia="Times New Roman" w:hAnsi="Arial" w:cs="Arial"/>
          <w:sz w:val="24"/>
          <w:szCs w:val="24"/>
        </w:rPr>
        <w:br/>
      </w:r>
    </w:p>
    <w:p w14:paraId="0F257F0C" w14:textId="23CBB20D" w:rsidR="00915EA6" w:rsidRPr="00720CB6" w:rsidRDefault="00915EA6" w:rsidP="00915EA6">
      <w:pPr>
        <w:pStyle w:val="NoSpacing"/>
        <w:numPr>
          <w:ilvl w:val="0"/>
          <w:numId w:val="42"/>
        </w:numPr>
        <w:rPr>
          <w:rFonts w:ascii="Arial" w:eastAsia="Times New Roman" w:hAnsi="Arial" w:cs="Arial"/>
          <w:sz w:val="24"/>
          <w:szCs w:val="24"/>
        </w:rPr>
      </w:pPr>
      <w:r w:rsidRPr="00720CB6">
        <w:rPr>
          <w:rFonts w:ascii="Arial" w:hAnsi="Arial" w:cs="Arial"/>
          <w:sz w:val="24"/>
          <w:szCs w:val="24"/>
        </w:rPr>
        <w:t xml:space="preserve">Initial </w:t>
      </w:r>
      <w:r w:rsidRPr="00720CB6">
        <w:rPr>
          <w:rFonts w:ascii="Arial" w:eastAsia="Times New Roman" w:hAnsi="Arial" w:cs="Arial"/>
          <w:sz w:val="24"/>
          <w:szCs w:val="24"/>
        </w:rPr>
        <w:t>advice</w:t>
      </w:r>
      <w:r w:rsidRPr="00720CB6">
        <w:rPr>
          <w:rFonts w:ascii="Arial" w:hAnsi="Arial" w:cs="Arial"/>
          <w:sz w:val="24"/>
          <w:szCs w:val="24"/>
        </w:rPr>
        <w:t xml:space="preserve"> may be sought</w:t>
      </w:r>
      <w:r w:rsidRPr="00720CB6">
        <w:rPr>
          <w:rFonts w:ascii="Arial" w:eastAsia="Times New Roman" w:hAnsi="Arial" w:cs="Arial"/>
          <w:sz w:val="24"/>
          <w:szCs w:val="24"/>
        </w:rPr>
        <w:t xml:space="preserve"> from </w:t>
      </w:r>
      <w:hyperlink r:id="rId57" w:history="1">
        <w:r w:rsidR="005C52E9" w:rsidRPr="0073120E">
          <w:rPr>
            <w:rStyle w:val="Hyperlink"/>
            <w:rFonts w:ascii="Arial" w:eastAsiaTheme="minorHAnsi" w:hAnsi="Arial" w:cs="Arial"/>
            <w:sz w:val="24"/>
            <w:szCs w:val="24"/>
            <w:lang w:eastAsia="en-US"/>
          </w:rPr>
          <w:t>The Channel Team</w:t>
        </w:r>
      </w:hyperlink>
      <w:r w:rsidR="005C52E9">
        <w:rPr>
          <w:rFonts w:ascii="Arial" w:eastAsiaTheme="minorHAnsi" w:hAnsi="Arial" w:cs="Arial"/>
          <w:color w:val="000000"/>
          <w:sz w:val="24"/>
          <w:szCs w:val="24"/>
          <w:lang w:eastAsia="en-US"/>
        </w:rPr>
        <w:t xml:space="preserve"> or </w:t>
      </w:r>
      <w:hyperlink r:id="rId58" w:history="1">
        <w:r w:rsidR="007F30C8" w:rsidRPr="0073120E">
          <w:rPr>
            <w:rStyle w:val="Hyperlink"/>
            <w:rFonts w:ascii="Arial" w:eastAsiaTheme="minorHAnsi" w:hAnsi="Arial" w:cs="Arial"/>
            <w:sz w:val="24"/>
            <w:szCs w:val="24"/>
            <w:lang w:eastAsia="en-US"/>
          </w:rPr>
          <w:t>Bedford Borough’s Integrated Front Door</w:t>
        </w:r>
        <w:r w:rsidR="005C52E9" w:rsidRPr="0073120E">
          <w:rPr>
            <w:rStyle w:val="Hyperlink"/>
            <w:rFonts w:ascii="Arial" w:eastAsiaTheme="minorHAnsi" w:hAnsi="Arial" w:cs="Arial"/>
            <w:sz w:val="24"/>
            <w:szCs w:val="24"/>
            <w:lang w:eastAsia="en-US"/>
          </w:rPr>
          <w:t xml:space="preserve"> (</w:t>
        </w:r>
        <w:r w:rsidR="007F30C8" w:rsidRPr="0073120E">
          <w:rPr>
            <w:rStyle w:val="Hyperlink"/>
            <w:rFonts w:ascii="Arial" w:eastAsiaTheme="minorHAnsi" w:hAnsi="Arial" w:cs="Arial"/>
            <w:sz w:val="24"/>
            <w:szCs w:val="24"/>
            <w:lang w:eastAsia="en-US"/>
          </w:rPr>
          <w:t>IFD</w:t>
        </w:r>
        <w:r w:rsidR="005C52E9" w:rsidRPr="0073120E">
          <w:rPr>
            <w:rStyle w:val="Hyperlink"/>
            <w:rFonts w:ascii="Arial" w:eastAsiaTheme="minorHAnsi" w:hAnsi="Arial" w:cs="Arial"/>
            <w:sz w:val="24"/>
            <w:szCs w:val="24"/>
            <w:lang w:eastAsia="en-US"/>
          </w:rPr>
          <w:t>).</w:t>
        </w:r>
      </w:hyperlink>
      <w:r w:rsidR="005C52E9">
        <w:rPr>
          <w:rFonts w:ascii="Arial" w:eastAsiaTheme="minorHAnsi" w:hAnsi="Arial" w:cs="Arial"/>
          <w:color w:val="000000"/>
          <w:sz w:val="24"/>
          <w:szCs w:val="24"/>
          <w:lang w:eastAsia="en-US"/>
        </w:rPr>
        <w:t xml:space="preserve"> </w:t>
      </w:r>
    </w:p>
    <w:p w14:paraId="46554436" w14:textId="77777777" w:rsidR="00D81253" w:rsidRPr="00880D10" w:rsidRDefault="00D81253" w:rsidP="00D81253">
      <w:pPr>
        <w:pStyle w:val="NoSpacing"/>
        <w:rPr>
          <w:rFonts w:ascii="Arial" w:eastAsia="Times New Roman" w:hAnsi="Arial" w:cs="Arial"/>
          <w:sz w:val="24"/>
          <w:szCs w:val="24"/>
        </w:rPr>
      </w:pPr>
    </w:p>
    <w:p w14:paraId="5026AB86" w14:textId="43C4D7EF" w:rsidR="00D81253" w:rsidRPr="00880D10" w:rsidRDefault="006E7089" w:rsidP="00740AA6">
      <w:pPr>
        <w:pStyle w:val="NoSpacing"/>
        <w:numPr>
          <w:ilvl w:val="0"/>
          <w:numId w:val="42"/>
        </w:numPr>
        <w:rPr>
          <w:rFonts w:ascii="Arial" w:hAnsi="Arial" w:cs="Arial"/>
          <w:sz w:val="24"/>
          <w:szCs w:val="24"/>
        </w:rPr>
      </w:pPr>
      <w:r>
        <w:rPr>
          <w:rFonts w:ascii="Arial" w:hAnsi="Arial" w:cs="Arial"/>
          <w:sz w:val="24"/>
          <w:szCs w:val="24"/>
        </w:rPr>
        <w:t>I</w:t>
      </w:r>
      <w:r w:rsidR="00D81253" w:rsidRPr="00880D10">
        <w:rPr>
          <w:rFonts w:ascii="Arial" w:hAnsi="Arial" w:cs="Arial"/>
          <w:sz w:val="24"/>
          <w:szCs w:val="24"/>
        </w:rPr>
        <w:t xml:space="preserve">n all cases, in accordance with advice provided from the </w:t>
      </w:r>
      <w:r w:rsidR="00E16BBB">
        <w:rPr>
          <w:rFonts w:ascii="Arial" w:hAnsi="Arial" w:cs="Arial"/>
          <w:sz w:val="24"/>
          <w:szCs w:val="24"/>
        </w:rPr>
        <w:t xml:space="preserve">Channel Team or the </w:t>
      </w:r>
      <w:r w:rsidR="0073120E">
        <w:rPr>
          <w:rFonts w:ascii="Arial" w:hAnsi="Arial" w:cs="Arial"/>
          <w:sz w:val="24"/>
          <w:szCs w:val="24"/>
        </w:rPr>
        <w:t>Integr</w:t>
      </w:r>
      <w:r w:rsidR="00296383">
        <w:rPr>
          <w:rFonts w:ascii="Arial" w:hAnsi="Arial" w:cs="Arial"/>
          <w:sz w:val="24"/>
          <w:szCs w:val="24"/>
        </w:rPr>
        <w:t>a</w:t>
      </w:r>
      <w:r w:rsidR="0073120E">
        <w:rPr>
          <w:rFonts w:ascii="Arial" w:hAnsi="Arial" w:cs="Arial"/>
          <w:sz w:val="24"/>
          <w:szCs w:val="24"/>
        </w:rPr>
        <w:t xml:space="preserve">ted Front </w:t>
      </w:r>
      <w:r w:rsidR="002723FA">
        <w:rPr>
          <w:rFonts w:ascii="Arial" w:hAnsi="Arial" w:cs="Arial"/>
          <w:sz w:val="24"/>
          <w:szCs w:val="24"/>
        </w:rPr>
        <w:t>Door,</w:t>
      </w:r>
      <w:r w:rsidR="00D81253" w:rsidRPr="00880D10">
        <w:rPr>
          <w:rFonts w:ascii="Arial" w:hAnsi="Arial" w:cs="Arial"/>
          <w:sz w:val="24"/>
          <w:szCs w:val="24"/>
        </w:rPr>
        <w:t xml:space="preserve"> the school will ensure appropriate interventions are secured which are in </w:t>
      </w:r>
      <w:r w:rsidR="005A7988" w:rsidRPr="00880D10">
        <w:rPr>
          <w:rFonts w:ascii="Arial" w:hAnsi="Arial" w:cs="Arial"/>
          <w:sz w:val="24"/>
          <w:szCs w:val="24"/>
        </w:rPr>
        <w:t xml:space="preserve">line </w:t>
      </w:r>
      <w:r w:rsidR="00D81253" w:rsidRPr="00880D10">
        <w:rPr>
          <w:rFonts w:ascii="Arial" w:hAnsi="Arial" w:cs="Arial"/>
          <w:sz w:val="24"/>
          <w:szCs w:val="24"/>
        </w:rPr>
        <w:t>with local procedures in order to safeguard children</w:t>
      </w:r>
      <w:r w:rsidR="008544B7">
        <w:rPr>
          <w:rFonts w:ascii="Arial" w:hAnsi="Arial" w:cs="Arial"/>
          <w:sz w:val="24"/>
          <w:szCs w:val="24"/>
        </w:rPr>
        <w:t>/young people</w:t>
      </w:r>
      <w:r w:rsidR="00D81253" w:rsidRPr="00880D10">
        <w:rPr>
          <w:rFonts w:ascii="Arial" w:hAnsi="Arial" w:cs="Arial"/>
          <w:sz w:val="24"/>
          <w:szCs w:val="24"/>
        </w:rPr>
        <w:t xml:space="preserve"> assessed as bein</w:t>
      </w:r>
      <w:r w:rsidR="00D17EA3" w:rsidRPr="00880D10">
        <w:rPr>
          <w:rFonts w:ascii="Arial" w:hAnsi="Arial" w:cs="Arial"/>
          <w:sz w:val="24"/>
          <w:szCs w:val="24"/>
        </w:rPr>
        <w:t>g vulnerable to radicalisation</w:t>
      </w:r>
      <w:r>
        <w:rPr>
          <w:rFonts w:ascii="Arial" w:hAnsi="Arial" w:cs="Arial"/>
          <w:sz w:val="24"/>
          <w:szCs w:val="24"/>
        </w:rPr>
        <w:t>.</w:t>
      </w:r>
    </w:p>
    <w:p w14:paraId="768F20B3" w14:textId="77777777" w:rsidR="00D81253" w:rsidRPr="00880D10" w:rsidRDefault="00D81253" w:rsidP="00D81253">
      <w:pPr>
        <w:pStyle w:val="NoSpacing"/>
        <w:ind w:left="720"/>
        <w:rPr>
          <w:rFonts w:ascii="Arial" w:hAnsi="Arial" w:cs="Arial"/>
          <w:bCs/>
          <w:sz w:val="24"/>
          <w:szCs w:val="24"/>
        </w:rPr>
      </w:pPr>
    </w:p>
    <w:p w14:paraId="1C0023F7" w14:textId="1074D710" w:rsidR="00915EA6" w:rsidRDefault="006E7089" w:rsidP="00263C19">
      <w:pPr>
        <w:pStyle w:val="NoSpacing"/>
        <w:numPr>
          <w:ilvl w:val="0"/>
          <w:numId w:val="42"/>
        </w:numPr>
        <w:rPr>
          <w:rFonts w:ascii="Arial" w:hAnsi="Arial" w:cs="Arial"/>
          <w:bCs/>
          <w:sz w:val="24"/>
          <w:szCs w:val="24"/>
        </w:rPr>
      </w:pPr>
      <w:r>
        <w:rPr>
          <w:rFonts w:ascii="Arial" w:hAnsi="Arial" w:cs="Arial"/>
          <w:bCs/>
          <w:sz w:val="24"/>
          <w:szCs w:val="24"/>
        </w:rPr>
        <w:t>I</w:t>
      </w:r>
      <w:r w:rsidR="00391183">
        <w:rPr>
          <w:rFonts w:ascii="Arial" w:hAnsi="Arial" w:cs="Arial"/>
          <w:bCs/>
          <w:sz w:val="24"/>
          <w:szCs w:val="24"/>
        </w:rPr>
        <w:t>f</w:t>
      </w:r>
      <w:r w:rsidR="00D81253" w:rsidRPr="00880D10">
        <w:rPr>
          <w:rFonts w:ascii="Arial" w:hAnsi="Arial" w:cs="Arial"/>
          <w:bCs/>
          <w:sz w:val="24"/>
          <w:szCs w:val="24"/>
        </w:rPr>
        <w:t xml:space="preserve"> the school are concerned that a child</w:t>
      </w:r>
      <w:r w:rsidR="0073120E">
        <w:rPr>
          <w:rFonts w:ascii="Arial" w:hAnsi="Arial" w:cs="Arial"/>
          <w:bCs/>
          <w:sz w:val="24"/>
          <w:szCs w:val="24"/>
        </w:rPr>
        <w:t xml:space="preserve">/young </w:t>
      </w:r>
      <w:r w:rsidR="0073143D">
        <w:rPr>
          <w:rFonts w:ascii="Arial" w:hAnsi="Arial" w:cs="Arial"/>
          <w:bCs/>
          <w:sz w:val="24"/>
          <w:szCs w:val="24"/>
        </w:rPr>
        <w:t xml:space="preserve">person </w:t>
      </w:r>
      <w:r w:rsidR="0073143D" w:rsidRPr="00880D10">
        <w:rPr>
          <w:rFonts w:ascii="Arial" w:hAnsi="Arial" w:cs="Arial"/>
          <w:bCs/>
          <w:sz w:val="24"/>
          <w:szCs w:val="24"/>
        </w:rPr>
        <w:t>may</w:t>
      </w:r>
      <w:r w:rsidR="00D81253" w:rsidRPr="00880D10">
        <w:rPr>
          <w:rFonts w:ascii="Arial" w:hAnsi="Arial" w:cs="Arial"/>
          <w:bCs/>
          <w:sz w:val="24"/>
          <w:szCs w:val="24"/>
        </w:rPr>
        <w:t xml:space="preserve"> be at risk of significant harm in relation to radicalisation or involvement in violent extremism</w:t>
      </w:r>
      <w:r w:rsidR="00752CC3">
        <w:rPr>
          <w:rFonts w:ascii="Arial" w:hAnsi="Arial" w:cs="Arial"/>
          <w:bCs/>
          <w:sz w:val="24"/>
          <w:szCs w:val="24"/>
        </w:rPr>
        <w:t>,</w:t>
      </w:r>
      <w:r w:rsidR="00D81253" w:rsidRPr="00880D10">
        <w:rPr>
          <w:rFonts w:ascii="Arial" w:hAnsi="Arial" w:cs="Arial"/>
          <w:bCs/>
          <w:sz w:val="24"/>
          <w:szCs w:val="24"/>
        </w:rPr>
        <w:t xml:space="preserve"> a </w:t>
      </w:r>
      <w:r w:rsidR="00A85CF6" w:rsidRPr="00880D10">
        <w:rPr>
          <w:rFonts w:ascii="Arial" w:hAnsi="Arial" w:cs="Arial"/>
          <w:bCs/>
          <w:sz w:val="24"/>
          <w:szCs w:val="24"/>
        </w:rPr>
        <w:t>child</w:t>
      </w:r>
      <w:r w:rsidR="00D81253" w:rsidRPr="00880D10">
        <w:rPr>
          <w:rFonts w:ascii="Arial" w:hAnsi="Arial" w:cs="Arial"/>
          <w:bCs/>
          <w:sz w:val="24"/>
          <w:szCs w:val="24"/>
        </w:rPr>
        <w:t xml:space="preserve"> protection referral will be made to </w:t>
      </w:r>
      <w:r w:rsidR="00B81904">
        <w:rPr>
          <w:rFonts w:ascii="Arial" w:hAnsi="Arial" w:cs="Arial"/>
          <w:bCs/>
          <w:sz w:val="24"/>
          <w:szCs w:val="24"/>
        </w:rPr>
        <w:t>Children’s</w:t>
      </w:r>
      <w:r w:rsidR="00D5236D">
        <w:rPr>
          <w:rFonts w:ascii="Arial" w:hAnsi="Arial" w:cs="Arial"/>
          <w:bCs/>
          <w:sz w:val="24"/>
          <w:szCs w:val="24"/>
        </w:rPr>
        <w:t xml:space="preserve"> Social </w:t>
      </w:r>
      <w:r w:rsidR="002723FA">
        <w:rPr>
          <w:rFonts w:ascii="Arial" w:hAnsi="Arial" w:cs="Arial"/>
          <w:bCs/>
          <w:sz w:val="24"/>
          <w:szCs w:val="24"/>
        </w:rPr>
        <w:t>Care.</w:t>
      </w:r>
    </w:p>
    <w:p w14:paraId="4C70782C" w14:textId="77777777" w:rsidR="00915EA6" w:rsidRDefault="00915EA6" w:rsidP="00915EA6">
      <w:pPr>
        <w:pStyle w:val="ListParagraph"/>
        <w:rPr>
          <w:rFonts w:cs="Arial"/>
          <w:bCs/>
          <w:szCs w:val="24"/>
        </w:rPr>
      </w:pPr>
    </w:p>
    <w:p w14:paraId="7EC63F75" w14:textId="0E179C8E" w:rsidR="00325CF6" w:rsidRPr="00915EA6" w:rsidRDefault="00325CF6" w:rsidP="00B43718">
      <w:pPr>
        <w:pStyle w:val="NoSpacing"/>
        <w:ind w:left="720"/>
        <w:rPr>
          <w:rFonts w:ascii="Arial" w:hAnsi="Arial" w:cs="Arial"/>
          <w:bCs/>
          <w:sz w:val="24"/>
          <w:szCs w:val="24"/>
        </w:rPr>
      </w:pPr>
    </w:p>
    <w:p w14:paraId="167D5AED" w14:textId="3FADF141" w:rsidR="00D81253" w:rsidRPr="00880D10" w:rsidRDefault="00CC0280" w:rsidP="006E7089">
      <w:pPr>
        <w:pStyle w:val="Heading2"/>
        <w:ind w:left="360" w:hanging="360"/>
      </w:pPr>
      <w:bookmarkStart w:id="16" w:name="_14._Safeguarding_Children"/>
      <w:bookmarkEnd w:id="16"/>
      <w:r>
        <w:t>15</w:t>
      </w:r>
      <w:r w:rsidR="00976E7D" w:rsidRPr="00880D10">
        <w:t>.</w:t>
      </w:r>
      <w:r w:rsidR="00976E7D" w:rsidRPr="00880D10">
        <w:tab/>
      </w:r>
      <w:r w:rsidR="00D81253" w:rsidRPr="00880D10">
        <w:t>Safeguarding Children</w:t>
      </w:r>
      <w:r w:rsidR="0073120E">
        <w:t xml:space="preserve">/Young People </w:t>
      </w:r>
      <w:r w:rsidR="00D81253" w:rsidRPr="00880D10">
        <w:t>in Specific Circumstances: Female Genital Mutilation</w:t>
      </w:r>
      <w:r w:rsidR="0073120E">
        <w:t xml:space="preserve"> (FGM)</w:t>
      </w:r>
      <w:r w:rsidR="001E7494">
        <w:t xml:space="preserve"> </w:t>
      </w:r>
      <w:r w:rsidR="006E7089">
        <w:t>/</w:t>
      </w:r>
      <w:r w:rsidR="001E7494">
        <w:t xml:space="preserve"> </w:t>
      </w:r>
      <w:r w:rsidR="006E7089">
        <w:t>Forced M</w:t>
      </w:r>
      <w:r w:rsidR="00EA3B83" w:rsidRPr="00880D10">
        <w:t>arriage</w:t>
      </w:r>
      <w:r w:rsidR="00BC5D13" w:rsidRPr="00880D10">
        <w:t xml:space="preserve"> / Modern Day Slavery</w:t>
      </w:r>
    </w:p>
    <w:p w14:paraId="6215ED78" w14:textId="77777777" w:rsidR="001775E7" w:rsidRPr="00880D10" w:rsidRDefault="001775E7" w:rsidP="001775E7">
      <w:pPr>
        <w:pStyle w:val="NoSpacing"/>
        <w:ind w:left="600"/>
        <w:rPr>
          <w:rFonts w:ascii="Arial" w:hAnsi="Arial" w:cs="Arial"/>
          <w:sz w:val="24"/>
          <w:szCs w:val="24"/>
        </w:rPr>
      </w:pPr>
    </w:p>
    <w:p w14:paraId="7E43F759" w14:textId="77777777" w:rsidR="00D81253" w:rsidRPr="00880D10" w:rsidRDefault="00D81253" w:rsidP="00740AA6">
      <w:pPr>
        <w:pStyle w:val="NoSpacing"/>
        <w:numPr>
          <w:ilvl w:val="0"/>
          <w:numId w:val="43"/>
        </w:numPr>
        <w:rPr>
          <w:rFonts w:ascii="Arial" w:hAnsi="Arial" w:cs="Arial"/>
          <w:sz w:val="24"/>
          <w:szCs w:val="24"/>
        </w:rPr>
      </w:pPr>
      <w:r w:rsidRPr="00880D10">
        <w:rPr>
          <w:rFonts w:ascii="Arial" w:hAnsi="Arial" w:cs="Arial"/>
          <w:sz w:val="24"/>
          <w:szCs w:val="24"/>
        </w:rPr>
        <w:t xml:space="preserve">FGM comprises all procedures involving partial or total removal of the external female genitalia or other injury to the female genital </w:t>
      </w:r>
      <w:r w:rsidR="00D17EA3" w:rsidRPr="00880D10">
        <w:rPr>
          <w:rFonts w:ascii="Arial" w:hAnsi="Arial" w:cs="Arial"/>
          <w:sz w:val="24"/>
          <w:szCs w:val="24"/>
        </w:rPr>
        <w:t xml:space="preserve">organs. </w:t>
      </w:r>
      <w:r w:rsidRPr="00880D10">
        <w:rPr>
          <w:rFonts w:ascii="Arial" w:hAnsi="Arial" w:cs="Arial"/>
          <w:sz w:val="24"/>
          <w:szCs w:val="24"/>
        </w:rPr>
        <w:t>It can be known as female circumcision or female genital cutting and is often carried out for cultural, religious and social reasons w</w:t>
      </w:r>
      <w:r w:rsidR="00391183">
        <w:rPr>
          <w:rFonts w:ascii="Arial" w:hAnsi="Arial" w:cs="Arial"/>
          <w:sz w:val="24"/>
          <w:szCs w:val="24"/>
        </w:rPr>
        <w:t>ithin families and communities</w:t>
      </w:r>
      <w:r w:rsidR="006E7089">
        <w:rPr>
          <w:rFonts w:ascii="Arial" w:hAnsi="Arial" w:cs="Arial"/>
          <w:sz w:val="24"/>
          <w:szCs w:val="24"/>
        </w:rPr>
        <w:t>.</w:t>
      </w:r>
    </w:p>
    <w:p w14:paraId="1074FA9C" w14:textId="77777777" w:rsidR="001775E7" w:rsidRPr="00880D10" w:rsidRDefault="001775E7" w:rsidP="001775E7">
      <w:pPr>
        <w:pStyle w:val="NoSpacing"/>
        <w:ind w:left="600"/>
        <w:rPr>
          <w:rFonts w:ascii="Arial" w:hAnsi="Arial" w:cs="Arial"/>
          <w:sz w:val="24"/>
          <w:szCs w:val="24"/>
        </w:rPr>
      </w:pPr>
    </w:p>
    <w:p w14:paraId="72BEEE16" w14:textId="76E4B396" w:rsidR="00304A87" w:rsidRPr="00FC2967" w:rsidRDefault="00D81253" w:rsidP="00740AA6">
      <w:pPr>
        <w:pStyle w:val="NoSpacing"/>
        <w:numPr>
          <w:ilvl w:val="0"/>
          <w:numId w:val="43"/>
        </w:numPr>
        <w:rPr>
          <w:rFonts w:ascii="Arial" w:hAnsi="Arial" w:cs="Arial"/>
          <w:sz w:val="24"/>
          <w:szCs w:val="24"/>
        </w:rPr>
      </w:pPr>
      <w:r w:rsidRPr="00880D10">
        <w:rPr>
          <w:rFonts w:ascii="Arial" w:hAnsi="Arial" w:cs="Arial"/>
          <w:sz w:val="24"/>
          <w:szCs w:val="24"/>
        </w:rPr>
        <w:t xml:space="preserve">FGM is illegal in the UK and it’s also illegal to take a British national or permanent resident </w:t>
      </w:r>
      <w:r w:rsidRPr="00304A87">
        <w:rPr>
          <w:rFonts w:ascii="Arial" w:hAnsi="Arial" w:cs="Arial"/>
          <w:sz w:val="24"/>
          <w:szCs w:val="24"/>
        </w:rPr>
        <w:t xml:space="preserve">abroad for </w:t>
      </w:r>
      <w:r w:rsidR="00B44CF8" w:rsidRPr="00304A87">
        <w:rPr>
          <w:rFonts w:ascii="Arial" w:hAnsi="Arial" w:cs="Arial"/>
          <w:sz w:val="24"/>
          <w:szCs w:val="24"/>
        </w:rPr>
        <w:t>FGM or</w:t>
      </w:r>
      <w:r w:rsidRPr="00304A87">
        <w:rPr>
          <w:rFonts w:ascii="Arial" w:hAnsi="Arial" w:cs="Arial"/>
          <w:sz w:val="24"/>
          <w:szCs w:val="24"/>
        </w:rPr>
        <w:t xml:space="preserve"> </w:t>
      </w:r>
      <w:r w:rsidR="00391183" w:rsidRPr="00304A87">
        <w:rPr>
          <w:rFonts w:ascii="Arial" w:hAnsi="Arial" w:cs="Arial"/>
          <w:sz w:val="24"/>
          <w:szCs w:val="24"/>
        </w:rPr>
        <w:t>help someone trying to do this</w:t>
      </w:r>
      <w:r w:rsidR="006E7089" w:rsidRPr="00304A87">
        <w:rPr>
          <w:rFonts w:ascii="Arial" w:hAnsi="Arial" w:cs="Arial"/>
          <w:sz w:val="24"/>
          <w:szCs w:val="24"/>
        </w:rPr>
        <w:t>.</w:t>
      </w:r>
      <w:r w:rsidR="00FC2967">
        <w:rPr>
          <w:rFonts w:ascii="Arial" w:hAnsi="Arial" w:cs="Arial"/>
          <w:sz w:val="24"/>
          <w:szCs w:val="24"/>
        </w:rPr>
        <w:br/>
      </w:r>
    </w:p>
    <w:p w14:paraId="21C0C3C5" w14:textId="77777777" w:rsidR="00D81253" w:rsidRPr="00304A87" w:rsidRDefault="00391183" w:rsidP="00740AA6">
      <w:pPr>
        <w:pStyle w:val="NoSpacing"/>
        <w:numPr>
          <w:ilvl w:val="0"/>
          <w:numId w:val="43"/>
        </w:numPr>
        <w:rPr>
          <w:rFonts w:ascii="Arial" w:hAnsi="Arial" w:cs="Arial"/>
          <w:sz w:val="24"/>
          <w:szCs w:val="24"/>
        </w:rPr>
      </w:pPr>
      <w:r w:rsidRPr="00304A87">
        <w:rPr>
          <w:rFonts w:ascii="Arial" w:hAnsi="Arial" w:cs="Arial"/>
          <w:sz w:val="24"/>
          <w:szCs w:val="24"/>
        </w:rPr>
        <w:t>Fe</w:t>
      </w:r>
      <w:r w:rsidR="00D81253" w:rsidRPr="00304A87">
        <w:rPr>
          <w:rFonts w:ascii="Arial" w:hAnsi="Arial" w:cs="Arial"/>
          <w:sz w:val="24"/>
          <w:szCs w:val="24"/>
        </w:rPr>
        <w:t xml:space="preserve">male Genital Mutilation Act 2003 (section 74 of the Serious Crime Act 2015) places a statutory duty upon </w:t>
      </w:r>
      <w:r w:rsidR="00D81253" w:rsidRPr="00304A87">
        <w:rPr>
          <w:rFonts w:ascii="Arial" w:hAnsi="Arial" w:cs="Arial"/>
          <w:b/>
          <w:bCs/>
          <w:sz w:val="24"/>
          <w:szCs w:val="24"/>
          <w:u w:val="single"/>
        </w:rPr>
        <w:t>teachers</w:t>
      </w:r>
      <w:r w:rsidR="00D81253" w:rsidRPr="00304A87">
        <w:rPr>
          <w:rFonts w:ascii="Arial" w:hAnsi="Arial" w:cs="Arial"/>
          <w:sz w:val="24"/>
          <w:szCs w:val="24"/>
        </w:rPr>
        <w:t xml:space="preserve"> (along with social workers and healthcare professionals) </w:t>
      </w:r>
      <w:r w:rsidR="00D81253" w:rsidRPr="00304A87">
        <w:rPr>
          <w:rFonts w:ascii="Arial" w:hAnsi="Arial" w:cs="Arial"/>
          <w:b/>
          <w:bCs/>
          <w:sz w:val="24"/>
          <w:szCs w:val="24"/>
          <w:u w:val="single"/>
        </w:rPr>
        <w:t>to report to the police</w:t>
      </w:r>
      <w:r w:rsidR="00D81253" w:rsidRPr="00304A87">
        <w:rPr>
          <w:rFonts w:ascii="Arial" w:hAnsi="Arial" w:cs="Arial"/>
          <w:b/>
          <w:bCs/>
          <w:sz w:val="24"/>
          <w:szCs w:val="24"/>
        </w:rPr>
        <w:t xml:space="preserve"> </w:t>
      </w:r>
      <w:r w:rsidR="00D81253" w:rsidRPr="00304A87">
        <w:rPr>
          <w:rFonts w:ascii="Arial" w:hAnsi="Arial" w:cs="Arial"/>
          <w:sz w:val="24"/>
          <w:szCs w:val="24"/>
        </w:rPr>
        <w:t>where they discover (either through disclosure by the victim or visual evidence) that FGM appears to have been carried out on a girl under 18.</w:t>
      </w:r>
      <w:r w:rsidR="00D17EA3" w:rsidRPr="00304A87">
        <w:rPr>
          <w:rFonts w:ascii="Arial" w:hAnsi="Arial" w:cs="Arial"/>
          <w:sz w:val="24"/>
          <w:szCs w:val="24"/>
        </w:rPr>
        <w:t xml:space="preserve">  This is in addition to following the school’s safeguarding reporting procedures.</w:t>
      </w:r>
      <w:r w:rsidR="00380E4D" w:rsidRPr="00304A87">
        <w:rPr>
          <w:rFonts w:ascii="Arial" w:hAnsi="Arial" w:cs="Arial"/>
          <w:sz w:val="24"/>
          <w:szCs w:val="24"/>
        </w:rPr>
        <w:t xml:space="preserve">  A t</w:t>
      </w:r>
      <w:r w:rsidR="00B40F7A" w:rsidRPr="00304A87">
        <w:rPr>
          <w:rFonts w:ascii="Arial" w:hAnsi="Arial" w:cs="Arial"/>
          <w:sz w:val="24"/>
          <w:szCs w:val="24"/>
        </w:rPr>
        <w:t>eacher means any person within the Education Act 2002 (section 141A(1)) employed or engaged to carry out teaching work a</w:t>
      </w:r>
      <w:r w:rsidRPr="00304A87">
        <w:rPr>
          <w:rFonts w:ascii="Arial" w:hAnsi="Arial" w:cs="Arial"/>
          <w:sz w:val="24"/>
          <w:szCs w:val="24"/>
        </w:rPr>
        <w:t>t schools or other institutions</w:t>
      </w:r>
      <w:r w:rsidR="006E7089" w:rsidRPr="00304A87">
        <w:rPr>
          <w:rFonts w:ascii="Arial" w:hAnsi="Arial" w:cs="Arial"/>
          <w:color w:val="FF0000"/>
          <w:sz w:val="24"/>
          <w:szCs w:val="24"/>
        </w:rPr>
        <w:t>.</w:t>
      </w:r>
    </w:p>
    <w:p w14:paraId="7B23271E" w14:textId="77777777" w:rsidR="001775E7" w:rsidRPr="00880D10" w:rsidRDefault="001775E7" w:rsidP="001775E7">
      <w:pPr>
        <w:pStyle w:val="NoSpacing"/>
        <w:rPr>
          <w:rFonts w:ascii="Arial" w:hAnsi="Arial" w:cs="Arial"/>
          <w:sz w:val="24"/>
          <w:szCs w:val="24"/>
        </w:rPr>
      </w:pPr>
    </w:p>
    <w:p w14:paraId="0EA09FD7" w14:textId="77777777" w:rsidR="00D81253" w:rsidRPr="00880D10" w:rsidRDefault="006E7089" w:rsidP="00740AA6">
      <w:pPr>
        <w:pStyle w:val="NoSpacing"/>
        <w:numPr>
          <w:ilvl w:val="0"/>
          <w:numId w:val="43"/>
        </w:numPr>
        <w:rPr>
          <w:rFonts w:ascii="Arial" w:hAnsi="Arial" w:cs="Arial"/>
          <w:sz w:val="24"/>
          <w:szCs w:val="24"/>
        </w:rPr>
      </w:pPr>
      <w:r>
        <w:rPr>
          <w:rFonts w:ascii="Arial" w:hAnsi="Arial" w:cs="Arial"/>
          <w:sz w:val="24"/>
          <w:szCs w:val="24"/>
        </w:rPr>
        <w:t>T</w:t>
      </w:r>
      <w:r w:rsidR="00D81253" w:rsidRPr="00880D10">
        <w:rPr>
          <w:rFonts w:ascii="Arial" w:hAnsi="Arial" w:cs="Arial"/>
          <w:sz w:val="24"/>
          <w:szCs w:val="24"/>
        </w:rPr>
        <w:t>hose failing to report such cases wi</w:t>
      </w:r>
      <w:r w:rsidR="00391183">
        <w:rPr>
          <w:rFonts w:ascii="Arial" w:hAnsi="Arial" w:cs="Arial"/>
          <w:sz w:val="24"/>
          <w:szCs w:val="24"/>
        </w:rPr>
        <w:t>ll face disciplinary sanctions</w:t>
      </w:r>
      <w:r>
        <w:rPr>
          <w:rFonts w:ascii="Arial" w:hAnsi="Arial" w:cs="Arial"/>
          <w:sz w:val="24"/>
          <w:szCs w:val="24"/>
        </w:rPr>
        <w:t>.</w:t>
      </w:r>
    </w:p>
    <w:p w14:paraId="4320AAFC" w14:textId="77777777" w:rsidR="001775E7" w:rsidRPr="00880D10" w:rsidRDefault="001775E7" w:rsidP="001775E7">
      <w:pPr>
        <w:pStyle w:val="NoSpacing"/>
        <w:rPr>
          <w:rFonts w:ascii="Arial" w:hAnsi="Arial" w:cs="Arial"/>
          <w:sz w:val="24"/>
          <w:szCs w:val="24"/>
        </w:rPr>
      </w:pPr>
    </w:p>
    <w:p w14:paraId="19A61B10" w14:textId="34F5B3F8" w:rsidR="009B0272" w:rsidRPr="005E37D9" w:rsidRDefault="00EE0D2F" w:rsidP="00740AA6">
      <w:pPr>
        <w:pStyle w:val="NoSpacing"/>
        <w:numPr>
          <w:ilvl w:val="0"/>
          <w:numId w:val="43"/>
        </w:numPr>
        <w:rPr>
          <w:szCs w:val="24"/>
        </w:rPr>
      </w:pPr>
      <w:r w:rsidRPr="009B0272">
        <w:rPr>
          <w:rFonts w:ascii="Arial" w:hAnsi="Arial" w:cs="Arial"/>
          <w:bCs/>
          <w:sz w:val="24"/>
          <w:szCs w:val="24"/>
        </w:rPr>
        <w:t>I</w:t>
      </w:r>
      <w:r w:rsidR="00767983" w:rsidRPr="009B0272">
        <w:rPr>
          <w:rFonts w:ascii="Arial" w:hAnsi="Arial" w:cs="Arial"/>
          <w:bCs/>
          <w:sz w:val="24"/>
          <w:szCs w:val="24"/>
        </w:rPr>
        <w:t xml:space="preserve">f the school </w:t>
      </w:r>
      <w:r w:rsidRPr="009B0272">
        <w:rPr>
          <w:rFonts w:ascii="Arial" w:hAnsi="Arial" w:cs="Arial"/>
          <w:bCs/>
          <w:sz w:val="24"/>
          <w:szCs w:val="24"/>
        </w:rPr>
        <w:t>are concerned that a child</w:t>
      </w:r>
      <w:r w:rsidR="00D81253" w:rsidRPr="009B0272">
        <w:rPr>
          <w:rFonts w:ascii="Arial" w:hAnsi="Arial" w:cs="Arial"/>
          <w:bCs/>
          <w:sz w:val="24"/>
          <w:szCs w:val="24"/>
        </w:rPr>
        <w:t>/young person has experienced or is at risk of FGM</w:t>
      </w:r>
      <w:r w:rsidR="00752CC3" w:rsidRPr="009B0272">
        <w:rPr>
          <w:rFonts w:ascii="Arial" w:hAnsi="Arial" w:cs="Arial"/>
          <w:bCs/>
          <w:sz w:val="24"/>
          <w:szCs w:val="24"/>
        </w:rPr>
        <w:t>,</w:t>
      </w:r>
      <w:r w:rsidR="00D81253" w:rsidRPr="009B0272">
        <w:rPr>
          <w:rFonts w:ascii="Arial" w:hAnsi="Arial" w:cs="Arial"/>
          <w:bCs/>
          <w:sz w:val="24"/>
          <w:szCs w:val="24"/>
        </w:rPr>
        <w:t xml:space="preserve"> a Child Protection referral will be made to the </w:t>
      </w:r>
      <w:r w:rsidR="00837292">
        <w:rPr>
          <w:rFonts w:ascii="Arial" w:hAnsi="Arial" w:cs="Arial"/>
          <w:bCs/>
          <w:sz w:val="24"/>
          <w:szCs w:val="24"/>
        </w:rPr>
        <w:t xml:space="preserve">Integrated Front Door </w:t>
      </w:r>
      <w:r w:rsidR="00D81253" w:rsidRPr="009B0272">
        <w:rPr>
          <w:rFonts w:ascii="Arial" w:hAnsi="Arial" w:cs="Arial"/>
          <w:bCs/>
          <w:sz w:val="24"/>
          <w:szCs w:val="24"/>
        </w:rPr>
        <w:t xml:space="preserve">in accordance with interagency procedures produced by the </w:t>
      </w:r>
      <w:r w:rsidR="0073120E">
        <w:rPr>
          <w:rFonts w:ascii="Arial" w:hAnsi="Arial" w:cs="Arial"/>
          <w:bCs/>
          <w:sz w:val="24"/>
          <w:szCs w:val="24"/>
        </w:rPr>
        <w:t>BBSCP</w:t>
      </w:r>
      <w:r w:rsidR="009D3E5F" w:rsidRPr="009B0272">
        <w:rPr>
          <w:rFonts w:ascii="Arial" w:hAnsi="Arial" w:cs="Arial"/>
          <w:bCs/>
          <w:sz w:val="24"/>
          <w:szCs w:val="24"/>
        </w:rPr>
        <w:t xml:space="preserve">. </w:t>
      </w:r>
      <w:r w:rsidR="00D81253" w:rsidRPr="009B0272">
        <w:rPr>
          <w:rFonts w:ascii="Arial" w:hAnsi="Arial" w:cs="Arial"/>
          <w:bCs/>
          <w:sz w:val="24"/>
          <w:szCs w:val="24"/>
        </w:rPr>
        <w:t>In addition, all teachers will fo</w:t>
      </w:r>
      <w:r w:rsidR="00391183" w:rsidRPr="009B0272">
        <w:rPr>
          <w:rFonts w:ascii="Arial" w:hAnsi="Arial" w:cs="Arial"/>
          <w:bCs/>
          <w:sz w:val="24"/>
          <w:szCs w:val="24"/>
        </w:rPr>
        <w:t>llow mandatory reporting duties</w:t>
      </w:r>
      <w:r w:rsidRPr="009B0272">
        <w:rPr>
          <w:rFonts w:ascii="Arial" w:hAnsi="Arial" w:cs="Arial"/>
          <w:bCs/>
          <w:sz w:val="24"/>
          <w:szCs w:val="24"/>
        </w:rPr>
        <w:t>.</w:t>
      </w:r>
      <w:r w:rsidRPr="008B7042">
        <w:rPr>
          <w:rFonts w:ascii="Arial" w:hAnsi="Arial" w:cs="Arial"/>
          <w:sz w:val="24"/>
          <w:szCs w:val="24"/>
        </w:rPr>
        <w:t xml:space="preserve"> </w:t>
      </w:r>
      <w:r w:rsidR="009B0272" w:rsidRPr="005E37D9">
        <w:rPr>
          <w:rFonts w:ascii="Arial" w:hAnsi="Arial" w:cs="Arial"/>
          <w:sz w:val="24"/>
          <w:szCs w:val="24"/>
        </w:rPr>
        <w:t xml:space="preserve">Please refer to </w:t>
      </w:r>
      <w:hyperlink r:id="rId59" w:tgtFrame="_blank" w:history="1">
        <w:r w:rsidR="009B0272" w:rsidRPr="003367C6">
          <w:rPr>
            <w:rStyle w:val="Hyperlink"/>
            <w:rFonts w:ascii="Arial" w:hAnsi="Arial" w:cs="Arial"/>
            <w:sz w:val="24"/>
            <w:szCs w:val="24"/>
            <w:shd w:val="clear" w:color="auto" w:fill="F5F5F5"/>
          </w:rPr>
          <w:t>Pan Bedfordshire Practice Guidance for practitioners on Female Genital Mutilation (</w:t>
        </w:r>
        <w:r w:rsidR="009B0272" w:rsidRPr="002723FA">
          <w:rPr>
            <w:rStyle w:val="highlight"/>
            <w:rFonts w:ascii="Arial" w:hAnsi="Arial" w:cs="Arial"/>
            <w:sz w:val="24"/>
            <w:szCs w:val="24"/>
            <w:shd w:val="clear" w:color="auto" w:fill="FFFF40"/>
          </w:rPr>
          <w:t>FGM</w:t>
        </w:r>
        <w:r w:rsidR="009B0272" w:rsidRPr="003367C6">
          <w:rPr>
            <w:rStyle w:val="Hyperlink"/>
            <w:rFonts w:ascii="Arial" w:hAnsi="Arial" w:cs="Arial"/>
            <w:sz w:val="24"/>
            <w:szCs w:val="24"/>
            <w:shd w:val="clear" w:color="auto" w:fill="F5F5F5"/>
          </w:rPr>
          <w:t>)</w:t>
        </w:r>
      </w:hyperlink>
    </w:p>
    <w:p w14:paraId="574C6202" w14:textId="5AC9A166" w:rsidR="00EA3B83" w:rsidRPr="005E37D9" w:rsidRDefault="00EE0D2F" w:rsidP="00C47CC6">
      <w:pPr>
        <w:pStyle w:val="NoSpacing"/>
        <w:ind w:left="720"/>
        <w:rPr>
          <w:rFonts w:ascii="Arial" w:hAnsi="Arial" w:cs="Arial"/>
          <w:sz w:val="24"/>
          <w:szCs w:val="24"/>
        </w:rPr>
      </w:pPr>
      <w:r w:rsidRPr="005E37D9">
        <w:rPr>
          <w:rFonts w:ascii="Arial" w:hAnsi="Arial" w:cs="Arial"/>
          <w:sz w:val="24"/>
          <w:szCs w:val="24"/>
        </w:rPr>
        <w:lastRenderedPageBreak/>
        <w:t>(F</w:t>
      </w:r>
      <w:r w:rsidR="00D81253" w:rsidRPr="005E37D9">
        <w:rPr>
          <w:rFonts w:ascii="Arial" w:hAnsi="Arial" w:cs="Arial"/>
          <w:sz w:val="24"/>
          <w:szCs w:val="24"/>
        </w:rPr>
        <w:t>urther information regarding FG</w:t>
      </w:r>
      <w:r w:rsidR="00442945" w:rsidRPr="005E37D9">
        <w:rPr>
          <w:rFonts w:ascii="Arial" w:hAnsi="Arial" w:cs="Arial"/>
          <w:sz w:val="24"/>
          <w:szCs w:val="24"/>
        </w:rPr>
        <w:t xml:space="preserve">M can be found in Appendix </w:t>
      </w:r>
      <w:r w:rsidR="003420D2" w:rsidRPr="005E37D9">
        <w:rPr>
          <w:rFonts w:ascii="Arial" w:hAnsi="Arial" w:cs="Arial"/>
          <w:sz w:val="24"/>
          <w:szCs w:val="24"/>
        </w:rPr>
        <w:t>Seven</w:t>
      </w:r>
      <w:r w:rsidRPr="005E37D9">
        <w:rPr>
          <w:rFonts w:ascii="Arial" w:hAnsi="Arial" w:cs="Arial"/>
          <w:sz w:val="24"/>
          <w:szCs w:val="24"/>
        </w:rPr>
        <w:t>)</w:t>
      </w:r>
    </w:p>
    <w:p w14:paraId="2858C61D" w14:textId="77777777" w:rsidR="00380932" w:rsidRPr="00880D10" w:rsidRDefault="00380932" w:rsidP="00380932">
      <w:pPr>
        <w:pStyle w:val="NoSpacing"/>
        <w:rPr>
          <w:rFonts w:ascii="Arial" w:hAnsi="Arial" w:cs="Arial"/>
          <w:sz w:val="24"/>
          <w:szCs w:val="24"/>
        </w:rPr>
      </w:pPr>
    </w:p>
    <w:p w14:paraId="70B502C6" w14:textId="6F550990" w:rsidR="00EA3B83" w:rsidRPr="00880D10" w:rsidRDefault="00EE0D2F" w:rsidP="00740AA6">
      <w:pPr>
        <w:pStyle w:val="NoSpacing"/>
        <w:numPr>
          <w:ilvl w:val="0"/>
          <w:numId w:val="43"/>
        </w:numPr>
        <w:rPr>
          <w:rFonts w:ascii="Arial" w:hAnsi="Arial" w:cs="Arial"/>
          <w:sz w:val="24"/>
          <w:szCs w:val="24"/>
        </w:rPr>
      </w:pPr>
      <w:r>
        <w:rPr>
          <w:rFonts w:ascii="Arial" w:hAnsi="Arial" w:cs="Arial"/>
          <w:sz w:val="24"/>
          <w:szCs w:val="24"/>
          <w:lang w:val="en"/>
        </w:rPr>
        <w:t>A</w:t>
      </w:r>
      <w:r w:rsidR="00EA3B83" w:rsidRPr="00880D10">
        <w:rPr>
          <w:rFonts w:ascii="Arial" w:hAnsi="Arial" w:cs="Arial"/>
          <w:sz w:val="24"/>
          <w:szCs w:val="24"/>
          <w:lang w:val="en"/>
        </w:rPr>
        <w:t xml:space="preserve"> forced marriage is where one or both people do not (or in cases of people with learning disabilities, cannot) consent to the marriage a</w:t>
      </w:r>
      <w:r w:rsidR="008F48A2">
        <w:rPr>
          <w:rFonts w:ascii="Arial" w:hAnsi="Arial" w:cs="Arial"/>
          <w:sz w:val="24"/>
          <w:szCs w:val="24"/>
          <w:lang w:val="en"/>
        </w:rPr>
        <w:t xml:space="preserve">nd pressure or abuse is used.  </w:t>
      </w:r>
      <w:r w:rsidR="004B3B55">
        <w:rPr>
          <w:rFonts w:ascii="Arial" w:hAnsi="Arial" w:cs="Arial"/>
          <w:sz w:val="24"/>
          <w:szCs w:val="24"/>
          <w:lang w:val="en"/>
        </w:rPr>
        <w:t>I</w:t>
      </w:r>
      <w:r w:rsidR="00EA3B83" w:rsidRPr="00880D10">
        <w:rPr>
          <w:rFonts w:ascii="Arial" w:hAnsi="Arial" w:cs="Arial"/>
          <w:sz w:val="24"/>
          <w:szCs w:val="24"/>
          <w:lang w:val="en"/>
        </w:rPr>
        <w:t xml:space="preserve">t is </w:t>
      </w:r>
      <w:r w:rsidR="00B44CF8">
        <w:rPr>
          <w:rFonts w:ascii="Arial" w:hAnsi="Arial" w:cs="Arial"/>
          <w:sz w:val="24"/>
          <w:szCs w:val="24"/>
          <w:lang w:val="en"/>
        </w:rPr>
        <w:t>recogni</w:t>
      </w:r>
      <w:r w:rsidR="003F49EB">
        <w:rPr>
          <w:rFonts w:ascii="Arial" w:hAnsi="Arial" w:cs="Arial"/>
          <w:sz w:val="24"/>
          <w:szCs w:val="24"/>
          <w:lang w:val="en"/>
        </w:rPr>
        <w:t>s</w:t>
      </w:r>
      <w:r w:rsidR="00B44CF8" w:rsidRPr="00880D10">
        <w:rPr>
          <w:rFonts w:ascii="Arial" w:hAnsi="Arial" w:cs="Arial"/>
          <w:sz w:val="24"/>
          <w:szCs w:val="24"/>
          <w:lang w:val="en"/>
        </w:rPr>
        <w:t>ed</w:t>
      </w:r>
      <w:r w:rsidR="00EA3B83" w:rsidRPr="00880D10">
        <w:rPr>
          <w:rFonts w:ascii="Arial" w:hAnsi="Arial" w:cs="Arial"/>
          <w:sz w:val="24"/>
          <w:szCs w:val="24"/>
          <w:lang w:val="en"/>
        </w:rPr>
        <w:t xml:space="preserve"> in the UK as a form of violence against women and men, domestic/child abuse and a serious abuse of human rights</w:t>
      </w:r>
      <w:r>
        <w:rPr>
          <w:rFonts w:ascii="Arial" w:hAnsi="Arial" w:cs="Arial"/>
          <w:sz w:val="24"/>
          <w:szCs w:val="24"/>
          <w:lang w:val="en"/>
        </w:rPr>
        <w:t>.</w:t>
      </w:r>
    </w:p>
    <w:p w14:paraId="6B3867A1" w14:textId="77777777" w:rsidR="00380932" w:rsidRPr="00880D10" w:rsidRDefault="00380932" w:rsidP="00380932">
      <w:pPr>
        <w:pStyle w:val="NoSpacing"/>
        <w:rPr>
          <w:rFonts w:ascii="Arial" w:hAnsi="Arial" w:cs="Arial"/>
          <w:sz w:val="24"/>
          <w:szCs w:val="24"/>
        </w:rPr>
      </w:pPr>
    </w:p>
    <w:p w14:paraId="6DEC7582" w14:textId="77777777" w:rsidR="00EA3B83" w:rsidRPr="00880D10" w:rsidRDefault="00EE0D2F" w:rsidP="00740AA6">
      <w:pPr>
        <w:pStyle w:val="NoSpacing"/>
        <w:numPr>
          <w:ilvl w:val="0"/>
          <w:numId w:val="43"/>
        </w:numPr>
        <w:rPr>
          <w:rFonts w:ascii="Arial" w:hAnsi="Arial" w:cs="Arial"/>
          <w:sz w:val="24"/>
          <w:szCs w:val="24"/>
        </w:rPr>
      </w:pPr>
      <w:r>
        <w:rPr>
          <w:rFonts w:ascii="Arial" w:hAnsi="Arial" w:cs="Arial"/>
          <w:sz w:val="24"/>
          <w:szCs w:val="24"/>
          <w:lang w:val="en"/>
        </w:rPr>
        <w:t>T</w:t>
      </w:r>
      <w:r w:rsidR="00EA3B83" w:rsidRPr="00880D10">
        <w:rPr>
          <w:rFonts w:ascii="Arial" w:hAnsi="Arial" w:cs="Arial"/>
          <w:sz w:val="24"/>
          <w:szCs w:val="24"/>
          <w:lang w:val="en"/>
        </w:rPr>
        <w:t xml:space="preserve">he pressure put on people to marry against their will can be physical (including threats, actual physical violence and sexual violence) or emotional and psychological (for example, when someone is made to feel like </w:t>
      </w:r>
      <w:r w:rsidR="00277327" w:rsidRPr="00880D10">
        <w:rPr>
          <w:rFonts w:ascii="Arial" w:hAnsi="Arial" w:cs="Arial"/>
          <w:sz w:val="24"/>
          <w:szCs w:val="24"/>
          <w:lang w:val="en"/>
        </w:rPr>
        <w:t>they are</w:t>
      </w:r>
      <w:r w:rsidR="00EA3B83" w:rsidRPr="00880D10">
        <w:rPr>
          <w:rFonts w:ascii="Arial" w:hAnsi="Arial" w:cs="Arial"/>
          <w:sz w:val="24"/>
          <w:szCs w:val="24"/>
          <w:lang w:val="en"/>
        </w:rPr>
        <w:t xml:space="preserve"> bringing shame on their family). Financial abuse (taking your wages or not giving you </w:t>
      </w:r>
      <w:r w:rsidR="008F48A2">
        <w:rPr>
          <w:rFonts w:ascii="Arial" w:hAnsi="Arial" w:cs="Arial"/>
          <w:sz w:val="24"/>
          <w:szCs w:val="24"/>
          <w:lang w:val="en"/>
        </w:rPr>
        <w:t>any money) can also be a factor</w:t>
      </w:r>
      <w:r>
        <w:rPr>
          <w:rFonts w:ascii="Arial" w:hAnsi="Arial" w:cs="Arial"/>
          <w:sz w:val="24"/>
          <w:szCs w:val="24"/>
          <w:lang w:val="en"/>
        </w:rPr>
        <w:t>.</w:t>
      </w:r>
    </w:p>
    <w:p w14:paraId="2364FD55" w14:textId="77777777" w:rsidR="00BC5D13" w:rsidRPr="00880D10" w:rsidRDefault="00BC5D13" w:rsidP="00BC5D13">
      <w:pPr>
        <w:pStyle w:val="NoSpacing"/>
        <w:ind w:left="720"/>
        <w:rPr>
          <w:rFonts w:ascii="Arial" w:hAnsi="Arial" w:cs="Arial"/>
          <w:sz w:val="24"/>
          <w:szCs w:val="24"/>
        </w:rPr>
      </w:pPr>
    </w:p>
    <w:p w14:paraId="74575827" w14:textId="04CE75CB" w:rsidR="00EA3B83" w:rsidRPr="00880D10" w:rsidRDefault="00EE0D2F" w:rsidP="00740AA6">
      <w:pPr>
        <w:pStyle w:val="NoSpacing"/>
        <w:numPr>
          <w:ilvl w:val="0"/>
          <w:numId w:val="43"/>
        </w:numPr>
        <w:rPr>
          <w:rFonts w:ascii="Arial" w:hAnsi="Arial" w:cs="Arial"/>
          <w:sz w:val="24"/>
          <w:szCs w:val="24"/>
        </w:rPr>
      </w:pPr>
      <w:r>
        <w:rPr>
          <w:rFonts w:ascii="Arial" w:hAnsi="Arial" w:cs="Arial"/>
          <w:sz w:val="24"/>
          <w:szCs w:val="24"/>
          <w:lang w:val="en"/>
        </w:rPr>
        <w:t>T</w:t>
      </w:r>
      <w:r w:rsidR="00EA3B83" w:rsidRPr="00880D10">
        <w:rPr>
          <w:rFonts w:ascii="Arial" w:hAnsi="Arial" w:cs="Arial"/>
          <w:sz w:val="24"/>
          <w:szCs w:val="24"/>
          <w:lang w:val="en"/>
        </w:rPr>
        <w:t xml:space="preserve">he Anti-social </w:t>
      </w:r>
      <w:r w:rsidR="00A85CF6" w:rsidRPr="00880D10">
        <w:rPr>
          <w:rFonts w:ascii="Arial" w:hAnsi="Arial" w:cs="Arial"/>
          <w:sz w:val="24"/>
          <w:szCs w:val="24"/>
          <w:lang w:val="en"/>
        </w:rPr>
        <w:t>Behavio</w:t>
      </w:r>
      <w:r w:rsidR="003420D2">
        <w:rPr>
          <w:rFonts w:ascii="Arial" w:hAnsi="Arial" w:cs="Arial"/>
          <w:sz w:val="24"/>
          <w:szCs w:val="24"/>
          <w:lang w:val="en"/>
        </w:rPr>
        <w:t>u</w:t>
      </w:r>
      <w:r w:rsidR="00A85CF6" w:rsidRPr="00880D10">
        <w:rPr>
          <w:rFonts w:ascii="Arial" w:hAnsi="Arial" w:cs="Arial"/>
          <w:sz w:val="24"/>
          <w:szCs w:val="24"/>
          <w:lang w:val="en"/>
        </w:rPr>
        <w:t>r</w:t>
      </w:r>
      <w:r w:rsidR="00EA3B83" w:rsidRPr="00880D10">
        <w:rPr>
          <w:rFonts w:ascii="Arial" w:hAnsi="Arial" w:cs="Arial"/>
          <w:sz w:val="24"/>
          <w:szCs w:val="24"/>
          <w:lang w:val="en"/>
        </w:rPr>
        <w:t xml:space="preserve">, Crime and Policing Act 2014 makes it a criminal offence to force someone to marry </w:t>
      </w:r>
      <w:r>
        <w:rPr>
          <w:rFonts w:ascii="Arial" w:hAnsi="Arial" w:cs="Arial"/>
          <w:sz w:val="24"/>
          <w:szCs w:val="24"/>
          <w:lang w:val="en"/>
        </w:rPr>
        <w:t>- t</w:t>
      </w:r>
      <w:r w:rsidR="00EA3B83" w:rsidRPr="00880D10">
        <w:rPr>
          <w:rFonts w:ascii="Arial" w:hAnsi="Arial" w:cs="Arial"/>
          <w:sz w:val="24"/>
          <w:szCs w:val="24"/>
          <w:lang w:val="en"/>
        </w:rPr>
        <w:t>his includes:</w:t>
      </w:r>
    </w:p>
    <w:p w14:paraId="55DDCBCC" w14:textId="77777777" w:rsidR="00EA3B83" w:rsidRPr="00880D10" w:rsidRDefault="00391183" w:rsidP="00740AA6">
      <w:pPr>
        <w:numPr>
          <w:ilvl w:val="1"/>
          <w:numId w:val="43"/>
        </w:numPr>
        <w:spacing w:before="100" w:beforeAutospacing="1" w:after="100" w:afterAutospacing="1" w:line="240" w:lineRule="auto"/>
        <w:rPr>
          <w:rFonts w:cs="Arial"/>
          <w:szCs w:val="24"/>
          <w:lang w:val="en"/>
        </w:rPr>
      </w:pPr>
      <w:r>
        <w:rPr>
          <w:rFonts w:cs="Arial"/>
          <w:szCs w:val="24"/>
          <w:lang w:val="en"/>
        </w:rPr>
        <w:t>t</w:t>
      </w:r>
      <w:r w:rsidR="00EA3B83" w:rsidRPr="00880D10">
        <w:rPr>
          <w:rFonts w:cs="Arial"/>
          <w:szCs w:val="24"/>
          <w:lang w:val="en"/>
        </w:rPr>
        <w:t>aking someone overseas to force them to marry (whether or not the forced marriage takes place)</w:t>
      </w:r>
    </w:p>
    <w:p w14:paraId="38E04639" w14:textId="77777777" w:rsidR="00EA3B83" w:rsidRPr="00880D10" w:rsidRDefault="00391183" w:rsidP="00740AA6">
      <w:pPr>
        <w:numPr>
          <w:ilvl w:val="1"/>
          <w:numId w:val="43"/>
        </w:numPr>
        <w:spacing w:before="100" w:beforeAutospacing="1" w:after="100" w:afterAutospacing="1" w:line="240" w:lineRule="auto"/>
        <w:rPr>
          <w:rFonts w:cs="Arial"/>
          <w:szCs w:val="24"/>
          <w:lang w:val="en"/>
        </w:rPr>
      </w:pPr>
      <w:r>
        <w:rPr>
          <w:rFonts w:cs="Arial"/>
          <w:szCs w:val="24"/>
          <w:lang w:val="en"/>
        </w:rPr>
        <w:t>m</w:t>
      </w:r>
      <w:r w:rsidR="00EA3B83" w:rsidRPr="00880D10">
        <w:rPr>
          <w:rFonts w:cs="Arial"/>
          <w:szCs w:val="24"/>
          <w:lang w:val="en"/>
        </w:rPr>
        <w:t>arrying someone who lacks the mental capacity to consent to the marriage (whether they’re pressured to or not)</w:t>
      </w:r>
    </w:p>
    <w:p w14:paraId="6796BE1A" w14:textId="03C66317" w:rsidR="0073143D" w:rsidRDefault="00391183" w:rsidP="0073143D">
      <w:pPr>
        <w:numPr>
          <w:ilvl w:val="1"/>
          <w:numId w:val="43"/>
        </w:numPr>
        <w:spacing w:before="100" w:beforeAutospacing="1" w:after="100" w:afterAutospacing="1" w:line="240" w:lineRule="auto"/>
        <w:rPr>
          <w:rFonts w:cs="Arial"/>
          <w:szCs w:val="24"/>
          <w:lang w:val="en"/>
        </w:rPr>
      </w:pPr>
      <w:r w:rsidRPr="0073143D">
        <w:rPr>
          <w:rFonts w:cs="Arial"/>
          <w:szCs w:val="24"/>
          <w:lang w:val="en"/>
        </w:rPr>
        <w:t>b</w:t>
      </w:r>
      <w:r w:rsidR="00EA3B83" w:rsidRPr="0073143D">
        <w:rPr>
          <w:rFonts w:cs="Arial"/>
          <w:szCs w:val="24"/>
          <w:lang w:val="en"/>
        </w:rPr>
        <w:t>reaching a Forced Marriage Protection Order</w:t>
      </w:r>
      <w:r w:rsidR="00EE0D2F" w:rsidRPr="00720CB6">
        <w:rPr>
          <w:rFonts w:cs="Arial"/>
          <w:szCs w:val="24"/>
          <w:lang w:val="en"/>
        </w:rPr>
        <w:t>.</w:t>
      </w:r>
    </w:p>
    <w:p w14:paraId="6CD41171" w14:textId="6A65B3CB" w:rsidR="0073143D" w:rsidRDefault="0073143D" w:rsidP="0073143D">
      <w:pPr>
        <w:spacing w:before="100" w:beforeAutospacing="1" w:after="100" w:afterAutospacing="1" w:line="240" w:lineRule="auto"/>
        <w:rPr>
          <w:rFonts w:cs="Arial"/>
          <w:szCs w:val="24"/>
          <w:lang w:val="en"/>
        </w:rPr>
      </w:pPr>
    </w:p>
    <w:p w14:paraId="7E8EB871" w14:textId="43064399" w:rsidR="00BA5998" w:rsidRPr="00720CB6" w:rsidRDefault="00BA5998" w:rsidP="00BA5998">
      <w:pPr>
        <w:pStyle w:val="ListParagraph"/>
        <w:numPr>
          <w:ilvl w:val="0"/>
          <w:numId w:val="43"/>
        </w:numPr>
        <w:spacing w:before="100" w:beforeAutospacing="1" w:after="100" w:afterAutospacing="1" w:line="240" w:lineRule="auto"/>
        <w:rPr>
          <w:rFonts w:cs="Arial"/>
          <w:szCs w:val="24"/>
          <w:lang w:val="en"/>
        </w:rPr>
      </w:pPr>
      <w:r w:rsidRPr="00720CB6">
        <w:rPr>
          <w:rFonts w:cs="Arial"/>
          <w:szCs w:val="24"/>
          <w:lang w:val="en"/>
        </w:rPr>
        <w:t xml:space="preserve">Further multi-agency statutory guidance for dealing with forced marriage can be found here </w:t>
      </w:r>
      <w:hyperlink r:id="rId60" w:history="1">
        <w:r w:rsidRPr="00720CB6">
          <w:rPr>
            <w:rStyle w:val="Hyperlink"/>
            <w:rFonts w:cs="Noto Sans"/>
            <w:szCs w:val="24"/>
          </w:rPr>
          <w:t>The right to choose: government guidance on forced marriage</w:t>
        </w:r>
        <w:r w:rsidRPr="00720CB6">
          <w:rPr>
            <w:rStyle w:val="Hyperlink"/>
            <w:rFonts w:cs="Noto Sans"/>
            <w:b/>
            <w:bCs/>
            <w:szCs w:val="24"/>
          </w:rPr>
          <w:t>.</w:t>
        </w:r>
      </w:hyperlink>
    </w:p>
    <w:p w14:paraId="13F73CDF" w14:textId="6C4F0D7D" w:rsidR="00EE0D2F" w:rsidRPr="00EE0D2F" w:rsidRDefault="00EE0D2F" w:rsidP="00740AA6">
      <w:pPr>
        <w:pStyle w:val="ListParagraph"/>
        <w:numPr>
          <w:ilvl w:val="0"/>
          <w:numId w:val="45"/>
        </w:numPr>
        <w:spacing w:before="100" w:beforeAutospacing="1" w:after="100" w:afterAutospacing="1" w:line="240" w:lineRule="auto"/>
        <w:rPr>
          <w:rFonts w:cs="Arial"/>
          <w:szCs w:val="24"/>
        </w:rPr>
      </w:pPr>
      <w:r>
        <w:rPr>
          <w:rFonts w:cs="Arial"/>
          <w:szCs w:val="24"/>
        </w:rPr>
        <w:t>M</w:t>
      </w:r>
      <w:r w:rsidR="00BC5D13" w:rsidRPr="00880D10">
        <w:rPr>
          <w:rFonts w:cs="Arial"/>
          <w:szCs w:val="24"/>
        </w:rPr>
        <w:t>oder</w:t>
      </w:r>
      <w:r w:rsidR="00BF7642">
        <w:rPr>
          <w:rFonts w:cs="Arial"/>
          <w:szCs w:val="24"/>
        </w:rPr>
        <w:t xml:space="preserve">n </w:t>
      </w:r>
      <w:r w:rsidR="00296383">
        <w:rPr>
          <w:rFonts w:cs="Arial"/>
          <w:szCs w:val="24"/>
        </w:rPr>
        <w:t>Day S</w:t>
      </w:r>
      <w:r w:rsidR="00BC5D13" w:rsidRPr="00880D10">
        <w:rPr>
          <w:rFonts w:cs="Arial"/>
          <w:szCs w:val="24"/>
        </w:rPr>
        <w:t xml:space="preserve">lavery is the term used within the UK and is defined within the Modern Slavery Act 2015. The Act categorises offences of Slavery, Servitude and Forced or Compulsory Labour and Human Trafficking (the </w:t>
      </w:r>
      <w:r w:rsidR="002B5DF8" w:rsidRPr="00880D10">
        <w:rPr>
          <w:rFonts w:cs="Arial"/>
          <w:szCs w:val="24"/>
        </w:rPr>
        <w:t xml:space="preserve">definition </w:t>
      </w:r>
      <w:r w:rsidR="00BC5D13" w:rsidRPr="00880D10">
        <w:rPr>
          <w:rFonts w:cs="Arial"/>
          <w:szCs w:val="24"/>
        </w:rPr>
        <w:t>of which c</w:t>
      </w:r>
      <w:r w:rsidR="008F48A2">
        <w:rPr>
          <w:rFonts w:cs="Arial"/>
          <w:szCs w:val="24"/>
        </w:rPr>
        <w:t>omes from the Palermo Protocol)</w:t>
      </w:r>
      <w:r>
        <w:rPr>
          <w:rFonts w:cs="Arial"/>
          <w:szCs w:val="24"/>
        </w:rPr>
        <w:t xml:space="preserve">.  </w:t>
      </w:r>
      <w:r w:rsidRPr="00EE0D2F">
        <w:rPr>
          <w:rFonts w:cs="Arial"/>
          <w:szCs w:val="24"/>
        </w:rPr>
        <w:t xml:space="preserve">Modern </w:t>
      </w:r>
      <w:r w:rsidR="00296383">
        <w:rPr>
          <w:rFonts w:cs="Arial"/>
          <w:szCs w:val="24"/>
        </w:rPr>
        <w:t>Day S</w:t>
      </w:r>
      <w:r w:rsidRPr="00EE0D2F">
        <w:rPr>
          <w:rFonts w:cs="Arial"/>
          <w:szCs w:val="24"/>
        </w:rPr>
        <w:t xml:space="preserve">lavery </w:t>
      </w:r>
      <w:r w:rsidR="00BC5D13" w:rsidRPr="00EE0D2F">
        <w:rPr>
          <w:rFonts w:cs="Arial"/>
          <w:szCs w:val="24"/>
        </w:rPr>
        <w:t xml:space="preserve">crimes include holding a person in a position of </w:t>
      </w:r>
      <w:r w:rsidR="00277327" w:rsidRPr="00EE0D2F">
        <w:rPr>
          <w:rFonts w:cs="Arial"/>
          <w:szCs w:val="24"/>
        </w:rPr>
        <w:t>slavery, servitude</w:t>
      </w:r>
      <w:r w:rsidR="00BC5D13" w:rsidRPr="00EE0D2F">
        <w:rPr>
          <w:rFonts w:cs="Arial"/>
          <w:szCs w:val="24"/>
        </w:rPr>
        <w:t xml:space="preserve"> forced or compulsory labour, or facilitating their travel with the intention of exploiting them soon after. </w:t>
      </w:r>
      <w:r w:rsidR="00BC5D13" w:rsidRPr="00EE0D2F">
        <w:rPr>
          <w:rFonts w:cs="Arial"/>
          <w:szCs w:val="24"/>
        </w:rPr>
        <w:br/>
      </w:r>
    </w:p>
    <w:p w14:paraId="0EE6F428" w14:textId="4553D9FE" w:rsidR="00C51E42" w:rsidRPr="00EE0D2F" w:rsidRDefault="00BC5D13" w:rsidP="00740AA6">
      <w:pPr>
        <w:pStyle w:val="NoSpacing"/>
        <w:numPr>
          <w:ilvl w:val="0"/>
          <w:numId w:val="45"/>
        </w:numPr>
        <w:rPr>
          <w:rFonts w:ascii="Arial" w:hAnsi="Arial" w:cs="Arial"/>
          <w:sz w:val="24"/>
          <w:szCs w:val="24"/>
        </w:rPr>
      </w:pPr>
      <w:r w:rsidRPr="00880D10">
        <w:rPr>
          <w:rFonts w:ascii="Arial" w:hAnsi="Arial" w:cs="Arial"/>
          <w:sz w:val="24"/>
          <w:szCs w:val="24"/>
        </w:rPr>
        <w:t xml:space="preserve">Although human trafficking often involves an international cross-border element, it is also possible to be a victim of </w:t>
      </w:r>
      <w:r w:rsidR="00296383">
        <w:rPr>
          <w:rFonts w:ascii="Arial" w:hAnsi="Arial" w:cs="Arial"/>
          <w:sz w:val="24"/>
          <w:szCs w:val="24"/>
        </w:rPr>
        <w:t>M</w:t>
      </w:r>
      <w:r w:rsidRPr="00880D10">
        <w:rPr>
          <w:rFonts w:ascii="Arial" w:hAnsi="Arial" w:cs="Arial"/>
          <w:sz w:val="24"/>
          <w:szCs w:val="24"/>
        </w:rPr>
        <w:t xml:space="preserve">odern </w:t>
      </w:r>
      <w:r w:rsidR="00296383">
        <w:rPr>
          <w:rFonts w:ascii="Arial" w:hAnsi="Arial" w:cs="Arial"/>
          <w:sz w:val="24"/>
          <w:szCs w:val="24"/>
        </w:rPr>
        <w:t>Day S</w:t>
      </w:r>
      <w:r w:rsidRPr="00880D10">
        <w:rPr>
          <w:rFonts w:ascii="Arial" w:hAnsi="Arial" w:cs="Arial"/>
          <w:sz w:val="24"/>
          <w:szCs w:val="24"/>
        </w:rPr>
        <w:t>lavery within your own country</w:t>
      </w:r>
      <w:r w:rsidR="00D81AAB">
        <w:rPr>
          <w:rFonts w:ascii="Arial" w:hAnsi="Arial" w:cs="Arial"/>
          <w:sz w:val="24"/>
          <w:szCs w:val="24"/>
        </w:rPr>
        <w:t>.</w:t>
      </w:r>
      <w:r w:rsidR="008F48A2">
        <w:rPr>
          <w:rFonts w:ascii="Arial" w:hAnsi="Arial" w:cs="Arial"/>
          <w:sz w:val="24"/>
          <w:szCs w:val="24"/>
        </w:rPr>
        <w:br/>
      </w:r>
    </w:p>
    <w:p w14:paraId="4D315E66" w14:textId="77777777" w:rsidR="00BC5D13" w:rsidRPr="00880D10" w:rsidRDefault="00BC5D13" w:rsidP="00C51E42">
      <w:pPr>
        <w:pStyle w:val="Heading2"/>
        <w:rPr>
          <w:rFonts w:cs="Arial"/>
          <w:szCs w:val="24"/>
        </w:rPr>
      </w:pPr>
      <w:r w:rsidRPr="00880D10">
        <w:rPr>
          <w:rFonts w:cs="Arial"/>
          <w:szCs w:val="24"/>
        </w:rPr>
        <w:t xml:space="preserve">Types of </w:t>
      </w:r>
      <w:r w:rsidR="00380932" w:rsidRPr="00880D10">
        <w:rPr>
          <w:rFonts w:cs="Arial"/>
          <w:szCs w:val="24"/>
        </w:rPr>
        <w:t>human</w:t>
      </w:r>
      <w:r w:rsidRPr="00880D10">
        <w:rPr>
          <w:rFonts w:cs="Arial"/>
          <w:szCs w:val="24"/>
        </w:rPr>
        <w:t xml:space="preserve"> trafficking</w:t>
      </w:r>
    </w:p>
    <w:p w14:paraId="79FF4DE9" w14:textId="77777777" w:rsidR="00BC5D13" w:rsidRPr="00880D10" w:rsidRDefault="00BC5D13" w:rsidP="00C51E42">
      <w:pPr>
        <w:pStyle w:val="NormalWeb"/>
        <w:rPr>
          <w:rFonts w:ascii="Arial" w:hAnsi="Arial" w:cs="Arial"/>
        </w:rPr>
      </w:pPr>
      <w:r w:rsidRPr="00880D10">
        <w:rPr>
          <w:rFonts w:ascii="Arial" w:hAnsi="Arial" w:cs="Arial"/>
        </w:rPr>
        <w:t>There are several broad categories of exploitation linked to human trafficking, including:</w:t>
      </w:r>
    </w:p>
    <w:p w14:paraId="525CE233" w14:textId="77777777" w:rsidR="00BC5D13" w:rsidRPr="00880D10" w:rsidRDefault="00391183" w:rsidP="00740AA6">
      <w:pPr>
        <w:numPr>
          <w:ilvl w:val="0"/>
          <w:numId w:val="66"/>
        </w:numPr>
        <w:spacing w:before="100" w:beforeAutospacing="1" w:after="100" w:afterAutospacing="1" w:line="240" w:lineRule="auto"/>
        <w:rPr>
          <w:rFonts w:cs="Arial"/>
          <w:szCs w:val="24"/>
        </w:rPr>
      </w:pPr>
      <w:r>
        <w:rPr>
          <w:rFonts w:cs="Arial"/>
          <w:szCs w:val="24"/>
        </w:rPr>
        <w:t>s</w:t>
      </w:r>
      <w:r w:rsidR="00BC5D13" w:rsidRPr="00880D10">
        <w:rPr>
          <w:rFonts w:cs="Arial"/>
          <w:szCs w:val="24"/>
        </w:rPr>
        <w:t>exual exploitation</w:t>
      </w:r>
    </w:p>
    <w:p w14:paraId="505E906C" w14:textId="77777777" w:rsidR="00BC5D13" w:rsidRPr="00880D10" w:rsidRDefault="00391183" w:rsidP="00740AA6">
      <w:pPr>
        <w:numPr>
          <w:ilvl w:val="0"/>
          <w:numId w:val="66"/>
        </w:numPr>
        <w:spacing w:before="100" w:beforeAutospacing="1" w:after="100" w:afterAutospacing="1" w:line="240" w:lineRule="auto"/>
        <w:rPr>
          <w:rFonts w:cs="Arial"/>
          <w:szCs w:val="24"/>
        </w:rPr>
      </w:pPr>
      <w:r>
        <w:rPr>
          <w:rFonts w:cs="Arial"/>
          <w:szCs w:val="24"/>
        </w:rPr>
        <w:t>f</w:t>
      </w:r>
      <w:r w:rsidR="00BC5D13" w:rsidRPr="00880D10">
        <w:rPr>
          <w:rFonts w:cs="Arial"/>
          <w:szCs w:val="24"/>
        </w:rPr>
        <w:t>orced labour</w:t>
      </w:r>
    </w:p>
    <w:p w14:paraId="56D76D87" w14:textId="77777777" w:rsidR="00BC5D13" w:rsidRPr="00880D10" w:rsidRDefault="00391183" w:rsidP="00740AA6">
      <w:pPr>
        <w:numPr>
          <w:ilvl w:val="0"/>
          <w:numId w:val="66"/>
        </w:numPr>
        <w:spacing w:before="100" w:beforeAutospacing="1" w:after="100" w:afterAutospacing="1" w:line="240" w:lineRule="auto"/>
        <w:rPr>
          <w:rFonts w:cs="Arial"/>
          <w:szCs w:val="24"/>
        </w:rPr>
      </w:pPr>
      <w:r>
        <w:rPr>
          <w:rFonts w:cs="Arial"/>
          <w:szCs w:val="24"/>
        </w:rPr>
        <w:t>d</w:t>
      </w:r>
      <w:r w:rsidR="00BC5D13" w:rsidRPr="00880D10">
        <w:rPr>
          <w:rFonts w:cs="Arial"/>
          <w:szCs w:val="24"/>
        </w:rPr>
        <w:t>omestic servitude</w:t>
      </w:r>
    </w:p>
    <w:p w14:paraId="2191BC45" w14:textId="77777777" w:rsidR="00BC5D13" w:rsidRPr="00880D10" w:rsidRDefault="00391183" w:rsidP="00740AA6">
      <w:pPr>
        <w:numPr>
          <w:ilvl w:val="0"/>
          <w:numId w:val="66"/>
        </w:numPr>
        <w:spacing w:before="100" w:beforeAutospacing="1" w:after="100" w:afterAutospacing="1" w:line="240" w:lineRule="auto"/>
        <w:rPr>
          <w:rFonts w:cs="Arial"/>
          <w:szCs w:val="24"/>
        </w:rPr>
      </w:pPr>
      <w:r>
        <w:rPr>
          <w:rFonts w:cs="Arial"/>
          <w:szCs w:val="24"/>
        </w:rPr>
        <w:t>o</w:t>
      </w:r>
      <w:r w:rsidR="00BC5D13" w:rsidRPr="00880D10">
        <w:rPr>
          <w:rFonts w:cs="Arial"/>
          <w:szCs w:val="24"/>
        </w:rPr>
        <w:t>rgan harvesting</w:t>
      </w:r>
    </w:p>
    <w:p w14:paraId="6EF06FF1" w14:textId="77777777" w:rsidR="00BC5D13" w:rsidRPr="00880D10" w:rsidRDefault="00391183" w:rsidP="00740AA6">
      <w:pPr>
        <w:numPr>
          <w:ilvl w:val="0"/>
          <w:numId w:val="66"/>
        </w:numPr>
        <w:spacing w:before="100" w:beforeAutospacing="1" w:after="100" w:afterAutospacing="1" w:line="240" w:lineRule="auto"/>
        <w:rPr>
          <w:rFonts w:cs="Arial"/>
          <w:szCs w:val="24"/>
        </w:rPr>
      </w:pPr>
      <w:r>
        <w:rPr>
          <w:rFonts w:cs="Arial"/>
          <w:szCs w:val="24"/>
        </w:rPr>
        <w:t>c</w:t>
      </w:r>
      <w:r w:rsidR="00BC5D13" w:rsidRPr="00880D10">
        <w:rPr>
          <w:rFonts w:cs="Arial"/>
          <w:szCs w:val="24"/>
        </w:rPr>
        <w:t>hild related crimes such as child sexual exploitation, forced begging, illegal drug cultivation, organised theft, related benefit frauds etc</w:t>
      </w:r>
      <w:r w:rsidR="00D81AAB">
        <w:rPr>
          <w:rFonts w:cs="Arial"/>
          <w:szCs w:val="24"/>
        </w:rPr>
        <w:t>.</w:t>
      </w:r>
    </w:p>
    <w:p w14:paraId="19035854" w14:textId="3ADDBE97" w:rsidR="00BC5D13" w:rsidRDefault="00391183" w:rsidP="00740AA6">
      <w:pPr>
        <w:numPr>
          <w:ilvl w:val="0"/>
          <w:numId w:val="66"/>
        </w:numPr>
        <w:spacing w:before="100" w:beforeAutospacing="1" w:after="100" w:afterAutospacing="1" w:line="240" w:lineRule="auto"/>
        <w:rPr>
          <w:rFonts w:cs="Arial"/>
          <w:szCs w:val="24"/>
        </w:rPr>
      </w:pPr>
      <w:r>
        <w:rPr>
          <w:rFonts w:cs="Arial"/>
          <w:szCs w:val="24"/>
        </w:rPr>
        <w:t>f</w:t>
      </w:r>
      <w:r w:rsidR="00BC5D13" w:rsidRPr="00880D10">
        <w:rPr>
          <w:rFonts w:cs="Arial"/>
          <w:szCs w:val="24"/>
        </w:rPr>
        <w:t>orced marriage and illegal adoption (if other constituent elements are present)</w:t>
      </w:r>
      <w:r w:rsidR="00D81AAB">
        <w:rPr>
          <w:rFonts w:cs="Arial"/>
          <w:szCs w:val="24"/>
        </w:rPr>
        <w:t>.</w:t>
      </w:r>
    </w:p>
    <w:p w14:paraId="67E579E0" w14:textId="77777777" w:rsidR="00B43718" w:rsidRPr="00880D10" w:rsidRDefault="00B43718" w:rsidP="00B43718">
      <w:pPr>
        <w:spacing w:before="100" w:beforeAutospacing="1" w:after="100" w:afterAutospacing="1" w:line="240" w:lineRule="auto"/>
        <w:ind w:left="720"/>
        <w:rPr>
          <w:rFonts w:cs="Arial"/>
          <w:szCs w:val="24"/>
        </w:rPr>
      </w:pPr>
    </w:p>
    <w:p w14:paraId="30605806" w14:textId="00D37B36" w:rsidR="00D81253" w:rsidRPr="00720CB6" w:rsidRDefault="00CC0280" w:rsidP="00A66E9E">
      <w:pPr>
        <w:pStyle w:val="Heading2"/>
      </w:pPr>
      <w:bookmarkStart w:id="17" w:name="_14._Safeguarding_Children_1"/>
      <w:bookmarkEnd w:id="17"/>
      <w:r>
        <w:lastRenderedPageBreak/>
        <w:t>16</w:t>
      </w:r>
      <w:r w:rsidR="00976E7D" w:rsidRPr="00880D10">
        <w:t>.</w:t>
      </w:r>
      <w:r w:rsidR="00976E7D" w:rsidRPr="00880D10">
        <w:tab/>
      </w:r>
      <w:r w:rsidR="00D81253" w:rsidRPr="00880D10">
        <w:t>Safeguarding Children</w:t>
      </w:r>
      <w:r w:rsidR="00296383">
        <w:t>/Young People</w:t>
      </w:r>
      <w:r w:rsidR="00D81253" w:rsidRPr="00880D10">
        <w:t xml:space="preserve"> in Specific Circumstances</w:t>
      </w:r>
      <w:r w:rsidR="00D81253" w:rsidRPr="00720CB6">
        <w:t xml:space="preserve">: </w:t>
      </w:r>
      <w:r w:rsidR="000E758D" w:rsidRPr="00720CB6">
        <w:t>Child on Child</w:t>
      </w:r>
      <w:r w:rsidR="00D81253" w:rsidRPr="00720CB6">
        <w:t xml:space="preserve"> abuse</w:t>
      </w:r>
    </w:p>
    <w:p w14:paraId="7ACCAFDB" w14:textId="465E5D4F" w:rsidR="00752CC3" w:rsidRPr="00720CB6" w:rsidRDefault="00752CC3" w:rsidP="00752CC3">
      <w:r w:rsidRPr="00720CB6">
        <w:t>All staff should be aware that safeguarding incidents and/or behaviours can be associated with factors outside the school or college and/or can occur between children</w:t>
      </w:r>
      <w:r w:rsidR="00296383">
        <w:t>/young people</w:t>
      </w:r>
      <w:r w:rsidRPr="00720CB6">
        <w:t xml:space="preserve"> outside of these environments. </w:t>
      </w:r>
    </w:p>
    <w:p w14:paraId="19836E5B" w14:textId="46CCBEED" w:rsidR="00752CC3" w:rsidRDefault="00752CC3" w:rsidP="00752CC3">
      <w:r w:rsidRPr="00720CB6">
        <w:t>All staff, but especially the D</w:t>
      </w:r>
      <w:r w:rsidR="00D46FF1">
        <w:t>SL</w:t>
      </w:r>
      <w:r w:rsidRPr="00720CB6">
        <w:t xml:space="preserve">(and </w:t>
      </w:r>
      <w:r w:rsidR="00D46FF1">
        <w:t>D</w:t>
      </w:r>
      <w:r w:rsidRPr="00720CB6">
        <w:t>eputies) should consider whether children</w:t>
      </w:r>
      <w:r w:rsidR="00296383">
        <w:t>/young people</w:t>
      </w:r>
      <w:r w:rsidRPr="00720CB6">
        <w:t xml:space="preserve"> are at risk of exploitation or abuse outside of their families. Extra-familial harms take a variety of different forms and children</w:t>
      </w:r>
      <w:r w:rsidR="00296383">
        <w:t>/young people</w:t>
      </w:r>
      <w:r w:rsidRPr="00720CB6">
        <w:t xml:space="preserve"> can be vulnerable to multiple harms including, but not limited to, sexual </w:t>
      </w:r>
      <w:r w:rsidR="000E758D" w:rsidRPr="00720CB6">
        <w:t xml:space="preserve">abuse, including harassment and </w:t>
      </w:r>
      <w:r w:rsidRPr="00720CB6">
        <w:t xml:space="preserve">exploitation, </w:t>
      </w:r>
      <w:r w:rsidR="000E758D" w:rsidRPr="00720CB6">
        <w:t xml:space="preserve">domestic abuse in their own intimate relationships (teenage relationship abuse), </w:t>
      </w:r>
      <w:r w:rsidRPr="00720CB6">
        <w:t>criminal exploitation</w:t>
      </w:r>
      <w:r w:rsidR="000E758D" w:rsidRPr="00720CB6">
        <w:t xml:space="preserve">, </w:t>
      </w:r>
      <w:r w:rsidRPr="00720CB6">
        <w:t>serious youth violence</w:t>
      </w:r>
      <w:r w:rsidR="000E758D" w:rsidRPr="00720CB6">
        <w:t>, county lines and radicalisation.</w:t>
      </w:r>
    </w:p>
    <w:p w14:paraId="05933108" w14:textId="77777777" w:rsidR="00752CC3" w:rsidRDefault="00752CC3" w:rsidP="00BE34E7">
      <w:pPr>
        <w:pStyle w:val="NoSpacing"/>
        <w:rPr>
          <w:rFonts w:ascii="Arial" w:hAnsi="Arial" w:cs="Arial"/>
          <w:sz w:val="24"/>
          <w:szCs w:val="24"/>
        </w:rPr>
      </w:pPr>
    </w:p>
    <w:p w14:paraId="7B1D98EC" w14:textId="3E2FB3DC" w:rsidR="00D81253" w:rsidRPr="00247E1D" w:rsidRDefault="00247E1D" w:rsidP="00296383">
      <w:pPr>
        <w:pStyle w:val="NoSpacing"/>
        <w:numPr>
          <w:ilvl w:val="0"/>
          <w:numId w:val="44"/>
        </w:numPr>
        <w:rPr>
          <w:rFonts w:ascii="Arial" w:hAnsi="Arial" w:cs="Arial"/>
          <w:sz w:val="24"/>
          <w:szCs w:val="24"/>
        </w:rPr>
      </w:pPr>
      <w:r w:rsidRPr="00247E1D">
        <w:rPr>
          <w:rFonts w:ascii="Arial" w:hAnsi="Arial" w:cs="Arial"/>
          <w:sz w:val="24"/>
          <w:szCs w:val="24"/>
        </w:rPr>
        <w:t xml:space="preserve">The Federation of Eileen Wade and Milton Ernest CofE schools </w:t>
      </w:r>
      <w:r w:rsidR="00D17EA3" w:rsidRPr="00247E1D">
        <w:rPr>
          <w:rFonts w:ascii="Arial" w:hAnsi="Arial" w:cs="Arial"/>
          <w:sz w:val="24"/>
          <w:szCs w:val="24"/>
        </w:rPr>
        <w:t>recognises</w:t>
      </w:r>
      <w:r w:rsidR="00D81253" w:rsidRPr="00247E1D">
        <w:rPr>
          <w:rFonts w:ascii="Arial" w:hAnsi="Arial" w:cs="Arial"/>
          <w:sz w:val="24"/>
          <w:szCs w:val="24"/>
        </w:rPr>
        <w:t xml:space="preserve"> that children</w:t>
      </w:r>
      <w:r w:rsidR="00296383" w:rsidRPr="00247E1D">
        <w:rPr>
          <w:rFonts w:ascii="Arial" w:hAnsi="Arial" w:cs="Arial"/>
          <w:sz w:val="24"/>
          <w:szCs w:val="24"/>
        </w:rPr>
        <w:t>/young people</w:t>
      </w:r>
      <w:r w:rsidR="00D81253" w:rsidRPr="00247E1D">
        <w:rPr>
          <w:rFonts w:ascii="Arial" w:hAnsi="Arial" w:cs="Arial"/>
          <w:sz w:val="24"/>
          <w:szCs w:val="24"/>
        </w:rPr>
        <w:t xml:space="preserve"> can abuse </w:t>
      </w:r>
      <w:r w:rsidR="002723FA" w:rsidRPr="00247E1D">
        <w:rPr>
          <w:rFonts w:ascii="Arial" w:hAnsi="Arial" w:cs="Arial"/>
          <w:sz w:val="24"/>
          <w:szCs w:val="24"/>
        </w:rPr>
        <w:t>each other, and</w:t>
      </w:r>
      <w:r w:rsidR="00D81253" w:rsidRPr="00247E1D">
        <w:rPr>
          <w:rFonts w:ascii="Arial" w:hAnsi="Arial" w:cs="Arial"/>
          <w:sz w:val="24"/>
          <w:szCs w:val="24"/>
        </w:rPr>
        <w:t xml:space="preserve"> such behaviours are never viewed simply as ‘banter’ or as part of growing up.  We recognise that </w:t>
      </w:r>
      <w:r w:rsidR="00E77CAA" w:rsidRPr="00247E1D">
        <w:rPr>
          <w:rFonts w:ascii="Arial" w:hAnsi="Arial" w:cs="Arial"/>
          <w:sz w:val="24"/>
          <w:szCs w:val="24"/>
        </w:rPr>
        <w:t xml:space="preserve">child </w:t>
      </w:r>
      <w:r w:rsidR="00D81253" w:rsidRPr="00247E1D">
        <w:rPr>
          <w:rFonts w:ascii="Arial" w:hAnsi="Arial" w:cs="Arial"/>
          <w:sz w:val="24"/>
          <w:szCs w:val="24"/>
        </w:rPr>
        <w:t xml:space="preserve">on </w:t>
      </w:r>
      <w:r w:rsidR="00E77CAA" w:rsidRPr="00247E1D">
        <w:rPr>
          <w:rFonts w:ascii="Arial" w:hAnsi="Arial" w:cs="Arial"/>
          <w:sz w:val="24"/>
          <w:szCs w:val="24"/>
        </w:rPr>
        <w:t>child</w:t>
      </w:r>
      <w:r w:rsidR="00D81253" w:rsidRPr="00247E1D">
        <w:rPr>
          <w:rFonts w:ascii="Arial" w:hAnsi="Arial" w:cs="Arial"/>
          <w:sz w:val="24"/>
          <w:szCs w:val="24"/>
        </w:rPr>
        <w:t xml:space="preserve"> abuse can take many different forms such as:</w:t>
      </w:r>
    </w:p>
    <w:p w14:paraId="39807F29" w14:textId="77777777" w:rsidR="00D81253" w:rsidRPr="00880D10" w:rsidRDefault="00D81253" w:rsidP="00D81253">
      <w:pPr>
        <w:pStyle w:val="NoSpacing"/>
        <w:rPr>
          <w:rFonts w:ascii="Arial" w:hAnsi="Arial" w:cs="Arial"/>
          <w:sz w:val="24"/>
          <w:szCs w:val="24"/>
        </w:rPr>
      </w:pPr>
    </w:p>
    <w:p w14:paraId="7153881D" w14:textId="77777777" w:rsidR="005E37D9" w:rsidRDefault="00391183" w:rsidP="00740AA6">
      <w:pPr>
        <w:pStyle w:val="NoSpacing"/>
        <w:numPr>
          <w:ilvl w:val="0"/>
          <w:numId w:val="84"/>
        </w:numPr>
        <w:rPr>
          <w:rFonts w:ascii="Arial" w:hAnsi="Arial" w:cs="Arial"/>
          <w:sz w:val="24"/>
          <w:szCs w:val="24"/>
        </w:rPr>
      </w:pPr>
      <w:r w:rsidRPr="005E37D9">
        <w:rPr>
          <w:rFonts w:ascii="Arial" w:hAnsi="Arial" w:cs="Arial"/>
          <w:sz w:val="24"/>
          <w:szCs w:val="24"/>
        </w:rPr>
        <w:t>c</w:t>
      </w:r>
      <w:r w:rsidR="00D81253" w:rsidRPr="005E37D9">
        <w:rPr>
          <w:rFonts w:ascii="Arial" w:hAnsi="Arial" w:cs="Arial"/>
          <w:sz w:val="24"/>
          <w:szCs w:val="24"/>
        </w:rPr>
        <w:t>yber-bullying</w:t>
      </w:r>
    </w:p>
    <w:p w14:paraId="04F1976D" w14:textId="777F7FB7" w:rsidR="00D81253" w:rsidRPr="005E37D9" w:rsidRDefault="00391183" w:rsidP="00740AA6">
      <w:pPr>
        <w:pStyle w:val="NoSpacing"/>
        <w:numPr>
          <w:ilvl w:val="0"/>
          <w:numId w:val="84"/>
        </w:numPr>
        <w:rPr>
          <w:rFonts w:ascii="Arial" w:hAnsi="Arial" w:cs="Arial"/>
          <w:sz w:val="24"/>
          <w:szCs w:val="24"/>
        </w:rPr>
      </w:pPr>
      <w:r w:rsidRPr="005E37D9">
        <w:rPr>
          <w:rFonts w:ascii="Arial" w:hAnsi="Arial" w:cs="Arial"/>
          <w:sz w:val="24"/>
          <w:szCs w:val="24"/>
        </w:rPr>
        <w:t>s</w:t>
      </w:r>
      <w:r w:rsidR="00D81253" w:rsidRPr="005E37D9">
        <w:rPr>
          <w:rFonts w:ascii="Arial" w:hAnsi="Arial" w:cs="Arial"/>
          <w:sz w:val="24"/>
          <w:szCs w:val="24"/>
        </w:rPr>
        <w:t>ending or posting sexually suggestive images including nude or semi-nude photographs via mobiles or over the internet by persons</w:t>
      </w:r>
      <w:r w:rsidRPr="005E37D9">
        <w:rPr>
          <w:rFonts w:ascii="Arial" w:hAnsi="Arial" w:cs="Arial"/>
          <w:sz w:val="24"/>
          <w:szCs w:val="24"/>
        </w:rPr>
        <w:t xml:space="preserve"> aged under 18 (referred to as y</w:t>
      </w:r>
      <w:r w:rsidR="00D81253" w:rsidRPr="005E37D9">
        <w:rPr>
          <w:rFonts w:ascii="Arial" w:hAnsi="Arial" w:cs="Arial"/>
          <w:sz w:val="24"/>
          <w:szCs w:val="24"/>
        </w:rPr>
        <w:t>outh Produced Sexual Imagery)</w:t>
      </w:r>
    </w:p>
    <w:p w14:paraId="434AD58A" w14:textId="77777777" w:rsidR="00D81253" w:rsidRPr="00880D10" w:rsidRDefault="00391183" w:rsidP="00740AA6">
      <w:pPr>
        <w:pStyle w:val="NoSpacing"/>
        <w:numPr>
          <w:ilvl w:val="0"/>
          <w:numId w:val="84"/>
        </w:numPr>
        <w:rPr>
          <w:rFonts w:ascii="Arial" w:hAnsi="Arial" w:cs="Arial"/>
          <w:sz w:val="24"/>
          <w:szCs w:val="24"/>
        </w:rPr>
      </w:pPr>
      <w:r>
        <w:rPr>
          <w:rFonts w:ascii="Arial" w:hAnsi="Arial" w:cs="Arial"/>
          <w:sz w:val="24"/>
          <w:szCs w:val="24"/>
        </w:rPr>
        <w:t>s</w:t>
      </w:r>
      <w:r w:rsidR="00D81253" w:rsidRPr="00880D10">
        <w:rPr>
          <w:rFonts w:ascii="Arial" w:hAnsi="Arial" w:cs="Arial"/>
          <w:sz w:val="24"/>
          <w:szCs w:val="24"/>
        </w:rPr>
        <w:t>exual assault</w:t>
      </w:r>
    </w:p>
    <w:p w14:paraId="28EED7AA" w14:textId="77777777" w:rsidR="00732B3B" w:rsidRDefault="00391183" w:rsidP="00740AA6">
      <w:pPr>
        <w:pStyle w:val="NoSpacing"/>
        <w:numPr>
          <w:ilvl w:val="0"/>
          <w:numId w:val="84"/>
        </w:numPr>
        <w:rPr>
          <w:rFonts w:ascii="Arial" w:hAnsi="Arial" w:cs="Arial"/>
          <w:sz w:val="24"/>
          <w:szCs w:val="24"/>
        </w:rPr>
      </w:pPr>
      <w:r>
        <w:rPr>
          <w:rFonts w:ascii="Arial" w:hAnsi="Arial" w:cs="Arial"/>
          <w:sz w:val="24"/>
          <w:szCs w:val="24"/>
        </w:rPr>
        <w:t>s</w:t>
      </w:r>
      <w:r w:rsidR="00732B3B" w:rsidRPr="00880D10">
        <w:rPr>
          <w:rFonts w:ascii="Arial" w:hAnsi="Arial" w:cs="Arial"/>
          <w:sz w:val="24"/>
          <w:szCs w:val="24"/>
        </w:rPr>
        <w:t>exual violence or harassment</w:t>
      </w:r>
    </w:p>
    <w:p w14:paraId="7B09979C" w14:textId="77777777" w:rsidR="005E37D9" w:rsidRPr="005E37D9" w:rsidRDefault="00391183" w:rsidP="00740AA6">
      <w:pPr>
        <w:pStyle w:val="NoSpacing"/>
        <w:numPr>
          <w:ilvl w:val="0"/>
          <w:numId w:val="84"/>
        </w:numPr>
        <w:rPr>
          <w:rFonts w:ascii="Arial" w:hAnsi="Arial" w:cs="Arial"/>
          <w:sz w:val="28"/>
          <w:szCs w:val="28"/>
        </w:rPr>
      </w:pPr>
      <w:r w:rsidRPr="005E37D9">
        <w:rPr>
          <w:rFonts w:ascii="Arial" w:hAnsi="Arial" w:cs="Arial"/>
          <w:sz w:val="24"/>
          <w:szCs w:val="24"/>
        </w:rPr>
        <w:t>u</w:t>
      </w:r>
      <w:r w:rsidR="00075D56" w:rsidRPr="005E37D9">
        <w:rPr>
          <w:rFonts w:ascii="Arial" w:hAnsi="Arial" w:cs="Arial"/>
          <w:sz w:val="24"/>
          <w:szCs w:val="24"/>
        </w:rPr>
        <w:t>pskirting</w:t>
      </w:r>
      <w:r w:rsidR="004E1550" w:rsidRPr="005E37D9">
        <w:rPr>
          <w:rFonts w:ascii="Arial" w:hAnsi="Arial" w:cs="Arial"/>
          <w:sz w:val="24"/>
          <w:szCs w:val="24"/>
        </w:rPr>
        <w:t xml:space="preserve"> </w:t>
      </w:r>
    </w:p>
    <w:p w14:paraId="44BB2A3D" w14:textId="77777777" w:rsidR="005E37D9" w:rsidRPr="005E37D9" w:rsidRDefault="00391183" w:rsidP="00740AA6">
      <w:pPr>
        <w:pStyle w:val="NoSpacing"/>
        <w:numPr>
          <w:ilvl w:val="0"/>
          <w:numId w:val="84"/>
        </w:numPr>
        <w:rPr>
          <w:rFonts w:ascii="Arial" w:hAnsi="Arial" w:cs="Arial"/>
          <w:sz w:val="28"/>
          <w:szCs w:val="28"/>
        </w:rPr>
      </w:pPr>
      <w:r w:rsidRPr="005E37D9">
        <w:rPr>
          <w:rFonts w:ascii="Arial" w:hAnsi="Arial" w:cs="Arial"/>
          <w:sz w:val="24"/>
          <w:szCs w:val="24"/>
        </w:rPr>
        <w:t>s</w:t>
      </w:r>
      <w:r w:rsidR="00D81253" w:rsidRPr="005E37D9">
        <w:rPr>
          <w:rFonts w:ascii="Arial" w:hAnsi="Arial" w:cs="Arial"/>
          <w:sz w:val="24"/>
          <w:szCs w:val="24"/>
        </w:rPr>
        <w:t>exually harmful or problematic behaviour</w:t>
      </w:r>
    </w:p>
    <w:p w14:paraId="72053920" w14:textId="77777777" w:rsidR="005E37D9" w:rsidRPr="005E37D9" w:rsidRDefault="00391183" w:rsidP="00740AA6">
      <w:pPr>
        <w:pStyle w:val="NoSpacing"/>
        <w:numPr>
          <w:ilvl w:val="0"/>
          <w:numId w:val="84"/>
        </w:numPr>
        <w:rPr>
          <w:rFonts w:ascii="Arial" w:hAnsi="Arial" w:cs="Arial"/>
          <w:sz w:val="28"/>
          <w:szCs w:val="28"/>
        </w:rPr>
      </w:pPr>
      <w:r w:rsidRPr="005E37D9">
        <w:rPr>
          <w:rFonts w:ascii="Arial" w:hAnsi="Arial" w:cs="Arial"/>
          <w:sz w:val="24"/>
          <w:szCs w:val="24"/>
        </w:rPr>
        <w:t>g</w:t>
      </w:r>
      <w:r w:rsidR="00D81253" w:rsidRPr="005E37D9">
        <w:rPr>
          <w:rFonts w:ascii="Arial" w:hAnsi="Arial" w:cs="Arial"/>
          <w:sz w:val="24"/>
          <w:szCs w:val="24"/>
        </w:rPr>
        <w:t>ang initiation or hazing type violence</w:t>
      </w:r>
    </w:p>
    <w:p w14:paraId="22AE6853" w14:textId="77777777" w:rsidR="005E37D9" w:rsidRPr="005E37D9" w:rsidRDefault="005E37D9" w:rsidP="00740AA6">
      <w:pPr>
        <w:pStyle w:val="NoSpacing"/>
        <w:numPr>
          <w:ilvl w:val="0"/>
          <w:numId w:val="84"/>
        </w:numPr>
        <w:rPr>
          <w:rFonts w:ascii="Arial" w:hAnsi="Arial" w:cs="Arial"/>
          <w:sz w:val="28"/>
          <w:szCs w:val="28"/>
        </w:rPr>
      </w:pPr>
      <w:r w:rsidRPr="005E37D9">
        <w:rPr>
          <w:rFonts w:ascii="Arial" w:eastAsia="ArialMT" w:hAnsi="Arial" w:cs="Arial"/>
          <w:sz w:val="24"/>
          <w:szCs w:val="28"/>
          <w:lang w:eastAsia="en-US"/>
        </w:rPr>
        <w:t>h</w:t>
      </w:r>
      <w:r w:rsidR="007310A6" w:rsidRPr="005E37D9">
        <w:rPr>
          <w:rFonts w:ascii="Arial" w:eastAsia="ArialMT" w:hAnsi="Arial" w:cs="Arial"/>
          <w:sz w:val="24"/>
          <w:szCs w:val="28"/>
          <w:lang w:eastAsia="en-US"/>
        </w:rPr>
        <w:t>arassing messages and misogynistic messages</w:t>
      </w:r>
    </w:p>
    <w:p w14:paraId="6AAD9C5F" w14:textId="77777777" w:rsidR="005E37D9" w:rsidRPr="005E37D9" w:rsidRDefault="007310A6" w:rsidP="00740AA6">
      <w:pPr>
        <w:pStyle w:val="NoSpacing"/>
        <w:numPr>
          <w:ilvl w:val="0"/>
          <w:numId w:val="84"/>
        </w:numPr>
        <w:rPr>
          <w:rFonts w:ascii="Arial" w:hAnsi="Arial" w:cs="Arial"/>
          <w:sz w:val="28"/>
          <w:szCs w:val="28"/>
        </w:rPr>
      </w:pPr>
      <w:r w:rsidRPr="005E37D9">
        <w:rPr>
          <w:rFonts w:ascii="Arial" w:eastAsia="ArialMT" w:hAnsi="Arial" w:cs="Arial"/>
          <w:sz w:val="24"/>
          <w:szCs w:val="28"/>
          <w:lang w:eastAsia="en-US"/>
        </w:rPr>
        <w:t xml:space="preserve">the non-consensual sharing of indecent images </w:t>
      </w:r>
    </w:p>
    <w:p w14:paraId="650D42FB" w14:textId="0DAE16CE" w:rsidR="007310A6" w:rsidRPr="005E37D9" w:rsidRDefault="007310A6" w:rsidP="00740AA6">
      <w:pPr>
        <w:pStyle w:val="NoSpacing"/>
        <w:numPr>
          <w:ilvl w:val="0"/>
          <w:numId w:val="84"/>
        </w:numPr>
        <w:rPr>
          <w:rFonts w:ascii="Arial" w:hAnsi="Arial" w:cs="Arial"/>
          <w:sz w:val="28"/>
          <w:szCs w:val="28"/>
        </w:rPr>
      </w:pPr>
      <w:r w:rsidRPr="005E37D9">
        <w:rPr>
          <w:rFonts w:ascii="Arial" w:eastAsia="ArialMT" w:hAnsi="Arial" w:cs="Arial"/>
          <w:sz w:val="24"/>
          <w:szCs w:val="28"/>
          <w:lang w:eastAsia="en-US"/>
        </w:rPr>
        <w:t>the sharing of abusive images and pornography,</w:t>
      </w:r>
      <w:r w:rsidR="005E37D9" w:rsidRPr="005E37D9">
        <w:rPr>
          <w:rFonts w:ascii="Arial" w:eastAsia="ArialMT" w:hAnsi="Arial" w:cs="Arial"/>
          <w:sz w:val="24"/>
          <w:szCs w:val="28"/>
          <w:lang w:eastAsia="en-US"/>
        </w:rPr>
        <w:t xml:space="preserve"> </w:t>
      </w:r>
      <w:r w:rsidRPr="005E37D9">
        <w:rPr>
          <w:rFonts w:ascii="Arial" w:eastAsia="ArialMT" w:hAnsi="Arial" w:cs="Arial"/>
          <w:sz w:val="24"/>
          <w:szCs w:val="28"/>
          <w:lang w:eastAsia="en-US"/>
        </w:rPr>
        <w:t>to those who do not want to receive such content</w:t>
      </w:r>
    </w:p>
    <w:p w14:paraId="34AE63AD" w14:textId="77777777" w:rsidR="000C0F44" w:rsidRDefault="000C0F44" w:rsidP="00732B3B">
      <w:pPr>
        <w:pStyle w:val="NoSpacing"/>
        <w:rPr>
          <w:rFonts w:ascii="Arial" w:hAnsi="Arial" w:cs="Arial"/>
          <w:sz w:val="24"/>
          <w:szCs w:val="24"/>
        </w:rPr>
      </w:pPr>
    </w:p>
    <w:p w14:paraId="2132AD81" w14:textId="77777777" w:rsidR="000C0F44" w:rsidRDefault="006818C4" w:rsidP="00740AA6">
      <w:pPr>
        <w:pStyle w:val="NoSpacing"/>
        <w:numPr>
          <w:ilvl w:val="0"/>
          <w:numId w:val="44"/>
        </w:numPr>
        <w:rPr>
          <w:rFonts w:ascii="Arial" w:hAnsi="Arial" w:cs="Arial"/>
          <w:sz w:val="24"/>
          <w:szCs w:val="24"/>
        </w:rPr>
      </w:pPr>
      <w:r>
        <w:rPr>
          <w:rFonts w:ascii="Arial" w:hAnsi="Arial" w:cs="Arial"/>
          <w:sz w:val="24"/>
          <w:szCs w:val="24"/>
        </w:rPr>
        <w:t>U</w:t>
      </w:r>
      <w:r w:rsidR="000C0F44">
        <w:rPr>
          <w:rFonts w:ascii="Arial" w:hAnsi="Arial" w:cs="Arial"/>
          <w:sz w:val="24"/>
          <w:szCs w:val="24"/>
        </w:rPr>
        <w:t>pskirting is an illegal offence which typically involves taking a picture under a person’s clothing without them knowing, with the intention of viewing their genitals or buttocks to obtain sexual gratification, or cause the victim humiliat</w:t>
      </w:r>
      <w:r w:rsidR="00391183">
        <w:rPr>
          <w:rFonts w:ascii="Arial" w:hAnsi="Arial" w:cs="Arial"/>
          <w:sz w:val="24"/>
          <w:szCs w:val="24"/>
        </w:rPr>
        <w:t>ion, distress or alarm</w:t>
      </w:r>
      <w:r>
        <w:rPr>
          <w:rFonts w:ascii="Arial" w:hAnsi="Arial" w:cs="Arial"/>
          <w:sz w:val="24"/>
          <w:szCs w:val="24"/>
        </w:rPr>
        <w:t>.</w:t>
      </w:r>
      <w:r w:rsidR="008F48A2">
        <w:rPr>
          <w:rFonts w:ascii="Arial" w:hAnsi="Arial" w:cs="Arial"/>
          <w:sz w:val="24"/>
          <w:szCs w:val="24"/>
        </w:rPr>
        <w:br/>
      </w:r>
    </w:p>
    <w:p w14:paraId="3036F68C" w14:textId="5CCD4DC5" w:rsidR="00B0648F" w:rsidRPr="00B0648F" w:rsidRDefault="00247E1D" w:rsidP="00740AA6">
      <w:pPr>
        <w:pStyle w:val="Default"/>
        <w:numPr>
          <w:ilvl w:val="0"/>
          <w:numId w:val="44"/>
        </w:numPr>
        <w:spacing w:before="100" w:beforeAutospacing="1" w:after="100" w:afterAutospacing="1"/>
        <w:rPr>
          <w:rFonts w:eastAsia="Calibri"/>
          <w:i/>
          <w:szCs w:val="23"/>
          <w:lang w:eastAsia="en-US"/>
        </w:rPr>
      </w:pPr>
      <w:r w:rsidRPr="00247E1D">
        <w:t>The Federation of Eileen Wade and Milton Ernest CofE schools</w:t>
      </w:r>
      <w:r w:rsidRPr="00247E1D">
        <w:rPr>
          <w:rFonts w:eastAsia="Calibri"/>
          <w:color w:val="auto"/>
        </w:rPr>
        <w:t xml:space="preserve"> </w:t>
      </w:r>
      <w:r w:rsidR="00EE50A6" w:rsidRPr="00247E1D">
        <w:rPr>
          <w:rFonts w:eastAsia="Calibri"/>
          <w:color w:val="auto"/>
        </w:rPr>
        <w:t>understands serious violence and what may signal that children</w:t>
      </w:r>
      <w:r w:rsidR="00296383" w:rsidRPr="00247E1D">
        <w:t>/young people</w:t>
      </w:r>
      <w:r w:rsidR="00EE50A6" w:rsidRPr="00B0648F">
        <w:rPr>
          <w:rFonts w:eastAsia="Calibri"/>
          <w:color w:val="auto"/>
        </w:rPr>
        <w:t xml:space="preserve"> are at risk from, or are involved in serious violent crime. Indicators may include increased absences, a change in friendships/relationships with older individuals or groups, a significant decline in performance, </w:t>
      </w:r>
      <w:r w:rsidR="007F04C0" w:rsidRPr="00B0648F">
        <w:rPr>
          <w:rFonts w:eastAsia="Calibri"/>
          <w:color w:val="auto"/>
        </w:rPr>
        <w:t>self-harm</w:t>
      </w:r>
      <w:r w:rsidR="00EE50A6" w:rsidRPr="00B0648F">
        <w:rPr>
          <w:rFonts w:eastAsia="Calibri"/>
          <w:color w:val="auto"/>
        </w:rPr>
        <w:t xml:space="preserve">, significant change in </w:t>
      </w:r>
      <w:r w:rsidR="007F04C0" w:rsidRPr="00B0648F">
        <w:rPr>
          <w:rFonts w:eastAsia="Calibri"/>
          <w:color w:val="auto"/>
        </w:rPr>
        <w:t>wellbeing</w:t>
      </w:r>
      <w:r w:rsidR="00EE50A6" w:rsidRPr="00B0648F">
        <w:rPr>
          <w:rFonts w:eastAsia="Calibri"/>
          <w:color w:val="auto"/>
        </w:rPr>
        <w:t xml:space="preserve"> or signs of assaulted/unexplained injuries. Unexplained gifts or new </w:t>
      </w:r>
      <w:r w:rsidR="007F04C0" w:rsidRPr="00B0648F">
        <w:rPr>
          <w:rFonts w:eastAsia="Calibri"/>
          <w:color w:val="auto"/>
        </w:rPr>
        <w:t>possessions</w:t>
      </w:r>
      <w:r w:rsidR="00EE50A6" w:rsidRPr="00B0648F">
        <w:rPr>
          <w:rFonts w:eastAsia="Calibri"/>
          <w:color w:val="auto"/>
        </w:rPr>
        <w:t xml:space="preserve"> could indicate that children</w:t>
      </w:r>
      <w:r w:rsidR="00296383">
        <w:t>/young people</w:t>
      </w:r>
      <w:r w:rsidR="00EE50A6" w:rsidRPr="00B0648F">
        <w:rPr>
          <w:rFonts w:eastAsia="Calibri"/>
          <w:color w:val="auto"/>
        </w:rPr>
        <w:t xml:space="preserve"> have been </w:t>
      </w:r>
      <w:r w:rsidR="007F04C0" w:rsidRPr="00B0648F">
        <w:rPr>
          <w:rFonts w:eastAsia="Calibri"/>
          <w:color w:val="auto"/>
        </w:rPr>
        <w:t>appropriated</w:t>
      </w:r>
      <w:r w:rsidR="00EE50A6" w:rsidRPr="00B0648F">
        <w:rPr>
          <w:rFonts w:eastAsia="Calibri"/>
          <w:color w:val="auto"/>
        </w:rPr>
        <w:t xml:space="preserve">, or are involved with, </w:t>
      </w:r>
      <w:r w:rsidR="007F04C0" w:rsidRPr="00B0648F">
        <w:rPr>
          <w:rFonts w:eastAsia="Calibri"/>
          <w:color w:val="auto"/>
        </w:rPr>
        <w:t>individuals</w:t>
      </w:r>
      <w:r w:rsidR="00EE50A6" w:rsidRPr="00B0648F">
        <w:rPr>
          <w:rFonts w:eastAsia="Calibri"/>
          <w:color w:val="auto"/>
        </w:rPr>
        <w:t xml:space="preserve"> associated </w:t>
      </w:r>
      <w:r w:rsidR="00391183">
        <w:rPr>
          <w:rFonts w:eastAsia="Calibri"/>
          <w:color w:val="auto"/>
        </w:rPr>
        <w:t>with criminal networks or gangs</w:t>
      </w:r>
      <w:r w:rsidR="006818C4">
        <w:rPr>
          <w:rFonts w:eastAsia="Calibri"/>
          <w:color w:val="auto"/>
        </w:rPr>
        <w:t>.</w:t>
      </w:r>
      <w:r w:rsidR="008F48A2">
        <w:rPr>
          <w:rFonts w:eastAsia="Calibri"/>
          <w:color w:val="auto"/>
        </w:rPr>
        <w:br/>
      </w:r>
    </w:p>
    <w:p w14:paraId="49889128" w14:textId="4111B4E8" w:rsidR="009C579D" w:rsidRDefault="007A604D" w:rsidP="00740AA6">
      <w:pPr>
        <w:pStyle w:val="Default"/>
        <w:numPr>
          <w:ilvl w:val="0"/>
          <w:numId w:val="44"/>
        </w:numPr>
        <w:spacing w:before="100" w:beforeAutospacing="1" w:after="100" w:afterAutospacing="1"/>
        <w:rPr>
          <w:rFonts w:eastAsia="Calibri"/>
          <w:i/>
          <w:szCs w:val="23"/>
          <w:lang w:eastAsia="en-US"/>
        </w:rPr>
      </w:pPr>
      <w:hyperlink r:id="rId61" w:history="1">
        <w:r w:rsidR="006818C4" w:rsidRPr="00296383">
          <w:rPr>
            <w:rStyle w:val="Hyperlink"/>
            <w:rFonts w:eastAsia="Calibri"/>
            <w:lang w:eastAsia="en-US"/>
          </w:rPr>
          <w:t>C</w:t>
        </w:r>
        <w:r w:rsidR="00F21389" w:rsidRPr="00296383">
          <w:rPr>
            <w:rStyle w:val="Hyperlink"/>
            <w:rFonts w:eastAsia="Calibri"/>
            <w:lang w:eastAsia="en-US"/>
          </w:rPr>
          <w:t>ontextual safeguarding</w:t>
        </w:r>
      </w:hyperlink>
      <w:r w:rsidR="00391183">
        <w:rPr>
          <w:rFonts w:eastAsia="Calibri"/>
          <w:lang w:eastAsia="en-US"/>
        </w:rPr>
        <w:t>/extra familial r</w:t>
      </w:r>
      <w:r w:rsidR="00277327">
        <w:rPr>
          <w:rFonts w:eastAsia="Calibri"/>
          <w:lang w:eastAsia="en-US"/>
        </w:rPr>
        <w:t>isk</w:t>
      </w:r>
      <w:r w:rsidR="00F21389" w:rsidRPr="00550230">
        <w:rPr>
          <w:rFonts w:eastAsia="Calibri"/>
          <w:lang w:eastAsia="en-US"/>
        </w:rPr>
        <w:t xml:space="preserve"> as referenced in </w:t>
      </w:r>
      <w:r w:rsidR="00F21389" w:rsidRPr="005E37D9">
        <w:rPr>
          <w:rFonts w:eastAsia="Calibri"/>
          <w:lang w:eastAsia="en-US"/>
        </w:rPr>
        <w:t>KCSIE (</w:t>
      </w:r>
      <w:r w:rsidR="003420D2" w:rsidRPr="005E37D9">
        <w:rPr>
          <w:rFonts w:eastAsia="Calibri"/>
          <w:lang w:eastAsia="en-US"/>
        </w:rPr>
        <w:t>202</w:t>
      </w:r>
      <w:r w:rsidR="0075471B">
        <w:rPr>
          <w:rFonts w:eastAsia="Calibri"/>
          <w:lang w:eastAsia="en-US"/>
        </w:rPr>
        <w:t>3</w:t>
      </w:r>
      <w:r w:rsidR="00F21389" w:rsidRPr="005E37D9">
        <w:rPr>
          <w:rFonts w:eastAsia="Calibri"/>
          <w:lang w:eastAsia="en-US"/>
        </w:rPr>
        <w:t>)</w:t>
      </w:r>
      <w:r w:rsidR="00F21389" w:rsidRPr="00550230">
        <w:rPr>
          <w:rFonts w:eastAsia="Calibri"/>
          <w:lang w:eastAsia="en-US"/>
        </w:rPr>
        <w:t xml:space="preserve"> highlights that ‘</w:t>
      </w:r>
      <w:r w:rsidR="00F21389" w:rsidRPr="00550230">
        <w:rPr>
          <w:rFonts w:eastAsia="Calibri"/>
          <w:i/>
          <w:szCs w:val="23"/>
          <w:lang w:eastAsia="en-US"/>
        </w:rPr>
        <w:t>assessments of childr</w:t>
      </w:r>
      <w:r w:rsidR="000C0F44">
        <w:rPr>
          <w:rFonts w:eastAsia="Calibri"/>
          <w:i/>
          <w:szCs w:val="23"/>
          <w:lang w:eastAsia="en-US"/>
        </w:rPr>
        <w:t>e</w:t>
      </w:r>
      <w:r w:rsidR="00F21389" w:rsidRPr="00550230">
        <w:rPr>
          <w:rFonts w:eastAsia="Calibri"/>
          <w:i/>
          <w:szCs w:val="23"/>
          <w:lang w:eastAsia="en-US"/>
        </w:rPr>
        <w:t xml:space="preserve">n should consider whether wider environmental factors are present in a child’s life that are a threat to their safety and/or welfare. Children’s social care </w:t>
      </w:r>
      <w:r w:rsidR="00F21389" w:rsidRPr="00550230">
        <w:rPr>
          <w:rFonts w:eastAsia="Calibri"/>
          <w:i/>
          <w:szCs w:val="23"/>
          <w:lang w:eastAsia="en-US"/>
        </w:rPr>
        <w:lastRenderedPageBreak/>
        <w:t xml:space="preserve">assessments should consider such </w:t>
      </w:r>
      <w:r w:rsidR="00B44CF8" w:rsidRPr="00550230">
        <w:rPr>
          <w:rFonts w:eastAsia="Calibri"/>
          <w:i/>
          <w:szCs w:val="23"/>
          <w:lang w:eastAsia="en-US"/>
        </w:rPr>
        <w:t>factors,</w:t>
      </w:r>
      <w:r w:rsidR="00F21389" w:rsidRPr="00550230">
        <w:rPr>
          <w:rFonts w:eastAsia="Calibri"/>
          <w:i/>
          <w:szCs w:val="23"/>
          <w:lang w:eastAsia="en-US"/>
        </w:rPr>
        <w:t xml:space="preserve"> so it is important that schools and colleges provide as much information as possible </w:t>
      </w:r>
      <w:r w:rsidR="00391183">
        <w:rPr>
          <w:rFonts w:eastAsia="Calibri"/>
          <w:i/>
          <w:szCs w:val="23"/>
          <w:lang w:eastAsia="en-US"/>
        </w:rPr>
        <w:t>as part of the referral process</w:t>
      </w:r>
      <w:r w:rsidR="006818C4">
        <w:rPr>
          <w:rFonts w:eastAsia="Calibri"/>
          <w:i/>
          <w:szCs w:val="23"/>
          <w:lang w:eastAsia="en-US"/>
        </w:rPr>
        <w:t>’.</w:t>
      </w:r>
    </w:p>
    <w:p w14:paraId="479D13AE" w14:textId="61B2E5BA" w:rsidR="008F48A2" w:rsidRPr="008428A7" w:rsidRDefault="009C579D" w:rsidP="00740AA6">
      <w:pPr>
        <w:pStyle w:val="Default"/>
        <w:numPr>
          <w:ilvl w:val="0"/>
          <w:numId w:val="44"/>
        </w:numPr>
        <w:spacing w:before="100" w:beforeAutospacing="1" w:after="100" w:afterAutospacing="1"/>
        <w:rPr>
          <w:rFonts w:eastAsia="Calibri"/>
          <w:i/>
          <w:color w:val="auto"/>
          <w:szCs w:val="23"/>
          <w:lang w:eastAsia="en-US"/>
        </w:rPr>
      </w:pPr>
      <w:r w:rsidRPr="008428A7">
        <w:rPr>
          <w:rFonts w:eastAsia="Calibri"/>
          <w:iCs/>
          <w:color w:val="auto"/>
          <w:szCs w:val="23"/>
          <w:lang w:eastAsia="en-US"/>
        </w:rPr>
        <w:t>Contextual safeguarding can also be known as</w:t>
      </w:r>
      <w:r w:rsidRPr="008428A7">
        <w:rPr>
          <w:rFonts w:eastAsia="Calibri"/>
          <w:i/>
          <w:color w:val="auto"/>
          <w:szCs w:val="23"/>
          <w:lang w:eastAsia="en-US"/>
        </w:rPr>
        <w:t xml:space="preserve"> ‘risk outside the home’ (Working Together, 2018)</w:t>
      </w:r>
      <w:r w:rsidR="008F48A2" w:rsidRPr="008428A7">
        <w:rPr>
          <w:rFonts w:eastAsia="Calibri"/>
          <w:i/>
          <w:color w:val="auto"/>
          <w:szCs w:val="23"/>
          <w:lang w:eastAsia="en-US"/>
        </w:rPr>
        <w:br/>
      </w:r>
    </w:p>
    <w:p w14:paraId="6A7728D8" w14:textId="0C34F092" w:rsidR="00247E1D" w:rsidRPr="00247E1D" w:rsidRDefault="00247E1D" w:rsidP="00247E1D">
      <w:pPr>
        <w:pStyle w:val="Default"/>
        <w:numPr>
          <w:ilvl w:val="0"/>
          <w:numId w:val="44"/>
        </w:numPr>
        <w:spacing w:before="100" w:beforeAutospacing="1"/>
        <w:rPr>
          <w:rFonts w:eastAsia="Calibri"/>
          <w:i/>
          <w:szCs w:val="23"/>
          <w:lang w:eastAsia="en-US"/>
        </w:rPr>
      </w:pPr>
      <w:r w:rsidRPr="00247E1D">
        <w:t>The Federation of Eileen Wade and Milton Ernest CofE schools</w:t>
      </w:r>
      <w:r w:rsidRPr="00247E1D">
        <w:rPr>
          <w:rFonts w:eastAsia="Calibri"/>
          <w:szCs w:val="23"/>
          <w:lang w:eastAsia="en-US"/>
        </w:rPr>
        <w:t xml:space="preserve"> </w:t>
      </w:r>
      <w:r w:rsidR="00752CC3" w:rsidRPr="00247E1D">
        <w:rPr>
          <w:rFonts w:eastAsia="Calibri"/>
          <w:szCs w:val="23"/>
          <w:lang w:eastAsia="en-US"/>
        </w:rPr>
        <w:t>has a thorough understanding of</w:t>
      </w:r>
      <w:r w:rsidR="007D5F37" w:rsidRPr="00247E1D">
        <w:rPr>
          <w:rFonts w:eastAsia="Calibri"/>
          <w:szCs w:val="23"/>
          <w:lang w:eastAsia="en-US"/>
        </w:rPr>
        <w:t xml:space="preserve"> contextual </w:t>
      </w:r>
      <w:r w:rsidR="00277327" w:rsidRPr="00247E1D">
        <w:rPr>
          <w:rFonts w:eastAsia="Calibri"/>
          <w:szCs w:val="23"/>
          <w:lang w:eastAsia="en-US"/>
        </w:rPr>
        <w:t>safeguarding and</w:t>
      </w:r>
      <w:r w:rsidR="007D5F37" w:rsidRPr="00247E1D">
        <w:rPr>
          <w:rFonts w:eastAsia="Calibri"/>
          <w:szCs w:val="23"/>
          <w:lang w:eastAsia="en-US"/>
        </w:rPr>
        <w:t xml:space="preserve"> will make</w:t>
      </w:r>
      <w:r w:rsidR="008F48A2" w:rsidRPr="00247E1D">
        <w:rPr>
          <w:rFonts w:eastAsia="Calibri"/>
          <w:szCs w:val="23"/>
          <w:lang w:eastAsia="en-US"/>
        </w:rPr>
        <w:t xml:space="preserve"> a referral</w:t>
      </w:r>
      <w:r w:rsidR="008F48A2">
        <w:rPr>
          <w:rFonts w:eastAsia="Calibri"/>
          <w:szCs w:val="23"/>
          <w:lang w:eastAsia="en-US"/>
        </w:rPr>
        <w:t xml:space="preserve"> in the first instance</w:t>
      </w:r>
      <w:r w:rsidR="00B74F7E">
        <w:rPr>
          <w:rFonts w:eastAsia="Calibri"/>
          <w:szCs w:val="23"/>
          <w:lang w:eastAsia="en-US"/>
        </w:rPr>
        <w:t xml:space="preserve"> </w:t>
      </w:r>
      <w:r w:rsidR="008F48A2">
        <w:rPr>
          <w:rFonts w:eastAsia="Calibri"/>
          <w:szCs w:val="23"/>
          <w:lang w:eastAsia="en-US"/>
        </w:rPr>
        <w:t>if apparent</w:t>
      </w:r>
      <w:r w:rsidR="00D81AAB">
        <w:rPr>
          <w:rFonts w:eastAsia="Calibri"/>
          <w:szCs w:val="23"/>
          <w:lang w:eastAsia="en-US"/>
        </w:rPr>
        <w:t>.</w:t>
      </w:r>
    </w:p>
    <w:p w14:paraId="04D86668" w14:textId="4F914401" w:rsidR="003D7A1D" w:rsidRPr="005E37D9" w:rsidRDefault="00247E1D" w:rsidP="00740AA6">
      <w:pPr>
        <w:pStyle w:val="ListParagraph"/>
        <w:numPr>
          <w:ilvl w:val="0"/>
          <w:numId w:val="44"/>
        </w:numPr>
        <w:autoSpaceDE w:val="0"/>
        <w:autoSpaceDN w:val="0"/>
        <w:adjustRightInd w:val="0"/>
        <w:spacing w:after="0" w:line="240" w:lineRule="auto"/>
        <w:rPr>
          <w:rFonts w:ascii="ArialMT" w:eastAsia="ArialMT" w:hAnsiTheme="minorHAnsi" w:cs="ArialMT"/>
          <w:szCs w:val="24"/>
          <w:lang w:eastAsia="en-US"/>
        </w:rPr>
      </w:pPr>
      <w:r w:rsidRPr="00247E1D">
        <w:rPr>
          <w:rFonts w:cs="Arial"/>
          <w:szCs w:val="24"/>
        </w:rPr>
        <w:t>The Federation of Eileen Wade and Milton Ernest CofE schools</w:t>
      </w:r>
      <w:r w:rsidRPr="00247E1D">
        <w:rPr>
          <w:rFonts w:ascii="ArialMT" w:eastAsia="ArialMT" w:hAnsiTheme="minorHAnsi" w:cs="ArialMT"/>
          <w:szCs w:val="24"/>
          <w:lang w:eastAsia="en-US"/>
        </w:rPr>
        <w:t xml:space="preserve"> </w:t>
      </w:r>
      <w:r w:rsidR="003D7A1D" w:rsidRPr="00247E1D">
        <w:rPr>
          <w:rFonts w:ascii="ArialMT" w:eastAsia="ArialMT" w:hAnsiTheme="minorHAnsi" w:cs="ArialMT"/>
          <w:szCs w:val="24"/>
          <w:lang w:eastAsia="en-US"/>
        </w:rPr>
        <w:t>manage</w:t>
      </w:r>
      <w:r w:rsidR="004E0F16" w:rsidRPr="00247E1D">
        <w:rPr>
          <w:rFonts w:ascii="ArialMT" w:eastAsia="ArialMT" w:hAnsiTheme="minorHAnsi" w:cs="ArialMT"/>
          <w:szCs w:val="24"/>
          <w:lang w:eastAsia="en-US"/>
        </w:rPr>
        <w:t xml:space="preserve"> the use of </w:t>
      </w:r>
      <w:r w:rsidR="003D7A1D" w:rsidRPr="00247E1D">
        <w:rPr>
          <w:rFonts w:ascii="ArialMT" w:eastAsia="ArialMT" w:hAnsiTheme="minorHAnsi" w:cs="ArialMT"/>
          <w:szCs w:val="24"/>
          <w:lang w:eastAsia="en-US"/>
        </w:rPr>
        <w:t xml:space="preserve">mobile and smart technology </w:t>
      </w:r>
      <w:r w:rsidR="004E0F16" w:rsidRPr="00247E1D">
        <w:rPr>
          <w:rFonts w:ascii="ArialMT" w:eastAsia="ArialMT" w:hAnsiTheme="minorHAnsi" w:cs="ArialMT"/>
          <w:szCs w:val="24"/>
          <w:lang w:eastAsia="en-US"/>
        </w:rPr>
        <w:t xml:space="preserve">on the premises and reflect this in the behaviour / </w:t>
      </w:r>
      <w:r w:rsidR="003D7A1D" w:rsidRPr="00247E1D">
        <w:rPr>
          <w:rFonts w:ascii="ArialMT" w:eastAsia="ArialMT" w:hAnsiTheme="minorHAnsi" w:cs="ArialMT"/>
          <w:szCs w:val="24"/>
          <w:lang w:eastAsia="en-US"/>
        </w:rPr>
        <w:t>child protection policy</w:t>
      </w:r>
      <w:r w:rsidR="003D7A1D" w:rsidRPr="005E37D9">
        <w:rPr>
          <w:rFonts w:ascii="ArialMT" w:eastAsia="ArialMT" w:hAnsiTheme="minorHAnsi" w:cs="ArialMT"/>
          <w:szCs w:val="24"/>
          <w:lang w:eastAsia="en-US"/>
        </w:rPr>
        <w:t>.</w:t>
      </w:r>
      <w:r w:rsidR="004E0F16" w:rsidRPr="005E37D9">
        <w:rPr>
          <w:rFonts w:ascii="ArialMT" w:eastAsia="ArialMT" w:hAnsiTheme="minorHAnsi" w:cs="ArialMT"/>
          <w:szCs w:val="24"/>
          <w:lang w:eastAsia="en-US"/>
        </w:rPr>
        <w:t xml:space="preserve"> </w:t>
      </w:r>
    </w:p>
    <w:p w14:paraId="1C97F365" w14:textId="77777777" w:rsidR="003D7A1D" w:rsidRPr="003D7A1D" w:rsidRDefault="003D7A1D" w:rsidP="003D7A1D">
      <w:pPr>
        <w:autoSpaceDE w:val="0"/>
        <w:autoSpaceDN w:val="0"/>
        <w:adjustRightInd w:val="0"/>
        <w:spacing w:after="0" w:line="240" w:lineRule="auto"/>
        <w:rPr>
          <w:rFonts w:ascii="ArialMT" w:eastAsia="ArialMT" w:hAnsiTheme="minorHAnsi" w:cs="ArialMT"/>
          <w:szCs w:val="24"/>
          <w:lang w:eastAsia="en-US"/>
        </w:rPr>
      </w:pPr>
    </w:p>
    <w:p w14:paraId="4D8A79D8" w14:textId="649144E6" w:rsidR="003D7A1D" w:rsidRPr="005E37D9" w:rsidRDefault="004E0F16" w:rsidP="00740AA6">
      <w:pPr>
        <w:pStyle w:val="BodyText2"/>
        <w:numPr>
          <w:ilvl w:val="0"/>
          <w:numId w:val="44"/>
        </w:numPr>
        <w:rPr>
          <w:rFonts w:ascii="Arial" w:hAnsi="Arial" w:cs="Arial"/>
          <w:b w:val="0"/>
          <w:bCs/>
          <w:szCs w:val="24"/>
        </w:rPr>
      </w:pPr>
      <w:r w:rsidRPr="005E37D9">
        <w:rPr>
          <w:rFonts w:ascii="Arial" w:hAnsi="Arial" w:cs="Arial"/>
          <w:b w:val="0"/>
          <w:szCs w:val="24"/>
        </w:rPr>
        <w:t>We carry</w:t>
      </w:r>
      <w:r w:rsidR="003D7A1D" w:rsidRPr="005E37D9">
        <w:rPr>
          <w:rFonts w:ascii="Arial" w:hAnsi="Arial" w:cs="Arial"/>
          <w:b w:val="0"/>
          <w:bCs/>
          <w:szCs w:val="24"/>
        </w:rPr>
        <w:t xml:space="preserve"> out an annual review of </w:t>
      </w:r>
      <w:r w:rsidR="00894F44">
        <w:rPr>
          <w:rFonts w:ascii="Arial" w:hAnsi="Arial" w:cs="Arial"/>
          <w:b w:val="0"/>
          <w:bCs/>
          <w:szCs w:val="24"/>
        </w:rPr>
        <w:t xml:space="preserve">our </w:t>
      </w:r>
      <w:r w:rsidR="003D7A1D" w:rsidRPr="005E37D9">
        <w:rPr>
          <w:rFonts w:ascii="Arial" w:hAnsi="Arial" w:cs="Arial"/>
          <w:b w:val="0"/>
          <w:bCs/>
          <w:szCs w:val="24"/>
        </w:rPr>
        <w:t>approach to online safety,</w:t>
      </w:r>
      <w:r w:rsidR="00707840">
        <w:rPr>
          <w:rFonts w:ascii="Arial" w:hAnsi="Arial" w:cs="Arial"/>
          <w:b w:val="0"/>
          <w:bCs/>
          <w:szCs w:val="24"/>
        </w:rPr>
        <w:t xml:space="preserve"> filtering and monitoring</w:t>
      </w:r>
      <w:r w:rsidR="003D7A1D" w:rsidRPr="005E37D9">
        <w:rPr>
          <w:rFonts w:ascii="Arial" w:hAnsi="Arial" w:cs="Arial"/>
          <w:b w:val="0"/>
          <w:bCs/>
          <w:szCs w:val="24"/>
        </w:rPr>
        <w:t xml:space="preserve"> supported by an annual risk assessment that considers the risks to children</w:t>
      </w:r>
      <w:r w:rsidR="00296383">
        <w:rPr>
          <w:rFonts w:ascii="Arial" w:hAnsi="Arial" w:cs="Arial"/>
          <w:b w:val="0"/>
          <w:bCs/>
          <w:szCs w:val="24"/>
        </w:rPr>
        <w:t>/young people</w:t>
      </w:r>
      <w:r w:rsidR="003D7A1D" w:rsidRPr="005E37D9">
        <w:rPr>
          <w:rFonts w:ascii="Arial" w:hAnsi="Arial" w:cs="Arial"/>
          <w:b w:val="0"/>
          <w:bCs/>
          <w:szCs w:val="24"/>
        </w:rPr>
        <w:t>.</w:t>
      </w:r>
    </w:p>
    <w:p w14:paraId="265AB000" w14:textId="49AAE7C3" w:rsidR="00BE34E7" w:rsidRPr="00BE34E7" w:rsidRDefault="007A604D" w:rsidP="00BE34E7">
      <w:pPr>
        <w:spacing w:after="0" w:line="240" w:lineRule="auto"/>
        <w:ind w:left="360"/>
        <w:rPr>
          <w:rFonts w:ascii="Times New Roman" w:hAnsi="Times New Roman"/>
          <w:color w:val="000000" w:themeColor="text1"/>
          <w:szCs w:val="24"/>
        </w:rPr>
      </w:pPr>
      <w:hyperlink r:id="rId62" w:history="1">
        <w:r w:rsidR="00BE34E7" w:rsidRPr="00296383">
          <w:rPr>
            <w:rStyle w:val="Hyperlink"/>
            <w:rFonts w:cs="Arial"/>
            <w:szCs w:val="24"/>
            <w:shd w:val="clear" w:color="auto" w:fill="FAFAFA"/>
          </w:rPr>
          <w:t>‘Report Abuse in Education’ (NSPCC help</w:t>
        </w:r>
        <w:r w:rsidR="003420D2" w:rsidRPr="00296383">
          <w:rPr>
            <w:rStyle w:val="Hyperlink"/>
            <w:rFonts w:cs="Arial"/>
            <w:szCs w:val="24"/>
            <w:shd w:val="clear" w:color="auto" w:fill="FAFAFA"/>
          </w:rPr>
          <w:t>l</w:t>
        </w:r>
        <w:r w:rsidR="00BE34E7" w:rsidRPr="00296383">
          <w:rPr>
            <w:rStyle w:val="Hyperlink"/>
            <w:rFonts w:cs="Arial"/>
            <w:szCs w:val="24"/>
            <w:shd w:val="clear" w:color="auto" w:fill="FAFAFA"/>
          </w:rPr>
          <w:t>ine)</w:t>
        </w:r>
      </w:hyperlink>
      <w:r w:rsidR="00BE34E7" w:rsidRPr="00D465B0">
        <w:rPr>
          <w:rFonts w:cs="Arial"/>
          <w:color w:val="000000" w:themeColor="text1"/>
          <w:szCs w:val="24"/>
          <w:shd w:val="clear" w:color="auto" w:fill="FAFAFA"/>
        </w:rPr>
        <w:t xml:space="preserve"> </w:t>
      </w:r>
      <w:r w:rsidR="00D465B0" w:rsidRPr="00720CB6">
        <w:rPr>
          <w:rFonts w:cs="Arial"/>
          <w:color w:val="000000" w:themeColor="text1"/>
          <w:szCs w:val="24"/>
          <w:shd w:val="clear" w:color="auto" w:fill="FAFAFA"/>
        </w:rPr>
        <w:t>is still available.</w:t>
      </w:r>
      <w:r w:rsidR="00BE34E7" w:rsidRPr="00D465B0">
        <w:rPr>
          <w:rFonts w:cs="Arial"/>
          <w:color w:val="000000" w:themeColor="text1"/>
          <w:szCs w:val="24"/>
          <w:shd w:val="clear" w:color="auto" w:fill="FAFAFA"/>
        </w:rPr>
        <w:t xml:space="preserve"> </w:t>
      </w:r>
      <w:r w:rsidR="00B44CF8" w:rsidRPr="00D465B0">
        <w:rPr>
          <w:rFonts w:cs="Arial"/>
          <w:color w:val="000000" w:themeColor="text1"/>
          <w:shd w:val="clear" w:color="auto" w:fill="FAFAFA"/>
        </w:rPr>
        <w:t>Young</w:t>
      </w:r>
      <w:r w:rsidR="00BE34E7" w:rsidRPr="00D465B0">
        <w:rPr>
          <w:rFonts w:cs="Arial"/>
          <w:color w:val="000000" w:themeColor="text1"/>
          <w:shd w:val="clear" w:color="auto" w:fill="FAFAFA"/>
        </w:rPr>
        <w:t xml:space="preserve"> people and adults can contact the NSPCC helpline, Report Abuse in Education on</w:t>
      </w:r>
      <w:r w:rsidR="00BE34E7" w:rsidRPr="00D465B0">
        <w:rPr>
          <w:rStyle w:val="apple-converted-space"/>
          <w:rFonts w:cs="Arial"/>
          <w:color w:val="000000" w:themeColor="text1"/>
          <w:shd w:val="clear" w:color="auto" w:fill="FAFAFA"/>
        </w:rPr>
        <w:t> </w:t>
      </w:r>
      <w:hyperlink r:id="rId63" w:history="1">
        <w:r w:rsidR="00BE34E7" w:rsidRPr="00D465B0">
          <w:rPr>
            <w:rStyle w:val="Hyperlink"/>
            <w:rFonts w:cs="Arial"/>
            <w:color w:val="000000" w:themeColor="text1"/>
          </w:rPr>
          <w:t>0800 136 663</w:t>
        </w:r>
      </w:hyperlink>
      <w:r w:rsidR="00BE34E7" w:rsidRPr="00D465B0">
        <w:rPr>
          <w:rFonts w:cs="Arial"/>
          <w:color w:val="000000" w:themeColor="text1"/>
          <w:shd w:val="clear" w:color="auto" w:fill="FAFAFA"/>
        </w:rPr>
        <w:t> or email</w:t>
      </w:r>
      <w:r w:rsidR="00BE34E7" w:rsidRPr="00D465B0">
        <w:rPr>
          <w:rStyle w:val="apple-converted-space"/>
          <w:rFonts w:cs="Arial"/>
          <w:color w:val="000000" w:themeColor="text1"/>
          <w:shd w:val="clear" w:color="auto" w:fill="FAFAFA"/>
        </w:rPr>
        <w:t> </w:t>
      </w:r>
      <w:hyperlink r:id="rId64" w:tooltip="Email the NSPCC helpline" w:history="1">
        <w:r w:rsidR="00BE34E7" w:rsidRPr="00D465B0">
          <w:rPr>
            <w:rStyle w:val="Hyperlink"/>
            <w:rFonts w:cs="Arial"/>
            <w:color w:val="000000" w:themeColor="text1"/>
          </w:rPr>
          <w:t>help@nspcc.org.uk</w:t>
        </w:r>
      </w:hyperlink>
    </w:p>
    <w:p w14:paraId="1B5D43AF" w14:textId="69816A1A" w:rsidR="00D81253" w:rsidRDefault="00D81253" w:rsidP="00D81253">
      <w:pPr>
        <w:pStyle w:val="NoSpacing"/>
        <w:rPr>
          <w:rFonts w:ascii="Arial" w:hAnsi="Arial" w:cs="Arial"/>
          <w:sz w:val="24"/>
          <w:szCs w:val="24"/>
        </w:rPr>
      </w:pPr>
    </w:p>
    <w:p w14:paraId="24D05E95" w14:textId="77777777" w:rsidR="00B43718" w:rsidRPr="00880D10" w:rsidRDefault="00B43718" w:rsidP="00D81253">
      <w:pPr>
        <w:pStyle w:val="NoSpacing"/>
        <w:rPr>
          <w:rFonts w:ascii="Arial" w:hAnsi="Arial" w:cs="Arial"/>
          <w:sz w:val="24"/>
          <w:szCs w:val="24"/>
        </w:rPr>
      </w:pPr>
    </w:p>
    <w:p w14:paraId="63FA5D39" w14:textId="61ADAB03" w:rsidR="00D81253" w:rsidRPr="007234A4" w:rsidRDefault="00CC0280" w:rsidP="007234A4">
      <w:pPr>
        <w:pStyle w:val="Heading2"/>
      </w:pPr>
      <w:r>
        <w:t>17</w:t>
      </w:r>
      <w:r w:rsidR="00070180" w:rsidRPr="00880D10">
        <w:t>.</w:t>
      </w:r>
      <w:r w:rsidR="00070180" w:rsidRPr="00880D10">
        <w:tab/>
      </w:r>
      <w:r w:rsidR="00367D94" w:rsidRPr="00880D10">
        <w:t>Safeguarding Children</w:t>
      </w:r>
      <w:r w:rsidR="00296383">
        <w:t>/Young People</w:t>
      </w:r>
      <w:r w:rsidR="00367D94" w:rsidRPr="00880D10">
        <w:t xml:space="preserve"> in Specific Circumstances: </w:t>
      </w:r>
      <w:r w:rsidR="00D81253" w:rsidRPr="00880D10">
        <w:t>Sexualised behaviours</w:t>
      </w:r>
    </w:p>
    <w:p w14:paraId="16D74CF2" w14:textId="28E5B364" w:rsidR="00D81253" w:rsidRDefault="006818C4" w:rsidP="00296383">
      <w:pPr>
        <w:pStyle w:val="NoSpacing"/>
        <w:numPr>
          <w:ilvl w:val="0"/>
          <w:numId w:val="45"/>
        </w:numPr>
        <w:rPr>
          <w:rFonts w:ascii="Arial" w:hAnsi="Arial" w:cs="Arial"/>
          <w:sz w:val="24"/>
          <w:szCs w:val="24"/>
        </w:rPr>
      </w:pPr>
      <w:r>
        <w:rPr>
          <w:rFonts w:ascii="Arial" w:hAnsi="Arial" w:cs="Arial"/>
          <w:sz w:val="24"/>
          <w:szCs w:val="24"/>
        </w:rPr>
        <w:t>W</w:t>
      </w:r>
      <w:r w:rsidR="00D81253" w:rsidRPr="00880D10">
        <w:rPr>
          <w:rFonts w:ascii="Arial" w:hAnsi="Arial" w:cs="Arial"/>
          <w:sz w:val="24"/>
          <w:szCs w:val="24"/>
        </w:rPr>
        <w:t>here children</w:t>
      </w:r>
      <w:r w:rsidR="00296383" w:rsidRPr="00296383">
        <w:rPr>
          <w:rFonts w:ascii="Arial" w:hAnsi="Arial" w:cs="Arial"/>
          <w:sz w:val="24"/>
          <w:szCs w:val="24"/>
        </w:rPr>
        <w:t>/young people</w:t>
      </w:r>
      <w:r w:rsidR="00D81253" w:rsidRPr="00880D10">
        <w:rPr>
          <w:rFonts w:ascii="Arial" w:hAnsi="Arial" w:cs="Arial"/>
          <w:sz w:val="24"/>
          <w:szCs w:val="24"/>
        </w:rPr>
        <w:t xml:space="preserve"> display sexualised behaviours, the behaviours will be considered in accordance with the children</w:t>
      </w:r>
      <w:r w:rsidR="00296383" w:rsidRPr="00296383">
        <w:rPr>
          <w:rFonts w:ascii="Arial" w:hAnsi="Arial" w:cs="Arial"/>
          <w:sz w:val="24"/>
          <w:szCs w:val="24"/>
        </w:rPr>
        <w:t>/young pe</w:t>
      </w:r>
      <w:r w:rsidR="00296383">
        <w:rPr>
          <w:rFonts w:ascii="Arial" w:hAnsi="Arial" w:cs="Arial"/>
          <w:sz w:val="24"/>
          <w:szCs w:val="24"/>
        </w:rPr>
        <w:t>rson</w:t>
      </w:r>
      <w:r w:rsidR="00D81253" w:rsidRPr="00880D10">
        <w:rPr>
          <w:rFonts w:ascii="Arial" w:hAnsi="Arial" w:cs="Arial"/>
          <w:sz w:val="24"/>
          <w:szCs w:val="24"/>
        </w:rPr>
        <w:t xml:space="preserve">’s developmental understanding, age and impact on the alleged victim. Tools such as Brook Traffic Light Tool </w:t>
      </w:r>
      <w:r w:rsidR="00894F44">
        <w:rPr>
          <w:rFonts w:ascii="Arial" w:hAnsi="Arial" w:cs="Arial"/>
          <w:sz w:val="24"/>
          <w:szCs w:val="24"/>
        </w:rPr>
        <w:t>may</w:t>
      </w:r>
      <w:r w:rsidR="00D81253" w:rsidRPr="00880D10">
        <w:rPr>
          <w:rFonts w:ascii="Arial" w:hAnsi="Arial" w:cs="Arial"/>
          <w:sz w:val="24"/>
          <w:szCs w:val="24"/>
        </w:rPr>
        <w:t xml:space="preserve"> be used to assist in determining whether the behaviour is developm</w:t>
      </w:r>
      <w:r w:rsidR="001C227B">
        <w:rPr>
          <w:rFonts w:ascii="Arial" w:hAnsi="Arial" w:cs="Arial"/>
          <w:sz w:val="24"/>
          <w:szCs w:val="24"/>
        </w:rPr>
        <w:t>ental or a cause for concern. T</w:t>
      </w:r>
      <w:r w:rsidR="00D81253" w:rsidRPr="00880D10">
        <w:rPr>
          <w:rFonts w:ascii="Arial" w:hAnsi="Arial" w:cs="Arial"/>
          <w:sz w:val="24"/>
          <w:szCs w:val="24"/>
        </w:rPr>
        <w:t>his will assist in ensuring the child</w:t>
      </w:r>
      <w:r w:rsidR="0073143D">
        <w:rPr>
          <w:rFonts w:ascii="Arial" w:hAnsi="Arial" w:cs="Arial"/>
          <w:sz w:val="24"/>
          <w:szCs w:val="24"/>
        </w:rPr>
        <w:t>(</w:t>
      </w:r>
      <w:r w:rsidR="00D81253" w:rsidRPr="00880D10">
        <w:rPr>
          <w:rFonts w:ascii="Arial" w:hAnsi="Arial" w:cs="Arial"/>
          <w:sz w:val="24"/>
          <w:szCs w:val="24"/>
        </w:rPr>
        <w:t>ren</w:t>
      </w:r>
      <w:r w:rsidR="0073143D">
        <w:rPr>
          <w:rFonts w:ascii="Arial" w:hAnsi="Arial" w:cs="Arial"/>
          <w:sz w:val="24"/>
          <w:szCs w:val="24"/>
        </w:rPr>
        <w:t>)</w:t>
      </w:r>
      <w:r w:rsidR="00296383" w:rsidRPr="00296383">
        <w:rPr>
          <w:rFonts w:ascii="Arial" w:hAnsi="Arial" w:cs="Arial"/>
          <w:sz w:val="24"/>
          <w:szCs w:val="24"/>
        </w:rPr>
        <w:t>/young people</w:t>
      </w:r>
      <w:r w:rsidR="00D81253" w:rsidRPr="00880D10">
        <w:rPr>
          <w:rFonts w:ascii="Arial" w:hAnsi="Arial" w:cs="Arial"/>
          <w:sz w:val="24"/>
          <w:szCs w:val="24"/>
        </w:rPr>
        <w:t xml:space="preserve"> receive the right support at the right time either via an Early Help response or referral to Children’s Social Care</w:t>
      </w:r>
      <w:r>
        <w:rPr>
          <w:rFonts w:ascii="Arial" w:hAnsi="Arial" w:cs="Arial"/>
          <w:sz w:val="24"/>
          <w:szCs w:val="24"/>
        </w:rPr>
        <w:t>.</w:t>
      </w:r>
    </w:p>
    <w:p w14:paraId="1BF36BAC" w14:textId="77777777" w:rsidR="003420D2" w:rsidRDefault="003420D2" w:rsidP="003420D2">
      <w:pPr>
        <w:pStyle w:val="NoSpacing"/>
        <w:ind w:left="720"/>
        <w:rPr>
          <w:rFonts w:ascii="Arial" w:hAnsi="Arial" w:cs="Arial"/>
          <w:sz w:val="24"/>
          <w:szCs w:val="24"/>
        </w:rPr>
      </w:pPr>
    </w:p>
    <w:p w14:paraId="475F3CDD" w14:textId="4E75B690" w:rsidR="007310A6" w:rsidRPr="00720CB6" w:rsidRDefault="00247E1D" w:rsidP="00740AA6">
      <w:pPr>
        <w:pStyle w:val="NoSpacing"/>
        <w:numPr>
          <w:ilvl w:val="0"/>
          <w:numId w:val="45"/>
        </w:numPr>
        <w:rPr>
          <w:rFonts w:ascii="Arial" w:hAnsi="Arial" w:cs="Arial"/>
          <w:sz w:val="24"/>
          <w:szCs w:val="24"/>
        </w:rPr>
      </w:pPr>
      <w:r w:rsidRPr="00247E1D">
        <w:rPr>
          <w:rFonts w:ascii="Arial" w:hAnsi="Arial" w:cs="Arial"/>
          <w:sz w:val="24"/>
          <w:szCs w:val="24"/>
        </w:rPr>
        <w:t xml:space="preserve">The Federation of Eileen Wade and Milton Ernest CofE schools </w:t>
      </w:r>
      <w:r w:rsidR="003420D2" w:rsidRPr="00247E1D">
        <w:rPr>
          <w:rFonts w:ascii="Arial" w:hAnsi="Arial" w:cs="Arial"/>
          <w:sz w:val="24"/>
          <w:szCs w:val="24"/>
        </w:rPr>
        <w:t>follow</w:t>
      </w:r>
      <w:r w:rsidR="004E0F16" w:rsidRPr="005E37D9">
        <w:rPr>
          <w:rFonts w:ascii="Arial" w:hAnsi="Arial" w:cs="Arial"/>
          <w:sz w:val="24"/>
          <w:szCs w:val="24"/>
        </w:rPr>
        <w:t xml:space="preserve"> </w:t>
      </w:r>
      <w:hyperlink r:id="rId65" w:history="1">
        <w:r w:rsidR="00B40792" w:rsidRPr="00AF4B01">
          <w:rPr>
            <w:rStyle w:val="Hyperlink"/>
            <w:rFonts w:ascii="Arial" w:hAnsi="Arial" w:cs="Arial"/>
            <w:sz w:val="24"/>
            <w:szCs w:val="24"/>
          </w:rPr>
          <w:t>Keeping Children Safe</w:t>
        </w:r>
        <w:r w:rsidR="00894F44" w:rsidRPr="00AF4B01">
          <w:rPr>
            <w:rStyle w:val="Hyperlink"/>
            <w:rFonts w:ascii="Arial" w:hAnsi="Arial" w:cs="Arial"/>
            <w:sz w:val="24"/>
            <w:szCs w:val="24"/>
          </w:rPr>
          <w:t xml:space="preserve"> </w:t>
        </w:r>
        <w:r w:rsidR="00B40792" w:rsidRPr="00AF4B01">
          <w:rPr>
            <w:rStyle w:val="Hyperlink"/>
            <w:rFonts w:ascii="Arial" w:hAnsi="Arial" w:cs="Arial"/>
            <w:sz w:val="24"/>
            <w:szCs w:val="24"/>
          </w:rPr>
          <w:t>in Education</w:t>
        </w:r>
        <w:r w:rsidR="003420D2" w:rsidRPr="00AF4B01">
          <w:rPr>
            <w:rStyle w:val="Hyperlink"/>
            <w:rFonts w:ascii="Arial" w:hAnsi="Arial" w:cs="Arial"/>
            <w:sz w:val="24"/>
            <w:szCs w:val="24"/>
          </w:rPr>
          <w:t xml:space="preserve"> </w:t>
        </w:r>
        <w:r w:rsidR="004E0F16" w:rsidRPr="00AF4B01">
          <w:rPr>
            <w:rStyle w:val="Hyperlink"/>
            <w:rFonts w:ascii="Arial" w:hAnsi="Arial" w:cs="Arial"/>
            <w:sz w:val="24"/>
            <w:szCs w:val="24"/>
          </w:rPr>
          <w:t>G</w:t>
        </w:r>
        <w:r w:rsidR="003420D2" w:rsidRPr="00AF4B01">
          <w:rPr>
            <w:rStyle w:val="Hyperlink"/>
            <w:rFonts w:ascii="Arial" w:hAnsi="Arial" w:cs="Arial"/>
            <w:sz w:val="24"/>
            <w:szCs w:val="24"/>
          </w:rPr>
          <w:t>uidance (DfE,202</w:t>
        </w:r>
        <w:r w:rsidR="00292476" w:rsidRPr="00AF4B01">
          <w:rPr>
            <w:rStyle w:val="Hyperlink"/>
            <w:rFonts w:ascii="Arial" w:hAnsi="Arial" w:cs="Arial"/>
            <w:sz w:val="24"/>
            <w:szCs w:val="24"/>
          </w:rPr>
          <w:t>3</w:t>
        </w:r>
        <w:r w:rsidR="003420D2" w:rsidRPr="00AF4B01">
          <w:rPr>
            <w:rStyle w:val="Hyperlink"/>
            <w:rFonts w:ascii="Arial" w:hAnsi="Arial" w:cs="Arial"/>
            <w:sz w:val="24"/>
            <w:szCs w:val="24"/>
          </w:rPr>
          <w:t>)</w:t>
        </w:r>
      </w:hyperlink>
      <w:r w:rsidR="003420D2" w:rsidRPr="00720CB6">
        <w:rPr>
          <w:rFonts w:ascii="Arial" w:hAnsi="Arial" w:cs="Arial"/>
          <w:sz w:val="24"/>
          <w:szCs w:val="24"/>
        </w:rPr>
        <w:t xml:space="preserve"> when responding to such issues alongside </w:t>
      </w:r>
      <w:hyperlink r:id="rId66" w:history="1">
        <w:r w:rsidR="003420D2" w:rsidRPr="005B4941">
          <w:rPr>
            <w:rStyle w:val="Hyperlink"/>
            <w:rFonts w:ascii="Arial" w:hAnsi="Arial" w:cs="Arial"/>
            <w:sz w:val="24"/>
            <w:szCs w:val="24"/>
          </w:rPr>
          <w:t>local interagency procedures</w:t>
        </w:r>
      </w:hyperlink>
      <w:r w:rsidR="0086328A">
        <w:rPr>
          <w:rFonts w:ascii="Arial" w:hAnsi="Arial" w:cs="Arial"/>
          <w:sz w:val="24"/>
          <w:szCs w:val="24"/>
        </w:rPr>
        <w:t>.</w:t>
      </w:r>
      <w:r w:rsidR="003420D2" w:rsidRPr="00720CB6">
        <w:rPr>
          <w:rFonts w:ascii="Arial" w:hAnsi="Arial" w:cs="Arial"/>
          <w:sz w:val="24"/>
          <w:szCs w:val="24"/>
        </w:rPr>
        <w:t xml:space="preserve"> This includes responding to any reports in a child-centred manner and undertaking an immediate risk and needs assessment in relation to the victim, the alleged perpetrator and other children</w:t>
      </w:r>
      <w:r w:rsidR="005B4941">
        <w:rPr>
          <w:rFonts w:ascii="Arial" w:hAnsi="Arial" w:cs="Arial"/>
          <w:sz w:val="24"/>
          <w:szCs w:val="24"/>
        </w:rPr>
        <w:t>/young people</w:t>
      </w:r>
      <w:r w:rsidR="003420D2" w:rsidRPr="00720CB6">
        <w:rPr>
          <w:rFonts w:ascii="Arial" w:hAnsi="Arial" w:cs="Arial"/>
          <w:sz w:val="24"/>
          <w:szCs w:val="24"/>
        </w:rPr>
        <w:t xml:space="preserve">.  </w:t>
      </w:r>
    </w:p>
    <w:p w14:paraId="03DA1403" w14:textId="77777777" w:rsidR="005E37D9" w:rsidRPr="00720CB6" w:rsidRDefault="005E37D9" w:rsidP="005E37D9">
      <w:pPr>
        <w:pStyle w:val="NoSpacing"/>
        <w:ind w:left="720"/>
        <w:rPr>
          <w:rFonts w:ascii="Arial" w:hAnsi="Arial" w:cs="Arial"/>
          <w:sz w:val="24"/>
          <w:szCs w:val="24"/>
        </w:rPr>
      </w:pPr>
    </w:p>
    <w:p w14:paraId="7CC56833" w14:textId="4AA994AF" w:rsidR="003420D2" w:rsidRDefault="00F53630" w:rsidP="00740AA6">
      <w:pPr>
        <w:pStyle w:val="NoSpacing"/>
        <w:numPr>
          <w:ilvl w:val="0"/>
          <w:numId w:val="45"/>
        </w:numPr>
        <w:rPr>
          <w:rFonts w:ascii="Arial" w:hAnsi="Arial" w:cs="Arial"/>
          <w:sz w:val="24"/>
          <w:szCs w:val="24"/>
        </w:rPr>
      </w:pPr>
      <w:r w:rsidRPr="00720CB6">
        <w:rPr>
          <w:rFonts w:ascii="Arial" w:hAnsi="Arial" w:cs="Arial"/>
          <w:sz w:val="24"/>
          <w:szCs w:val="24"/>
        </w:rPr>
        <w:t>We will see</w:t>
      </w:r>
      <w:r w:rsidR="003420D2" w:rsidRPr="00720CB6">
        <w:rPr>
          <w:rFonts w:ascii="Arial" w:hAnsi="Arial" w:cs="Arial"/>
          <w:sz w:val="24"/>
          <w:szCs w:val="24"/>
        </w:rPr>
        <w:t xml:space="preserve">k specialist advice, guidance and assessment and will work with partner agencies in relation to management of information and what should be shared with staff, parents and carers. </w:t>
      </w:r>
    </w:p>
    <w:p w14:paraId="4D79A6A3" w14:textId="77777777" w:rsidR="00351388" w:rsidRDefault="00351388" w:rsidP="00351388">
      <w:pPr>
        <w:pStyle w:val="NoSpacing"/>
        <w:rPr>
          <w:rFonts w:ascii="Arial" w:hAnsi="Arial" w:cs="Arial"/>
          <w:sz w:val="24"/>
          <w:szCs w:val="24"/>
        </w:rPr>
      </w:pPr>
    </w:p>
    <w:p w14:paraId="6AA52E16" w14:textId="3BF3BF95" w:rsidR="00261D4F" w:rsidRPr="00720CB6" w:rsidRDefault="00261D4F" w:rsidP="00740AA6">
      <w:pPr>
        <w:pStyle w:val="ListParagraph"/>
        <w:numPr>
          <w:ilvl w:val="0"/>
          <w:numId w:val="45"/>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All staff </w:t>
      </w:r>
      <w:r w:rsidR="007310A6" w:rsidRPr="00720CB6">
        <w:rPr>
          <w:rFonts w:eastAsiaTheme="minorHAnsi" w:cs="Arial"/>
          <w:color w:val="000000"/>
          <w:szCs w:val="24"/>
          <w:lang w:eastAsia="en-US"/>
        </w:rPr>
        <w:t>will</w:t>
      </w:r>
      <w:r w:rsidRPr="00720CB6">
        <w:rPr>
          <w:rFonts w:eastAsiaTheme="minorHAnsi" w:cs="Arial"/>
          <w:color w:val="000000"/>
          <w:szCs w:val="24"/>
          <w:lang w:eastAsia="en-US"/>
        </w:rPr>
        <w:t xml:space="preserve"> reassure victims that they are being taken seriously</w:t>
      </w:r>
      <w:r w:rsidR="00E51035" w:rsidRPr="00720CB6">
        <w:rPr>
          <w:rFonts w:eastAsiaTheme="minorHAnsi" w:cs="Arial"/>
          <w:color w:val="000000"/>
          <w:szCs w:val="24"/>
          <w:lang w:eastAsia="en-US"/>
        </w:rPr>
        <w:t xml:space="preserve"> </w:t>
      </w:r>
      <w:r w:rsidRPr="00720CB6">
        <w:rPr>
          <w:rFonts w:eastAsiaTheme="minorHAnsi" w:cs="Arial"/>
          <w:color w:val="000000"/>
          <w:szCs w:val="24"/>
          <w:lang w:eastAsia="en-US"/>
        </w:rPr>
        <w:t xml:space="preserve">and that they will be supported and kept safe. A victim </w:t>
      </w:r>
      <w:r w:rsidR="007310A6" w:rsidRPr="00720CB6">
        <w:rPr>
          <w:rFonts w:eastAsiaTheme="minorHAnsi" w:cs="Arial"/>
          <w:color w:val="000000"/>
          <w:szCs w:val="24"/>
          <w:lang w:eastAsia="en-US"/>
        </w:rPr>
        <w:t>will</w:t>
      </w:r>
      <w:r w:rsidRPr="00720CB6">
        <w:rPr>
          <w:rFonts w:eastAsiaTheme="minorHAnsi" w:cs="Arial"/>
          <w:color w:val="000000"/>
          <w:szCs w:val="24"/>
          <w:lang w:eastAsia="en-US"/>
        </w:rPr>
        <w:t xml:space="preserve"> never be given the</w:t>
      </w:r>
      <w:r w:rsidR="00E51035" w:rsidRPr="00720CB6">
        <w:rPr>
          <w:rFonts w:eastAsiaTheme="minorHAnsi" w:cs="Arial"/>
          <w:color w:val="000000"/>
          <w:szCs w:val="24"/>
          <w:lang w:eastAsia="en-US"/>
        </w:rPr>
        <w:t xml:space="preserve"> </w:t>
      </w:r>
      <w:r w:rsidRPr="00720CB6">
        <w:rPr>
          <w:rFonts w:eastAsiaTheme="minorHAnsi" w:cs="Arial"/>
          <w:color w:val="000000"/>
          <w:szCs w:val="24"/>
          <w:lang w:eastAsia="en-US"/>
        </w:rPr>
        <w:t xml:space="preserve">impression that they are creating a problem by reporting abuse, sexual violence or sexual harassment. Nor </w:t>
      </w:r>
      <w:r w:rsidR="007310A6" w:rsidRPr="00720CB6">
        <w:rPr>
          <w:rFonts w:eastAsiaTheme="minorHAnsi" w:cs="Arial"/>
          <w:color w:val="000000"/>
          <w:szCs w:val="24"/>
          <w:lang w:eastAsia="en-US"/>
        </w:rPr>
        <w:t>will</w:t>
      </w:r>
      <w:r w:rsidRPr="00720CB6">
        <w:rPr>
          <w:rFonts w:eastAsiaTheme="minorHAnsi" w:cs="Arial"/>
          <w:color w:val="000000"/>
          <w:szCs w:val="24"/>
          <w:lang w:eastAsia="en-US"/>
        </w:rPr>
        <w:t xml:space="preserve"> a victim ever be made to feel ashamed for making a report.</w:t>
      </w:r>
    </w:p>
    <w:p w14:paraId="5CAF8F58" w14:textId="77777777" w:rsidR="00D81253" w:rsidRPr="00720CB6" w:rsidRDefault="00D81253" w:rsidP="00D81253">
      <w:pPr>
        <w:pStyle w:val="NoSpacing"/>
        <w:rPr>
          <w:rFonts w:ascii="Arial" w:hAnsi="Arial" w:cs="Arial"/>
          <w:sz w:val="24"/>
          <w:szCs w:val="24"/>
        </w:rPr>
      </w:pPr>
    </w:p>
    <w:p w14:paraId="561AFBFC" w14:textId="710BE448" w:rsidR="00D81253" w:rsidRPr="00720CB6" w:rsidRDefault="006818C4" w:rsidP="00740AA6">
      <w:pPr>
        <w:pStyle w:val="NoSpacing"/>
        <w:numPr>
          <w:ilvl w:val="0"/>
          <w:numId w:val="45"/>
        </w:numPr>
        <w:rPr>
          <w:rFonts w:ascii="Arial" w:hAnsi="Arial" w:cs="Arial"/>
          <w:sz w:val="24"/>
          <w:szCs w:val="24"/>
        </w:rPr>
      </w:pPr>
      <w:r w:rsidRPr="00720CB6">
        <w:rPr>
          <w:rFonts w:ascii="Arial" w:hAnsi="Arial" w:cs="Arial"/>
          <w:sz w:val="24"/>
          <w:szCs w:val="24"/>
        </w:rPr>
        <w:t>I</w:t>
      </w:r>
      <w:r w:rsidR="00D81253" w:rsidRPr="00720CB6">
        <w:rPr>
          <w:rFonts w:ascii="Arial" w:hAnsi="Arial" w:cs="Arial"/>
          <w:sz w:val="24"/>
          <w:szCs w:val="24"/>
        </w:rPr>
        <w:t>n all cases o</w:t>
      </w:r>
      <w:r w:rsidR="00767983" w:rsidRPr="00720CB6">
        <w:rPr>
          <w:rFonts w:ascii="Arial" w:hAnsi="Arial" w:cs="Arial"/>
          <w:sz w:val="24"/>
          <w:szCs w:val="24"/>
        </w:rPr>
        <w:t xml:space="preserve">f </w:t>
      </w:r>
      <w:r w:rsidR="00E77CAA" w:rsidRPr="00720CB6">
        <w:rPr>
          <w:rFonts w:ascii="Arial" w:hAnsi="Arial" w:cs="Arial"/>
          <w:sz w:val="24"/>
          <w:szCs w:val="24"/>
        </w:rPr>
        <w:t>child on child</w:t>
      </w:r>
      <w:r w:rsidR="00767983" w:rsidRPr="00720CB6">
        <w:rPr>
          <w:rFonts w:ascii="Arial" w:hAnsi="Arial" w:cs="Arial"/>
          <w:sz w:val="24"/>
          <w:szCs w:val="24"/>
        </w:rPr>
        <w:t xml:space="preserve"> abuse the school</w:t>
      </w:r>
      <w:r w:rsidR="00D81253" w:rsidRPr="00720CB6">
        <w:rPr>
          <w:rFonts w:ascii="Arial" w:hAnsi="Arial" w:cs="Arial"/>
          <w:sz w:val="24"/>
          <w:szCs w:val="24"/>
        </w:rPr>
        <w:t xml:space="preserve"> will consider the vulnerability of all children</w:t>
      </w:r>
      <w:r w:rsidR="005B4941">
        <w:rPr>
          <w:rFonts w:ascii="Arial" w:hAnsi="Arial" w:cs="Arial"/>
          <w:sz w:val="24"/>
          <w:szCs w:val="24"/>
        </w:rPr>
        <w:t xml:space="preserve">/young person </w:t>
      </w:r>
      <w:r w:rsidR="00D81253" w:rsidRPr="00720CB6">
        <w:rPr>
          <w:rFonts w:ascii="Arial" w:hAnsi="Arial" w:cs="Arial"/>
          <w:sz w:val="24"/>
          <w:szCs w:val="24"/>
        </w:rPr>
        <w:t>including those alleged to have caused the harm and those alleged to be victims and provide a safeguarding response</w:t>
      </w:r>
      <w:r w:rsidR="002723FA">
        <w:rPr>
          <w:rFonts w:ascii="Arial" w:hAnsi="Arial" w:cs="Arial"/>
          <w:sz w:val="24"/>
          <w:szCs w:val="24"/>
        </w:rPr>
        <w:t>.</w:t>
      </w:r>
      <w:r w:rsidR="00D81253" w:rsidRPr="00720CB6">
        <w:rPr>
          <w:rFonts w:ascii="Arial" w:hAnsi="Arial" w:cs="Arial"/>
          <w:sz w:val="24"/>
          <w:szCs w:val="24"/>
        </w:rPr>
        <w:t xml:space="preserve"> </w:t>
      </w:r>
      <w:r w:rsidR="00752CC3" w:rsidRPr="00720CB6">
        <w:rPr>
          <w:rFonts w:ascii="Arial" w:hAnsi="Arial" w:cs="Arial"/>
          <w:sz w:val="24"/>
          <w:szCs w:val="24"/>
        </w:rPr>
        <w:t xml:space="preserve">Consideration will be given to violence in young people’s relationships. </w:t>
      </w:r>
    </w:p>
    <w:p w14:paraId="6441C44B" w14:textId="77777777" w:rsidR="00D81253" w:rsidRPr="00720CB6" w:rsidRDefault="00D81253" w:rsidP="00D81253">
      <w:pPr>
        <w:pStyle w:val="NoSpacing"/>
        <w:rPr>
          <w:rFonts w:ascii="Arial" w:hAnsi="Arial" w:cs="Arial"/>
          <w:sz w:val="24"/>
          <w:szCs w:val="24"/>
        </w:rPr>
      </w:pPr>
    </w:p>
    <w:p w14:paraId="4A14519B" w14:textId="3B7F744F" w:rsidR="00D81253" w:rsidRPr="00720CB6" w:rsidRDefault="006818C4" w:rsidP="00740AA6">
      <w:pPr>
        <w:pStyle w:val="NoSpacing"/>
        <w:numPr>
          <w:ilvl w:val="0"/>
          <w:numId w:val="45"/>
        </w:numPr>
        <w:rPr>
          <w:rFonts w:ascii="Arial" w:hAnsi="Arial" w:cs="Arial"/>
          <w:sz w:val="24"/>
          <w:szCs w:val="24"/>
        </w:rPr>
      </w:pPr>
      <w:r w:rsidRPr="00720CB6">
        <w:rPr>
          <w:rFonts w:ascii="Arial" w:hAnsi="Arial" w:cs="Arial"/>
          <w:sz w:val="24"/>
          <w:szCs w:val="24"/>
        </w:rPr>
        <w:lastRenderedPageBreak/>
        <w:t>W</w:t>
      </w:r>
      <w:r w:rsidR="00D81253" w:rsidRPr="00720CB6">
        <w:rPr>
          <w:rFonts w:ascii="Arial" w:hAnsi="Arial" w:cs="Arial"/>
          <w:sz w:val="24"/>
          <w:szCs w:val="24"/>
        </w:rPr>
        <w:t>here necessary, the school</w:t>
      </w:r>
      <w:r w:rsidRPr="00720CB6">
        <w:rPr>
          <w:rFonts w:ascii="Arial" w:hAnsi="Arial" w:cs="Arial"/>
          <w:sz w:val="24"/>
          <w:szCs w:val="24"/>
        </w:rPr>
        <w:t>’s</w:t>
      </w:r>
      <w:r w:rsidR="00D81253" w:rsidRPr="00720CB6">
        <w:rPr>
          <w:rFonts w:ascii="Arial" w:hAnsi="Arial" w:cs="Arial"/>
          <w:sz w:val="24"/>
          <w:szCs w:val="24"/>
        </w:rPr>
        <w:t xml:space="preserve"> </w:t>
      </w:r>
      <w:r w:rsidR="00176BFE" w:rsidRPr="00720CB6">
        <w:rPr>
          <w:rFonts w:ascii="Arial" w:hAnsi="Arial" w:cs="Arial"/>
          <w:sz w:val="24"/>
          <w:szCs w:val="24"/>
        </w:rPr>
        <w:t>B</w:t>
      </w:r>
      <w:r w:rsidR="00D81253" w:rsidRPr="00720CB6">
        <w:rPr>
          <w:rFonts w:ascii="Arial" w:hAnsi="Arial" w:cs="Arial"/>
          <w:sz w:val="24"/>
          <w:szCs w:val="24"/>
        </w:rPr>
        <w:t xml:space="preserve">ehaviour </w:t>
      </w:r>
      <w:r w:rsidR="00176BFE" w:rsidRPr="00720CB6">
        <w:rPr>
          <w:rFonts w:ascii="Arial" w:hAnsi="Arial" w:cs="Arial"/>
          <w:sz w:val="24"/>
          <w:szCs w:val="24"/>
        </w:rPr>
        <w:t xml:space="preserve">and </w:t>
      </w:r>
      <w:r w:rsidR="00090A79" w:rsidRPr="00720CB6">
        <w:rPr>
          <w:rFonts w:ascii="Arial" w:hAnsi="Arial" w:cs="Arial"/>
          <w:sz w:val="24"/>
          <w:szCs w:val="24"/>
        </w:rPr>
        <w:t>Child on Child</w:t>
      </w:r>
      <w:r w:rsidR="00176BFE" w:rsidRPr="00720CB6">
        <w:rPr>
          <w:rFonts w:ascii="Arial" w:hAnsi="Arial" w:cs="Arial"/>
          <w:sz w:val="24"/>
          <w:szCs w:val="24"/>
        </w:rPr>
        <w:t xml:space="preserve"> Abuse </w:t>
      </w:r>
      <w:r w:rsidR="00D81253" w:rsidRPr="00720CB6">
        <w:rPr>
          <w:rFonts w:ascii="Arial" w:hAnsi="Arial" w:cs="Arial"/>
          <w:sz w:val="24"/>
          <w:szCs w:val="24"/>
        </w:rPr>
        <w:t>polic</w:t>
      </w:r>
      <w:r w:rsidRPr="00720CB6">
        <w:rPr>
          <w:rFonts w:ascii="Arial" w:hAnsi="Arial" w:cs="Arial"/>
          <w:sz w:val="24"/>
          <w:szCs w:val="24"/>
        </w:rPr>
        <w:t>y</w:t>
      </w:r>
      <w:r w:rsidR="00D81253" w:rsidRPr="00720CB6">
        <w:rPr>
          <w:rFonts w:ascii="Arial" w:hAnsi="Arial" w:cs="Arial"/>
          <w:sz w:val="24"/>
          <w:szCs w:val="24"/>
        </w:rPr>
        <w:t xml:space="preserve"> will be </w:t>
      </w:r>
      <w:r w:rsidR="00B44CF8" w:rsidRPr="00720CB6">
        <w:rPr>
          <w:rFonts w:ascii="Arial" w:hAnsi="Arial" w:cs="Arial"/>
          <w:sz w:val="24"/>
          <w:szCs w:val="24"/>
        </w:rPr>
        <w:t>invoked,</w:t>
      </w:r>
      <w:r w:rsidR="00D81253" w:rsidRPr="00720CB6">
        <w:rPr>
          <w:rFonts w:ascii="Arial" w:hAnsi="Arial" w:cs="Arial"/>
          <w:sz w:val="24"/>
          <w:szCs w:val="24"/>
        </w:rPr>
        <w:t xml:space="preserve"> and any sanctions applied will be consistent with these procedures</w:t>
      </w:r>
      <w:r w:rsidRPr="00720CB6">
        <w:rPr>
          <w:rFonts w:ascii="Arial" w:hAnsi="Arial" w:cs="Arial"/>
          <w:sz w:val="24"/>
          <w:szCs w:val="24"/>
        </w:rPr>
        <w:t>.</w:t>
      </w:r>
    </w:p>
    <w:p w14:paraId="088B716B" w14:textId="77777777" w:rsidR="00D81253" w:rsidRPr="00880D10" w:rsidRDefault="00D81253" w:rsidP="00D81253">
      <w:pPr>
        <w:pStyle w:val="NoSpacing"/>
        <w:rPr>
          <w:rFonts w:ascii="Arial" w:hAnsi="Arial" w:cs="Arial"/>
          <w:sz w:val="24"/>
          <w:szCs w:val="24"/>
        </w:rPr>
      </w:pPr>
    </w:p>
    <w:p w14:paraId="688ABBA2" w14:textId="77777777" w:rsidR="00D81253" w:rsidRPr="00880D10" w:rsidRDefault="006818C4" w:rsidP="00740AA6">
      <w:pPr>
        <w:pStyle w:val="NoSpacing"/>
        <w:numPr>
          <w:ilvl w:val="0"/>
          <w:numId w:val="45"/>
        </w:numPr>
        <w:rPr>
          <w:rFonts w:ascii="Arial" w:hAnsi="Arial" w:cs="Arial"/>
          <w:sz w:val="24"/>
          <w:szCs w:val="24"/>
        </w:rPr>
      </w:pPr>
      <w:r>
        <w:rPr>
          <w:rFonts w:ascii="Arial" w:hAnsi="Arial" w:cs="Arial"/>
          <w:sz w:val="24"/>
          <w:szCs w:val="24"/>
        </w:rPr>
        <w:t>W</w:t>
      </w:r>
      <w:r w:rsidR="00D81253" w:rsidRPr="00880D10">
        <w:rPr>
          <w:rFonts w:ascii="Arial" w:hAnsi="Arial" w:cs="Arial"/>
          <w:sz w:val="24"/>
          <w:szCs w:val="24"/>
        </w:rPr>
        <w:t xml:space="preserve">here issues indicate that a criminal offence may have been </w:t>
      </w:r>
      <w:r w:rsidR="00CA5A58" w:rsidRPr="00880D10">
        <w:rPr>
          <w:rFonts w:ascii="Arial" w:hAnsi="Arial" w:cs="Arial"/>
          <w:sz w:val="24"/>
          <w:szCs w:val="24"/>
        </w:rPr>
        <w:t>committed,</w:t>
      </w:r>
      <w:r w:rsidR="00D81253" w:rsidRPr="00880D10">
        <w:rPr>
          <w:rFonts w:ascii="Arial" w:hAnsi="Arial" w:cs="Arial"/>
          <w:sz w:val="24"/>
          <w:szCs w:val="24"/>
        </w:rPr>
        <w:t xml:space="preserve"> a repor</w:t>
      </w:r>
      <w:r>
        <w:rPr>
          <w:rFonts w:ascii="Arial" w:hAnsi="Arial" w:cs="Arial"/>
          <w:sz w:val="24"/>
          <w:szCs w:val="24"/>
        </w:rPr>
        <w:t>t will be made to Bedfordshire P</w:t>
      </w:r>
      <w:r w:rsidR="00D81253" w:rsidRPr="00880D10">
        <w:rPr>
          <w:rFonts w:ascii="Arial" w:hAnsi="Arial" w:cs="Arial"/>
          <w:sz w:val="24"/>
          <w:szCs w:val="24"/>
        </w:rPr>
        <w:t>olice</w:t>
      </w:r>
      <w:r w:rsidR="00D81AAB">
        <w:rPr>
          <w:rFonts w:ascii="Arial" w:hAnsi="Arial" w:cs="Arial"/>
          <w:sz w:val="24"/>
          <w:szCs w:val="24"/>
        </w:rPr>
        <w:t>.</w:t>
      </w:r>
    </w:p>
    <w:p w14:paraId="2D4D24AC" w14:textId="77777777" w:rsidR="00D81253" w:rsidRPr="00880D10" w:rsidRDefault="00D81253" w:rsidP="00D81253">
      <w:pPr>
        <w:pStyle w:val="NoSpacing"/>
        <w:rPr>
          <w:rFonts w:ascii="Arial" w:hAnsi="Arial" w:cs="Arial"/>
          <w:b/>
          <w:sz w:val="24"/>
          <w:szCs w:val="24"/>
        </w:rPr>
      </w:pPr>
    </w:p>
    <w:p w14:paraId="0384A6C4" w14:textId="77777777" w:rsidR="00D9669C" w:rsidRPr="00880D10" w:rsidRDefault="00D9669C" w:rsidP="00D81253">
      <w:pPr>
        <w:pStyle w:val="NoSpacing"/>
        <w:rPr>
          <w:rFonts w:ascii="Arial" w:hAnsi="Arial" w:cs="Arial"/>
          <w:b/>
          <w:sz w:val="24"/>
          <w:szCs w:val="24"/>
        </w:rPr>
      </w:pPr>
    </w:p>
    <w:p w14:paraId="434B8AD5" w14:textId="0F1FBED3" w:rsidR="00D81253" w:rsidRPr="00880D10" w:rsidRDefault="00CC0280" w:rsidP="00A560B3">
      <w:pPr>
        <w:pStyle w:val="Heading2"/>
      </w:pPr>
      <w:bookmarkStart w:id="18" w:name="_16._Safeguarding_Children"/>
      <w:bookmarkEnd w:id="18"/>
      <w:r>
        <w:t>18</w:t>
      </w:r>
      <w:r w:rsidR="00070180" w:rsidRPr="00880D10">
        <w:t>.</w:t>
      </w:r>
      <w:r w:rsidR="00070180" w:rsidRPr="00880D10">
        <w:tab/>
      </w:r>
      <w:r w:rsidR="00367D94" w:rsidRPr="00880D10">
        <w:t>Safeguarding Children</w:t>
      </w:r>
      <w:r w:rsidR="005B4941">
        <w:t xml:space="preserve">/Young </w:t>
      </w:r>
      <w:r w:rsidR="0073143D">
        <w:t xml:space="preserve">People </w:t>
      </w:r>
      <w:r w:rsidR="0073143D" w:rsidRPr="00880D10">
        <w:t>in</w:t>
      </w:r>
      <w:r w:rsidR="00367D94" w:rsidRPr="00880D10">
        <w:t xml:space="preserve"> Specific Circumstances: </w:t>
      </w:r>
      <w:r w:rsidR="00D81253" w:rsidRPr="00880D10">
        <w:t>Gang related violence</w:t>
      </w:r>
      <w:r w:rsidR="00277327">
        <w:t xml:space="preserve"> </w:t>
      </w:r>
      <w:r w:rsidR="00752CC3">
        <w:tab/>
      </w:r>
      <w:r w:rsidR="00277327">
        <w:t>(Contextual/Extra Familial Risk)</w:t>
      </w:r>
    </w:p>
    <w:p w14:paraId="4419E485" w14:textId="4B0F85DE" w:rsidR="00D81253" w:rsidRPr="00247E1D" w:rsidRDefault="00247E1D" w:rsidP="00740AA6">
      <w:pPr>
        <w:pStyle w:val="NoSpacing"/>
        <w:numPr>
          <w:ilvl w:val="0"/>
          <w:numId w:val="46"/>
        </w:numPr>
        <w:rPr>
          <w:rFonts w:ascii="Arial" w:hAnsi="Arial" w:cs="Arial"/>
          <w:sz w:val="24"/>
          <w:szCs w:val="24"/>
        </w:rPr>
      </w:pPr>
      <w:r w:rsidRPr="00247E1D">
        <w:rPr>
          <w:rFonts w:ascii="Arial" w:hAnsi="Arial" w:cs="Arial"/>
          <w:sz w:val="24"/>
          <w:szCs w:val="24"/>
        </w:rPr>
        <w:t xml:space="preserve">The Federation of Eileen Wade and Milton Ernest CofE schools </w:t>
      </w:r>
      <w:r w:rsidR="00D81253" w:rsidRPr="00247E1D">
        <w:rPr>
          <w:rFonts w:ascii="Arial" w:hAnsi="Arial" w:cs="Arial"/>
          <w:sz w:val="24"/>
          <w:szCs w:val="24"/>
        </w:rPr>
        <w:t>recognises the risks posed to children</w:t>
      </w:r>
      <w:r w:rsidR="005B4941" w:rsidRPr="00247E1D">
        <w:rPr>
          <w:rFonts w:ascii="Arial" w:hAnsi="Arial" w:cs="Arial"/>
          <w:sz w:val="24"/>
          <w:szCs w:val="24"/>
        </w:rPr>
        <w:t>/young people</w:t>
      </w:r>
      <w:r w:rsidR="00D81253" w:rsidRPr="00247E1D">
        <w:rPr>
          <w:rFonts w:ascii="Arial" w:hAnsi="Arial" w:cs="Arial"/>
          <w:sz w:val="24"/>
          <w:szCs w:val="24"/>
        </w:rPr>
        <w:t xml:space="preserve"> in relation to involvement in gang related </w:t>
      </w:r>
      <w:r w:rsidR="00277327" w:rsidRPr="00247E1D">
        <w:rPr>
          <w:rFonts w:ascii="Arial" w:hAnsi="Arial" w:cs="Arial"/>
          <w:sz w:val="24"/>
          <w:szCs w:val="24"/>
        </w:rPr>
        <w:t>activity, which</w:t>
      </w:r>
      <w:r w:rsidR="00D81253" w:rsidRPr="00247E1D">
        <w:rPr>
          <w:rFonts w:ascii="Arial" w:hAnsi="Arial" w:cs="Arial"/>
          <w:sz w:val="24"/>
          <w:szCs w:val="24"/>
        </w:rPr>
        <w:t xml:space="preserve"> may be street gang</w:t>
      </w:r>
      <w:r w:rsidR="00213CBB" w:rsidRPr="00247E1D">
        <w:rPr>
          <w:rFonts w:ascii="Arial" w:hAnsi="Arial" w:cs="Arial"/>
          <w:sz w:val="24"/>
          <w:szCs w:val="24"/>
        </w:rPr>
        <w:t>s</w:t>
      </w:r>
      <w:r w:rsidR="00D81253" w:rsidRPr="00247E1D">
        <w:rPr>
          <w:rFonts w:ascii="Arial" w:hAnsi="Arial" w:cs="Arial"/>
          <w:sz w:val="24"/>
          <w:szCs w:val="24"/>
        </w:rPr>
        <w:t xml:space="preserve">, peer group or organised crime. </w:t>
      </w:r>
      <w:r w:rsidR="005B4941" w:rsidRPr="00247E1D">
        <w:rPr>
          <w:rFonts w:ascii="Arial" w:hAnsi="Arial" w:cs="Arial"/>
          <w:sz w:val="24"/>
          <w:szCs w:val="24"/>
        </w:rPr>
        <w:t>Children/y</w:t>
      </w:r>
      <w:r w:rsidR="00D81253" w:rsidRPr="00247E1D">
        <w:rPr>
          <w:rFonts w:ascii="Arial" w:hAnsi="Arial" w:cs="Arial"/>
          <w:sz w:val="24"/>
          <w:szCs w:val="24"/>
        </w:rPr>
        <w:t xml:space="preserve">oung people who are involved in gangs are more like to suffer harm themselves, through retaliatory violence, displaced retaliation, </w:t>
      </w:r>
      <w:r w:rsidR="00EC5BC5" w:rsidRPr="00247E1D">
        <w:rPr>
          <w:rFonts w:ascii="Arial" w:hAnsi="Arial" w:cs="Arial"/>
          <w:sz w:val="24"/>
          <w:szCs w:val="24"/>
        </w:rPr>
        <w:t>and territorial</w:t>
      </w:r>
      <w:r w:rsidR="00D81253" w:rsidRPr="00247E1D">
        <w:rPr>
          <w:rFonts w:ascii="Arial" w:hAnsi="Arial" w:cs="Arial"/>
          <w:sz w:val="24"/>
          <w:szCs w:val="24"/>
        </w:rPr>
        <w:t xml:space="preserve"> violence with other gangs or other harm suffered whilst committing a crime. In </w:t>
      </w:r>
      <w:r w:rsidR="00277327" w:rsidRPr="00247E1D">
        <w:rPr>
          <w:rFonts w:ascii="Arial" w:hAnsi="Arial" w:cs="Arial"/>
          <w:sz w:val="24"/>
          <w:szCs w:val="24"/>
        </w:rPr>
        <w:t>addition,</w:t>
      </w:r>
      <w:r w:rsidR="00D81253" w:rsidRPr="00247E1D">
        <w:rPr>
          <w:rFonts w:ascii="Arial" w:hAnsi="Arial" w:cs="Arial"/>
          <w:sz w:val="24"/>
          <w:szCs w:val="24"/>
        </w:rPr>
        <w:t xml:space="preserve"> children</w:t>
      </w:r>
      <w:r w:rsidR="005B4941" w:rsidRPr="00247E1D">
        <w:rPr>
          <w:rFonts w:ascii="Arial" w:hAnsi="Arial" w:cs="Arial"/>
          <w:sz w:val="24"/>
          <w:szCs w:val="24"/>
        </w:rPr>
        <w:t xml:space="preserve">/young people </w:t>
      </w:r>
      <w:r w:rsidR="00D81253" w:rsidRPr="00247E1D">
        <w:rPr>
          <w:rFonts w:ascii="Arial" w:hAnsi="Arial" w:cs="Arial"/>
          <w:sz w:val="24"/>
          <w:szCs w:val="24"/>
        </w:rPr>
        <w:t>may experience violence as part of an</w:t>
      </w:r>
      <w:r w:rsidR="00391183" w:rsidRPr="00247E1D">
        <w:rPr>
          <w:rFonts w:ascii="Arial" w:hAnsi="Arial" w:cs="Arial"/>
          <w:sz w:val="24"/>
          <w:szCs w:val="24"/>
        </w:rPr>
        <w:t xml:space="preserve"> initiation or hazing practice</w:t>
      </w:r>
      <w:r w:rsidR="003855A4" w:rsidRPr="00247E1D">
        <w:rPr>
          <w:rFonts w:ascii="Arial" w:hAnsi="Arial" w:cs="Arial"/>
          <w:sz w:val="24"/>
          <w:szCs w:val="24"/>
        </w:rPr>
        <w:t>.</w:t>
      </w:r>
    </w:p>
    <w:p w14:paraId="3060A5AC" w14:textId="77777777" w:rsidR="00D81253" w:rsidRPr="00880D10" w:rsidRDefault="00D81253" w:rsidP="00D81253">
      <w:pPr>
        <w:pStyle w:val="NoSpacing"/>
        <w:rPr>
          <w:rFonts w:ascii="Arial" w:hAnsi="Arial" w:cs="Arial"/>
          <w:sz w:val="24"/>
          <w:szCs w:val="24"/>
        </w:rPr>
      </w:pPr>
    </w:p>
    <w:p w14:paraId="06C08BC8" w14:textId="1D4C4352" w:rsidR="00D81253" w:rsidRPr="00880D10" w:rsidRDefault="003855A4" w:rsidP="00740AA6">
      <w:pPr>
        <w:pStyle w:val="NoSpacing"/>
        <w:numPr>
          <w:ilvl w:val="0"/>
          <w:numId w:val="46"/>
        </w:numPr>
        <w:rPr>
          <w:rFonts w:ascii="Arial" w:hAnsi="Arial" w:cs="Arial"/>
          <w:sz w:val="24"/>
          <w:szCs w:val="24"/>
        </w:rPr>
      </w:pPr>
      <w:r>
        <w:rPr>
          <w:rFonts w:ascii="Arial" w:hAnsi="Arial" w:cs="Arial"/>
          <w:sz w:val="24"/>
          <w:szCs w:val="24"/>
        </w:rPr>
        <w:t>T</w:t>
      </w:r>
      <w:r w:rsidR="00D81253" w:rsidRPr="00880D10">
        <w:rPr>
          <w:rFonts w:ascii="Arial" w:hAnsi="Arial" w:cs="Arial"/>
          <w:sz w:val="24"/>
          <w:szCs w:val="24"/>
        </w:rPr>
        <w:t>he school understands that Early Help can be crucial in the early identification of children</w:t>
      </w:r>
      <w:r w:rsidR="005B4941">
        <w:rPr>
          <w:rFonts w:ascii="Arial" w:hAnsi="Arial" w:cs="Arial"/>
          <w:sz w:val="24"/>
          <w:szCs w:val="24"/>
        </w:rPr>
        <w:t xml:space="preserve">/young people </w:t>
      </w:r>
      <w:r w:rsidR="00D81253" w:rsidRPr="00880D10">
        <w:rPr>
          <w:rFonts w:ascii="Arial" w:hAnsi="Arial" w:cs="Arial"/>
          <w:sz w:val="24"/>
          <w:szCs w:val="24"/>
        </w:rPr>
        <w:t>who may need additional support due to gang related activi</w:t>
      </w:r>
      <w:r>
        <w:rPr>
          <w:rFonts w:ascii="Arial" w:hAnsi="Arial" w:cs="Arial"/>
          <w:sz w:val="24"/>
          <w:szCs w:val="24"/>
        </w:rPr>
        <w:t>ty and as such will provide an E</w:t>
      </w:r>
      <w:r w:rsidR="00D81253" w:rsidRPr="00880D10">
        <w:rPr>
          <w:rFonts w:ascii="Arial" w:hAnsi="Arial" w:cs="Arial"/>
          <w:sz w:val="24"/>
          <w:szCs w:val="24"/>
        </w:rPr>
        <w:t xml:space="preserve">arly </w:t>
      </w:r>
      <w:r>
        <w:rPr>
          <w:rFonts w:ascii="Arial" w:hAnsi="Arial" w:cs="Arial"/>
          <w:sz w:val="24"/>
          <w:szCs w:val="24"/>
        </w:rPr>
        <w:t>H</w:t>
      </w:r>
      <w:r w:rsidR="00D81253" w:rsidRPr="00880D10">
        <w:rPr>
          <w:rFonts w:ascii="Arial" w:hAnsi="Arial" w:cs="Arial"/>
          <w:sz w:val="24"/>
          <w:szCs w:val="24"/>
        </w:rPr>
        <w:t>elp response</w:t>
      </w:r>
      <w:r w:rsidR="00E16BBB">
        <w:rPr>
          <w:rFonts w:ascii="Arial" w:hAnsi="Arial" w:cs="Arial"/>
          <w:sz w:val="24"/>
          <w:szCs w:val="24"/>
        </w:rPr>
        <w:t>, including referral</w:t>
      </w:r>
      <w:r w:rsidR="00D81253" w:rsidRPr="00880D10">
        <w:rPr>
          <w:rFonts w:ascii="Arial" w:hAnsi="Arial" w:cs="Arial"/>
          <w:sz w:val="24"/>
          <w:szCs w:val="24"/>
        </w:rPr>
        <w:t xml:space="preserve"> when concerns are raised about indicators of gang activity</w:t>
      </w:r>
      <w:r>
        <w:rPr>
          <w:rFonts w:ascii="Arial" w:hAnsi="Arial" w:cs="Arial"/>
          <w:sz w:val="24"/>
          <w:szCs w:val="24"/>
        </w:rPr>
        <w:t>.</w:t>
      </w:r>
    </w:p>
    <w:p w14:paraId="23BF3865" w14:textId="77777777" w:rsidR="00D81253" w:rsidRPr="00880D10" w:rsidRDefault="00D81253" w:rsidP="00D81253">
      <w:pPr>
        <w:pStyle w:val="NoSpacing"/>
        <w:rPr>
          <w:rFonts w:ascii="Arial" w:hAnsi="Arial" w:cs="Arial"/>
          <w:sz w:val="24"/>
          <w:szCs w:val="24"/>
        </w:rPr>
      </w:pPr>
    </w:p>
    <w:p w14:paraId="79E35221" w14:textId="325CBF67" w:rsidR="00D81253" w:rsidRPr="00880D10" w:rsidRDefault="003855A4" w:rsidP="00740AA6">
      <w:pPr>
        <w:pStyle w:val="NoSpacing"/>
        <w:numPr>
          <w:ilvl w:val="0"/>
          <w:numId w:val="46"/>
        </w:numPr>
        <w:rPr>
          <w:rFonts w:ascii="Arial" w:hAnsi="Arial" w:cs="Arial"/>
          <w:sz w:val="24"/>
          <w:szCs w:val="24"/>
        </w:rPr>
      </w:pPr>
      <w:r>
        <w:rPr>
          <w:rFonts w:ascii="Arial" w:hAnsi="Arial" w:cs="Arial"/>
          <w:sz w:val="24"/>
          <w:szCs w:val="24"/>
        </w:rPr>
        <w:t>If</w:t>
      </w:r>
      <w:r w:rsidR="00D81253" w:rsidRPr="00880D10">
        <w:rPr>
          <w:rFonts w:ascii="Arial" w:hAnsi="Arial" w:cs="Arial"/>
          <w:sz w:val="24"/>
          <w:szCs w:val="24"/>
        </w:rPr>
        <w:t>, however</w:t>
      </w:r>
      <w:r>
        <w:rPr>
          <w:rFonts w:ascii="Arial" w:hAnsi="Arial" w:cs="Arial"/>
          <w:sz w:val="24"/>
          <w:szCs w:val="24"/>
        </w:rPr>
        <w:t>,</w:t>
      </w:r>
      <w:r w:rsidR="00D81253" w:rsidRPr="00880D10">
        <w:rPr>
          <w:rFonts w:ascii="Arial" w:hAnsi="Arial" w:cs="Arial"/>
          <w:sz w:val="24"/>
          <w:szCs w:val="24"/>
        </w:rPr>
        <w:t xml:space="preserve"> information suggests a child</w:t>
      </w:r>
      <w:r w:rsidR="005B4941">
        <w:rPr>
          <w:rFonts w:ascii="Arial" w:hAnsi="Arial" w:cs="Arial"/>
          <w:sz w:val="24"/>
          <w:szCs w:val="24"/>
        </w:rPr>
        <w:t>/young person</w:t>
      </w:r>
      <w:r w:rsidR="00D81253" w:rsidRPr="00880D10">
        <w:rPr>
          <w:rFonts w:ascii="Arial" w:hAnsi="Arial" w:cs="Arial"/>
          <w:sz w:val="24"/>
          <w:szCs w:val="24"/>
        </w:rPr>
        <w:t xml:space="preserve"> may be at risk of significant harm due to gang related activity, a referral will be made to </w:t>
      </w:r>
      <w:r w:rsidR="00391183">
        <w:rPr>
          <w:rFonts w:ascii="Arial" w:hAnsi="Arial" w:cs="Arial"/>
          <w:sz w:val="24"/>
          <w:szCs w:val="24"/>
        </w:rPr>
        <w:t>Children’s Social Care</w:t>
      </w:r>
      <w:r>
        <w:rPr>
          <w:rFonts w:ascii="Arial" w:hAnsi="Arial" w:cs="Arial"/>
          <w:sz w:val="24"/>
          <w:szCs w:val="24"/>
        </w:rPr>
        <w:t>.</w:t>
      </w:r>
    </w:p>
    <w:p w14:paraId="20D2BB38" w14:textId="77777777" w:rsidR="00D81253" w:rsidRPr="00880D10" w:rsidRDefault="00D81253" w:rsidP="00D81253">
      <w:pPr>
        <w:pStyle w:val="NoSpacing"/>
        <w:rPr>
          <w:rFonts w:ascii="Arial" w:hAnsi="Arial" w:cs="Arial"/>
          <w:sz w:val="24"/>
          <w:szCs w:val="24"/>
        </w:rPr>
      </w:pPr>
    </w:p>
    <w:p w14:paraId="4F65174E" w14:textId="4D1E830F" w:rsidR="00367D94" w:rsidRDefault="003855A4" w:rsidP="00740AA6">
      <w:pPr>
        <w:pStyle w:val="NoSpacing"/>
        <w:numPr>
          <w:ilvl w:val="0"/>
          <w:numId w:val="46"/>
        </w:numPr>
        <w:rPr>
          <w:rFonts w:ascii="Arial" w:hAnsi="Arial" w:cs="Arial"/>
          <w:sz w:val="24"/>
          <w:szCs w:val="24"/>
        </w:rPr>
      </w:pPr>
      <w:r>
        <w:rPr>
          <w:rFonts w:ascii="Arial" w:hAnsi="Arial" w:cs="Arial"/>
          <w:sz w:val="24"/>
          <w:szCs w:val="24"/>
        </w:rPr>
        <w:t>W</w:t>
      </w:r>
      <w:r w:rsidR="00D81253" w:rsidRPr="00880D10">
        <w:rPr>
          <w:rFonts w:ascii="Arial" w:hAnsi="Arial" w:cs="Arial"/>
          <w:sz w:val="24"/>
          <w:szCs w:val="24"/>
        </w:rPr>
        <w:t>here there are concerns that a child</w:t>
      </w:r>
      <w:r w:rsidR="005B4941">
        <w:rPr>
          <w:rFonts w:ascii="Arial" w:hAnsi="Arial" w:cs="Arial"/>
          <w:sz w:val="24"/>
          <w:szCs w:val="24"/>
        </w:rPr>
        <w:t>/</w:t>
      </w:r>
      <w:r w:rsidR="00D81253" w:rsidRPr="00880D10">
        <w:rPr>
          <w:rFonts w:ascii="Arial" w:hAnsi="Arial" w:cs="Arial"/>
          <w:sz w:val="24"/>
          <w:szCs w:val="24"/>
        </w:rPr>
        <w:t>young person may be, or is at risk of</w:t>
      </w:r>
      <w:r w:rsidR="00B44CF8">
        <w:rPr>
          <w:rFonts w:ascii="Arial" w:hAnsi="Arial" w:cs="Arial"/>
          <w:sz w:val="24"/>
          <w:szCs w:val="24"/>
        </w:rPr>
        <w:t>,</w:t>
      </w:r>
      <w:r w:rsidR="00D81253" w:rsidRPr="00880D10">
        <w:rPr>
          <w:rFonts w:ascii="Arial" w:hAnsi="Arial" w:cs="Arial"/>
          <w:sz w:val="24"/>
          <w:szCs w:val="24"/>
        </w:rPr>
        <w:t xml:space="preserve"> becoming involved in gang related activity, a referral will be made to t</w:t>
      </w:r>
      <w:r w:rsidR="002723FA">
        <w:rPr>
          <w:rFonts w:ascii="Arial" w:hAnsi="Arial" w:cs="Arial"/>
          <w:sz w:val="24"/>
          <w:szCs w:val="24"/>
        </w:rPr>
        <w:t xml:space="preserve">he Serious Youth Violence Panel </w:t>
      </w:r>
      <w:r w:rsidR="00D81253" w:rsidRPr="00880D10">
        <w:rPr>
          <w:rFonts w:ascii="Arial" w:hAnsi="Arial" w:cs="Arial"/>
          <w:sz w:val="24"/>
          <w:szCs w:val="24"/>
        </w:rPr>
        <w:t xml:space="preserve"> </w:t>
      </w:r>
      <w:r w:rsidR="00D81253" w:rsidRPr="00D465B0">
        <w:rPr>
          <w:rFonts w:ascii="Arial" w:hAnsi="Arial" w:cs="Arial"/>
          <w:sz w:val="24"/>
          <w:szCs w:val="24"/>
        </w:rPr>
        <w:t>in</w:t>
      </w:r>
      <w:r w:rsidR="00D81253" w:rsidRPr="00880D10">
        <w:rPr>
          <w:rFonts w:ascii="Arial" w:hAnsi="Arial" w:cs="Arial"/>
          <w:sz w:val="24"/>
          <w:szCs w:val="24"/>
        </w:rPr>
        <w:t xml:space="preserve"> accordance with </w:t>
      </w:r>
      <w:r w:rsidR="008674B5">
        <w:rPr>
          <w:rFonts w:ascii="Arial" w:hAnsi="Arial" w:cs="Arial"/>
          <w:sz w:val="24"/>
          <w:szCs w:val="24"/>
        </w:rPr>
        <w:t>l</w:t>
      </w:r>
      <w:r w:rsidR="00D81253" w:rsidRPr="008674B5">
        <w:rPr>
          <w:rFonts w:ascii="Arial" w:hAnsi="Arial" w:cs="Arial"/>
          <w:sz w:val="24"/>
          <w:szCs w:val="24"/>
        </w:rPr>
        <w:t>ocal</w:t>
      </w:r>
      <w:r w:rsidR="00D17EA3" w:rsidRPr="008674B5">
        <w:rPr>
          <w:rFonts w:ascii="Arial" w:hAnsi="Arial" w:cs="Arial"/>
          <w:sz w:val="24"/>
          <w:szCs w:val="24"/>
        </w:rPr>
        <w:t xml:space="preserve"> procedures as part of the safeguarding </w:t>
      </w:r>
      <w:r w:rsidR="00D81253" w:rsidRPr="008674B5">
        <w:rPr>
          <w:rFonts w:ascii="Arial" w:hAnsi="Arial" w:cs="Arial"/>
          <w:sz w:val="24"/>
          <w:szCs w:val="24"/>
        </w:rPr>
        <w:t>response</w:t>
      </w:r>
      <w:r>
        <w:rPr>
          <w:rFonts w:ascii="Arial" w:hAnsi="Arial" w:cs="Arial"/>
          <w:sz w:val="24"/>
          <w:szCs w:val="24"/>
        </w:rPr>
        <w:t>.</w:t>
      </w:r>
    </w:p>
    <w:p w14:paraId="743BDB82" w14:textId="77777777" w:rsidR="00B74F7E" w:rsidRDefault="00B74F7E" w:rsidP="00B74F7E">
      <w:pPr>
        <w:pStyle w:val="NoSpacing"/>
        <w:rPr>
          <w:rFonts w:ascii="Arial" w:hAnsi="Arial" w:cs="Arial"/>
          <w:sz w:val="24"/>
          <w:szCs w:val="24"/>
        </w:rPr>
      </w:pPr>
    </w:p>
    <w:p w14:paraId="5972D6CF" w14:textId="785611C8" w:rsidR="002C1C39" w:rsidRPr="00247E1D" w:rsidRDefault="00247E1D" w:rsidP="00DF24F3">
      <w:pPr>
        <w:pStyle w:val="NoSpacing"/>
        <w:numPr>
          <w:ilvl w:val="0"/>
          <w:numId w:val="46"/>
        </w:numPr>
        <w:rPr>
          <w:rFonts w:ascii="Arial" w:hAnsi="Arial" w:cs="Arial"/>
          <w:sz w:val="24"/>
          <w:szCs w:val="24"/>
        </w:rPr>
      </w:pPr>
      <w:r w:rsidRPr="00247E1D">
        <w:rPr>
          <w:rFonts w:ascii="Arial" w:hAnsi="Arial" w:cs="Arial"/>
          <w:sz w:val="24"/>
          <w:szCs w:val="24"/>
        </w:rPr>
        <w:t xml:space="preserve">The Federation of Eileen Wade and Milton Ernest CofE schools </w:t>
      </w:r>
      <w:r w:rsidR="00D61273" w:rsidRPr="00247E1D">
        <w:rPr>
          <w:rFonts w:ascii="Arial" w:hAnsi="Arial" w:cs="Arial"/>
          <w:sz w:val="24"/>
          <w:szCs w:val="24"/>
        </w:rPr>
        <w:t>understand the process of</w:t>
      </w:r>
      <w:r w:rsidR="00ED55D6" w:rsidRPr="00247E1D">
        <w:rPr>
          <w:rFonts w:ascii="Arial" w:hAnsi="Arial" w:cs="Arial"/>
          <w:sz w:val="24"/>
          <w:szCs w:val="24"/>
        </w:rPr>
        <w:t xml:space="preserve"> completing</w:t>
      </w:r>
      <w:r w:rsidR="00D61273" w:rsidRPr="00247E1D">
        <w:rPr>
          <w:rFonts w:ascii="Arial" w:hAnsi="Arial" w:cs="Arial"/>
          <w:sz w:val="24"/>
          <w:szCs w:val="24"/>
        </w:rPr>
        <w:t xml:space="preserve"> </w:t>
      </w:r>
      <w:r w:rsidR="00B81904" w:rsidRPr="00247E1D">
        <w:rPr>
          <w:rFonts w:ascii="Arial" w:hAnsi="Arial" w:cs="Arial"/>
          <w:sz w:val="24"/>
          <w:szCs w:val="24"/>
        </w:rPr>
        <w:t>a</w:t>
      </w:r>
      <w:r w:rsidR="00D61273" w:rsidRPr="00247E1D">
        <w:rPr>
          <w:rFonts w:ascii="Arial" w:hAnsi="Arial" w:cs="Arial"/>
          <w:sz w:val="24"/>
          <w:szCs w:val="24"/>
        </w:rPr>
        <w:t xml:space="preserve"> </w:t>
      </w:r>
      <w:r w:rsidR="002C1C39" w:rsidRPr="00247E1D">
        <w:rPr>
          <w:rFonts w:ascii="Arial" w:hAnsi="Arial" w:cs="Arial"/>
          <w:sz w:val="24"/>
          <w:szCs w:val="24"/>
        </w:rPr>
        <w:t xml:space="preserve">multi-agency </w:t>
      </w:r>
      <w:r w:rsidR="00D61273" w:rsidRPr="00247E1D">
        <w:rPr>
          <w:rFonts w:ascii="Arial" w:hAnsi="Arial" w:cs="Arial"/>
          <w:sz w:val="24"/>
          <w:szCs w:val="24"/>
        </w:rPr>
        <w:t>information sharing form</w:t>
      </w:r>
      <w:r w:rsidR="00B72562" w:rsidRPr="00247E1D">
        <w:rPr>
          <w:rFonts w:ascii="Arial" w:hAnsi="Arial" w:cs="Arial"/>
          <w:sz w:val="24"/>
          <w:szCs w:val="24"/>
        </w:rPr>
        <w:t xml:space="preserve"> </w:t>
      </w:r>
      <w:r w:rsidR="00D61273" w:rsidRPr="00247E1D">
        <w:rPr>
          <w:rFonts w:ascii="Arial" w:hAnsi="Arial" w:cs="Arial"/>
          <w:sz w:val="24"/>
          <w:szCs w:val="24"/>
        </w:rPr>
        <w:t>which highlights broader concer</w:t>
      </w:r>
      <w:r w:rsidR="00B74F7E" w:rsidRPr="00247E1D">
        <w:rPr>
          <w:rFonts w:ascii="Arial" w:hAnsi="Arial" w:cs="Arial"/>
          <w:sz w:val="24"/>
          <w:szCs w:val="24"/>
        </w:rPr>
        <w:t>n</w:t>
      </w:r>
      <w:r w:rsidR="00D61273" w:rsidRPr="00247E1D">
        <w:rPr>
          <w:rFonts w:ascii="Arial" w:hAnsi="Arial" w:cs="Arial"/>
          <w:sz w:val="24"/>
          <w:szCs w:val="24"/>
        </w:rPr>
        <w:t>s contextually occurring outside of the child</w:t>
      </w:r>
      <w:r w:rsidR="005B4941" w:rsidRPr="00247E1D">
        <w:rPr>
          <w:rFonts w:ascii="Arial" w:hAnsi="Arial" w:cs="Arial"/>
          <w:sz w:val="24"/>
          <w:szCs w:val="24"/>
        </w:rPr>
        <w:t>/young person</w:t>
      </w:r>
      <w:r w:rsidR="00B74F7E" w:rsidRPr="00247E1D">
        <w:rPr>
          <w:rFonts w:ascii="Arial" w:hAnsi="Arial" w:cs="Arial"/>
          <w:sz w:val="24"/>
          <w:szCs w:val="24"/>
        </w:rPr>
        <w:t>’</w:t>
      </w:r>
      <w:r w:rsidR="00D61273" w:rsidRPr="00247E1D">
        <w:rPr>
          <w:rFonts w:ascii="Arial" w:hAnsi="Arial" w:cs="Arial"/>
          <w:sz w:val="24"/>
          <w:szCs w:val="24"/>
        </w:rPr>
        <w:t>s home.</w:t>
      </w:r>
      <w:r w:rsidR="00B74F7E" w:rsidRPr="00247E1D">
        <w:rPr>
          <w:rFonts w:ascii="Arial" w:hAnsi="Arial" w:cs="Arial"/>
          <w:sz w:val="24"/>
          <w:szCs w:val="24"/>
        </w:rPr>
        <w:t xml:space="preserve"> </w:t>
      </w:r>
    </w:p>
    <w:p w14:paraId="6CF005FA" w14:textId="77777777" w:rsidR="002C1C39" w:rsidRDefault="002C1C39" w:rsidP="002C1C39">
      <w:pPr>
        <w:pStyle w:val="NoSpacing"/>
        <w:ind w:left="720"/>
        <w:rPr>
          <w:rFonts w:ascii="Arial" w:hAnsi="Arial" w:cs="Arial"/>
          <w:sz w:val="24"/>
          <w:szCs w:val="24"/>
          <w:highlight w:val="green"/>
        </w:rPr>
      </w:pPr>
    </w:p>
    <w:p w14:paraId="1D255A63" w14:textId="68C94C9F" w:rsidR="00B74F7E" w:rsidRPr="00720CB6" w:rsidRDefault="00B74F7E" w:rsidP="00DF24F3">
      <w:pPr>
        <w:pStyle w:val="NoSpacing"/>
        <w:numPr>
          <w:ilvl w:val="0"/>
          <w:numId w:val="46"/>
        </w:numPr>
        <w:rPr>
          <w:rFonts w:ascii="Arial" w:hAnsi="Arial" w:cs="Arial"/>
          <w:sz w:val="24"/>
          <w:szCs w:val="24"/>
        </w:rPr>
      </w:pPr>
      <w:r w:rsidRPr="00720CB6">
        <w:rPr>
          <w:rFonts w:ascii="Arial" w:hAnsi="Arial" w:cs="Arial"/>
          <w:sz w:val="24"/>
          <w:szCs w:val="24"/>
        </w:rPr>
        <w:t>See App</w:t>
      </w:r>
      <w:r w:rsidR="00391183" w:rsidRPr="00720CB6">
        <w:rPr>
          <w:rFonts w:ascii="Arial" w:hAnsi="Arial" w:cs="Arial"/>
          <w:sz w:val="24"/>
          <w:szCs w:val="24"/>
        </w:rPr>
        <w:t xml:space="preserve">endix </w:t>
      </w:r>
      <w:r w:rsidR="00F53630" w:rsidRPr="00720CB6">
        <w:rPr>
          <w:rFonts w:ascii="Arial" w:hAnsi="Arial" w:cs="Arial"/>
          <w:sz w:val="24"/>
          <w:szCs w:val="24"/>
        </w:rPr>
        <w:t>Nine</w:t>
      </w:r>
      <w:r w:rsidR="00391183" w:rsidRPr="00720CB6">
        <w:rPr>
          <w:rFonts w:ascii="Arial" w:hAnsi="Arial" w:cs="Arial"/>
          <w:sz w:val="24"/>
          <w:szCs w:val="24"/>
        </w:rPr>
        <w:t xml:space="preserve"> for further information</w:t>
      </w:r>
      <w:r w:rsidR="002C1C39" w:rsidRPr="00720CB6">
        <w:rPr>
          <w:rFonts w:ascii="Arial" w:hAnsi="Arial" w:cs="Arial"/>
          <w:sz w:val="24"/>
          <w:szCs w:val="24"/>
        </w:rPr>
        <w:t xml:space="preserve"> on risk indicators for gang involvement</w:t>
      </w:r>
      <w:r w:rsidR="00D81AAB" w:rsidRPr="00720CB6">
        <w:rPr>
          <w:rFonts w:ascii="Arial" w:hAnsi="Arial" w:cs="Arial"/>
          <w:sz w:val="24"/>
          <w:szCs w:val="24"/>
        </w:rPr>
        <w:t>.</w:t>
      </w:r>
    </w:p>
    <w:p w14:paraId="0D8D6F71" w14:textId="77777777" w:rsidR="00B43718" w:rsidRPr="00720CB6" w:rsidRDefault="00B43718" w:rsidP="00B43718">
      <w:pPr>
        <w:pStyle w:val="NoSpacing"/>
        <w:ind w:left="720"/>
        <w:rPr>
          <w:rFonts w:ascii="Arial" w:hAnsi="Arial" w:cs="Arial"/>
          <w:sz w:val="24"/>
          <w:szCs w:val="24"/>
        </w:rPr>
      </w:pPr>
    </w:p>
    <w:p w14:paraId="3D095331" w14:textId="77777777" w:rsidR="00367D94" w:rsidRPr="00880D10" w:rsidRDefault="00367D94" w:rsidP="00367D94">
      <w:pPr>
        <w:pStyle w:val="NoSpacing"/>
        <w:rPr>
          <w:rFonts w:ascii="Arial" w:hAnsi="Arial" w:cs="Arial"/>
          <w:sz w:val="24"/>
          <w:szCs w:val="24"/>
          <w:u w:val="single"/>
        </w:rPr>
      </w:pPr>
    </w:p>
    <w:p w14:paraId="29C966BA" w14:textId="78B970B4" w:rsidR="00D81253" w:rsidRPr="007234A4" w:rsidRDefault="00CC0280" w:rsidP="003855A4">
      <w:pPr>
        <w:pStyle w:val="Heading2"/>
        <w:ind w:left="426" w:hanging="426"/>
      </w:pPr>
      <w:bookmarkStart w:id="19" w:name="_17._Safeguarding_Children"/>
      <w:bookmarkEnd w:id="19"/>
      <w:r>
        <w:t>19</w:t>
      </w:r>
      <w:r w:rsidR="00070180" w:rsidRPr="00880D10">
        <w:t>.</w:t>
      </w:r>
      <w:r w:rsidR="00070180" w:rsidRPr="00880D10">
        <w:tab/>
      </w:r>
      <w:r w:rsidR="00367D94" w:rsidRPr="00880D10">
        <w:t>Safeguarding Children</w:t>
      </w:r>
      <w:r w:rsidR="005B4941">
        <w:t xml:space="preserve">/Young </w:t>
      </w:r>
      <w:r w:rsidR="0073143D">
        <w:t xml:space="preserve">People </w:t>
      </w:r>
      <w:r w:rsidR="0073143D" w:rsidRPr="00880D10">
        <w:t>in</w:t>
      </w:r>
      <w:r w:rsidR="00367D94" w:rsidRPr="00880D10">
        <w:t xml:space="preserve"> Specific Circumstances: </w:t>
      </w:r>
      <w:r w:rsidR="00D81253" w:rsidRPr="00880D10">
        <w:t>Youth Generated Sexualised</w:t>
      </w:r>
      <w:r w:rsidR="003855A4">
        <w:t xml:space="preserve"> I</w:t>
      </w:r>
      <w:r w:rsidR="00D81253" w:rsidRPr="00880D10">
        <w:t>magery</w:t>
      </w:r>
    </w:p>
    <w:p w14:paraId="2E76C4F0" w14:textId="1D6B822E" w:rsidR="00D81253" w:rsidRPr="00247E1D" w:rsidRDefault="00247E1D" w:rsidP="00740AA6">
      <w:pPr>
        <w:pStyle w:val="NoSpacing"/>
        <w:numPr>
          <w:ilvl w:val="0"/>
          <w:numId w:val="47"/>
        </w:numPr>
        <w:rPr>
          <w:rFonts w:ascii="Arial" w:hAnsi="Arial" w:cs="Arial"/>
          <w:sz w:val="24"/>
          <w:szCs w:val="24"/>
        </w:rPr>
      </w:pPr>
      <w:r w:rsidRPr="00247E1D">
        <w:rPr>
          <w:rFonts w:ascii="Arial" w:hAnsi="Arial" w:cs="Arial"/>
          <w:sz w:val="24"/>
          <w:szCs w:val="24"/>
        </w:rPr>
        <w:t xml:space="preserve">The Federation of Eileen Wade and Milton Ernest CofE schools </w:t>
      </w:r>
      <w:r w:rsidR="00D81253" w:rsidRPr="00247E1D">
        <w:rPr>
          <w:rFonts w:ascii="Arial" w:hAnsi="Arial" w:cs="Arial"/>
          <w:sz w:val="24"/>
          <w:szCs w:val="24"/>
        </w:rPr>
        <w:t>recognises the impact of online social communication and the issue of sending or posting sexually suggestive images including nude or semi-nude photographs via mobiles or over the internet.  We pay due regard to the Guidance issued by the UK Council for Child Internet Safety in relation to how we respond to inci</w:t>
      </w:r>
      <w:r w:rsidR="00C12798" w:rsidRPr="00247E1D">
        <w:rPr>
          <w:rFonts w:ascii="Arial" w:hAnsi="Arial" w:cs="Arial"/>
          <w:sz w:val="24"/>
          <w:szCs w:val="24"/>
        </w:rPr>
        <w:t>dents</w:t>
      </w:r>
      <w:r w:rsidR="00213CBB" w:rsidRPr="00247E1D">
        <w:rPr>
          <w:rFonts w:ascii="Arial" w:hAnsi="Arial" w:cs="Arial"/>
          <w:sz w:val="24"/>
          <w:szCs w:val="24"/>
        </w:rPr>
        <w:t>.</w:t>
      </w:r>
    </w:p>
    <w:p w14:paraId="1D6DFD16" w14:textId="77777777" w:rsidR="00D81253" w:rsidRPr="00880D10" w:rsidRDefault="00D81253" w:rsidP="00D81253">
      <w:pPr>
        <w:pStyle w:val="NoSpacing"/>
        <w:rPr>
          <w:rFonts w:ascii="Arial" w:hAnsi="Arial" w:cs="Arial"/>
          <w:sz w:val="24"/>
          <w:szCs w:val="24"/>
        </w:rPr>
      </w:pPr>
    </w:p>
    <w:p w14:paraId="1F92FCED" w14:textId="77777777" w:rsidR="00D81253" w:rsidRPr="00880D10" w:rsidRDefault="00213CBB" w:rsidP="00740AA6">
      <w:pPr>
        <w:pStyle w:val="NoSpacing"/>
        <w:numPr>
          <w:ilvl w:val="0"/>
          <w:numId w:val="47"/>
        </w:numPr>
        <w:rPr>
          <w:rFonts w:ascii="Arial" w:hAnsi="Arial" w:cs="Arial"/>
          <w:sz w:val="24"/>
          <w:szCs w:val="24"/>
        </w:rPr>
      </w:pPr>
      <w:r>
        <w:rPr>
          <w:rFonts w:ascii="Arial" w:hAnsi="Arial" w:cs="Arial"/>
          <w:sz w:val="24"/>
          <w:szCs w:val="24"/>
        </w:rPr>
        <w:t>In</w:t>
      </w:r>
      <w:r w:rsidR="00D81253" w:rsidRPr="00880D10">
        <w:rPr>
          <w:rFonts w:ascii="Arial" w:hAnsi="Arial" w:cs="Arial"/>
          <w:sz w:val="24"/>
          <w:szCs w:val="24"/>
        </w:rPr>
        <w:t xml:space="preserve"> all cases where an incident of youth pr</w:t>
      </w:r>
      <w:r>
        <w:rPr>
          <w:rFonts w:ascii="Arial" w:hAnsi="Arial" w:cs="Arial"/>
          <w:sz w:val="24"/>
          <w:szCs w:val="24"/>
        </w:rPr>
        <w:t>oduced sexual imagery is reported,</w:t>
      </w:r>
      <w:r w:rsidR="00D81253" w:rsidRPr="00880D10">
        <w:rPr>
          <w:rFonts w:ascii="Arial" w:hAnsi="Arial" w:cs="Arial"/>
          <w:sz w:val="24"/>
          <w:szCs w:val="24"/>
        </w:rPr>
        <w:t xml:space="preserve"> the following actions will be undertaken:</w:t>
      </w:r>
    </w:p>
    <w:p w14:paraId="64FDD1F5" w14:textId="77777777" w:rsidR="00D81253" w:rsidRPr="00880D10" w:rsidRDefault="00D81253" w:rsidP="00D81253">
      <w:pPr>
        <w:pStyle w:val="NoSpacing"/>
        <w:rPr>
          <w:rFonts w:ascii="Arial" w:hAnsi="Arial" w:cs="Arial"/>
          <w:sz w:val="24"/>
          <w:szCs w:val="24"/>
        </w:rPr>
      </w:pPr>
    </w:p>
    <w:p w14:paraId="786C973E" w14:textId="1F82A058" w:rsidR="00D81253" w:rsidRPr="00880D10" w:rsidRDefault="00C12798" w:rsidP="00740AA6">
      <w:pPr>
        <w:pStyle w:val="Default"/>
        <w:numPr>
          <w:ilvl w:val="0"/>
          <w:numId w:val="48"/>
        </w:numPr>
        <w:spacing w:after="61"/>
        <w:rPr>
          <w:color w:val="auto"/>
        </w:rPr>
      </w:pPr>
      <w:r>
        <w:rPr>
          <w:color w:val="auto"/>
        </w:rPr>
        <w:t>t</w:t>
      </w:r>
      <w:r w:rsidR="00D81253" w:rsidRPr="00880D10">
        <w:rPr>
          <w:color w:val="auto"/>
        </w:rPr>
        <w:t xml:space="preserve">he incident should be reported to the </w:t>
      </w:r>
      <w:r w:rsidR="002723FA" w:rsidRPr="00880D10">
        <w:rPr>
          <w:color w:val="auto"/>
        </w:rPr>
        <w:t>D</w:t>
      </w:r>
      <w:r w:rsidR="002723FA">
        <w:rPr>
          <w:color w:val="auto"/>
        </w:rPr>
        <w:t>SL as</w:t>
      </w:r>
      <w:r w:rsidR="00D81AAB">
        <w:rPr>
          <w:color w:val="auto"/>
        </w:rPr>
        <w:t xml:space="preserve"> soon as possible</w:t>
      </w:r>
    </w:p>
    <w:p w14:paraId="78F30D4C" w14:textId="11EEDAB1" w:rsidR="00D81253" w:rsidRPr="00880D10" w:rsidRDefault="00213CBB" w:rsidP="00740AA6">
      <w:pPr>
        <w:pStyle w:val="Default"/>
        <w:numPr>
          <w:ilvl w:val="0"/>
          <w:numId w:val="48"/>
        </w:numPr>
        <w:spacing w:after="61"/>
        <w:rPr>
          <w:color w:val="auto"/>
        </w:rPr>
      </w:pPr>
      <w:r>
        <w:rPr>
          <w:color w:val="auto"/>
        </w:rPr>
        <w:lastRenderedPageBreak/>
        <w:t xml:space="preserve">the </w:t>
      </w:r>
      <w:r w:rsidR="002723FA">
        <w:rPr>
          <w:color w:val="auto"/>
        </w:rPr>
        <w:t xml:space="preserve">DSL </w:t>
      </w:r>
      <w:r w:rsidR="002723FA" w:rsidRPr="00880D10">
        <w:rPr>
          <w:color w:val="auto"/>
        </w:rPr>
        <w:t>should</w:t>
      </w:r>
      <w:r w:rsidR="00D81253" w:rsidRPr="00880D10">
        <w:rPr>
          <w:color w:val="auto"/>
        </w:rPr>
        <w:t xml:space="preserve"> hold an initial review discussion or meeting with appropr</w:t>
      </w:r>
      <w:r w:rsidR="00D81AAB">
        <w:rPr>
          <w:color w:val="auto"/>
        </w:rPr>
        <w:t>iate school staff</w:t>
      </w:r>
    </w:p>
    <w:p w14:paraId="1F520C7B" w14:textId="002F8128" w:rsidR="00D81253" w:rsidRPr="00880D10" w:rsidRDefault="00C12798" w:rsidP="00740AA6">
      <w:pPr>
        <w:pStyle w:val="Default"/>
        <w:numPr>
          <w:ilvl w:val="0"/>
          <w:numId w:val="48"/>
        </w:numPr>
        <w:spacing w:after="61"/>
        <w:rPr>
          <w:color w:val="auto"/>
        </w:rPr>
      </w:pPr>
      <w:r>
        <w:rPr>
          <w:color w:val="auto"/>
        </w:rPr>
        <w:t>t</w:t>
      </w:r>
      <w:r w:rsidR="00D81253" w:rsidRPr="00880D10">
        <w:rPr>
          <w:color w:val="auto"/>
        </w:rPr>
        <w:t xml:space="preserve">here should be subsequent interviews with the </w:t>
      </w:r>
      <w:r w:rsidR="005B4941">
        <w:rPr>
          <w:color w:val="auto"/>
        </w:rPr>
        <w:t>child(ren)/</w:t>
      </w:r>
      <w:r w:rsidR="00D81253" w:rsidRPr="00880D10">
        <w:rPr>
          <w:color w:val="auto"/>
        </w:rPr>
        <w:t>young p</w:t>
      </w:r>
      <w:r w:rsidR="00D81AAB">
        <w:rPr>
          <w:color w:val="auto"/>
        </w:rPr>
        <w:t>eople involved (if appropriate)</w:t>
      </w:r>
      <w:r w:rsidR="00D81253" w:rsidRPr="00880D10">
        <w:rPr>
          <w:color w:val="auto"/>
        </w:rPr>
        <w:t xml:space="preserve"> </w:t>
      </w:r>
    </w:p>
    <w:p w14:paraId="29B58581" w14:textId="1158B647" w:rsidR="00D81253" w:rsidRPr="00880D10" w:rsidRDefault="00C12798" w:rsidP="00740AA6">
      <w:pPr>
        <w:pStyle w:val="Default"/>
        <w:numPr>
          <w:ilvl w:val="0"/>
          <w:numId w:val="48"/>
        </w:numPr>
        <w:spacing w:after="61"/>
        <w:rPr>
          <w:color w:val="auto"/>
        </w:rPr>
      </w:pPr>
      <w:r>
        <w:rPr>
          <w:color w:val="auto"/>
        </w:rPr>
        <w:t>p</w:t>
      </w:r>
      <w:r w:rsidR="00D81253" w:rsidRPr="00880D10">
        <w:rPr>
          <w:color w:val="auto"/>
        </w:rPr>
        <w:t>arents should be informed at an early stage and involved in the process unless there is good reason to believe that involving parents would put the</w:t>
      </w:r>
      <w:r w:rsidR="005B4941">
        <w:rPr>
          <w:color w:val="auto"/>
        </w:rPr>
        <w:t xml:space="preserve"> child/</w:t>
      </w:r>
      <w:r w:rsidR="00D81AAB">
        <w:rPr>
          <w:color w:val="auto"/>
        </w:rPr>
        <w:t>young person at risk of harm</w:t>
      </w:r>
    </w:p>
    <w:p w14:paraId="33CF6FE5" w14:textId="4DEC8885" w:rsidR="00EC5BC5" w:rsidRPr="00B74F7E" w:rsidRDefault="00C12798" w:rsidP="00740AA6">
      <w:pPr>
        <w:pStyle w:val="Default"/>
        <w:numPr>
          <w:ilvl w:val="0"/>
          <w:numId w:val="48"/>
        </w:numPr>
        <w:rPr>
          <w:color w:val="auto"/>
        </w:rPr>
      </w:pPr>
      <w:r>
        <w:rPr>
          <w:color w:val="auto"/>
        </w:rPr>
        <w:t>at</w:t>
      </w:r>
      <w:r w:rsidR="00D81253" w:rsidRPr="00880D10">
        <w:rPr>
          <w:color w:val="auto"/>
        </w:rPr>
        <w:t xml:space="preserve"> any point in the process if there is a concern a </w:t>
      </w:r>
      <w:r w:rsidR="005B4941">
        <w:rPr>
          <w:color w:val="auto"/>
        </w:rPr>
        <w:t>child/</w:t>
      </w:r>
      <w:r w:rsidR="00D81253" w:rsidRPr="00880D10">
        <w:rPr>
          <w:color w:val="auto"/>
        </w:rPr>
        <w:t>young person has been harmed or is at risk of har</w:t>
      </w:r>
      <w:r w:rsidR="00213CBB">
        <w:rPr>
          <w:color w:val="auto"/>
        </w:rPr>
        <w:t>m a referral should be made to Children’s Social C</w:t>
      </w:r>
      <w:r w:rsidR="00D81253" w:rsidRPr="00880D10">
        <w:rPr>
          <w:color w:val="auto"/>
        </w:rPr>
        <w:t>are</w:t>
      </w:r>
      <w:r w:rsidR="00D81AAB">
        <w:rPr>
          <w:color w:val="auto"/>
        </w:rPr>
        <w:t xml:space="preserve"> and/or </w:t>
      </w:r>
      <w:r w:rsidR="00213CBB">
        <w:rPr>
          <w:color w:val="auto"/>
        </w:rPr>
        <w:t>Bedfordshire Po</w:t>
      </w:r>
      <w:r w:rsidR="00D81AAB">
        <w:rPr>
          <w:color w:val="auto"/>
        </w:rPr>
        <w:t>lice immediately</w:t>
      </w:r>
      <w:r w:rsidR="00213CBB">
        <w:rPr>
          <w:color w:val="auto"/>
        </w:rPr>
        <w:t>.</w:t>
      </w:r>
    </w:p>
    <w:p w14:paraId="3804695A" w14:textId="77777777" w:rsidR="00EC5BC5" w:rsidRPr="00880D10" w:rsidRDefault="00EC5BC5" w:rsidP="00D81253">
      <w:pPr>
        <w:pStyle w:val="Default"/>
        <w:rPr>
          <w:color w:val="auto"/>
        </w:rPr>
      </w:pPr>
    </w:p>
    <w:p w14:paraId="1C4A6E46" w14:textId="7E2C51A1" w:rsidR="00D81253" w:rsidRPr="00880D10" w:rsidRDefault="00213CBB" w:rsidP="00740AA6">
      <w:pPr>
        <w:pStyle w:val="Default"/>
        <w:numPr>
          <w:ilvl w:val="0"/>
          <w:numId w:val="49"/>
        </w:numPr>
        <w:rPr>
          <w:color w:val="auto"/>
        </w:rPr>
      </w:pPr>
      <w:r>
        <w:rPr>
          <w:color w:val="auto"/>
        </w:rPr>
        <w:t>A</w:t>
      </w:r>
      <w:r w:rsidR="00D81253" w:rsidRPr="00880D10">
        <w:rPr>
          <w:color w:val="auto"/>
        </w:rPr>
        <w:t>n immedi</w:t>
      </w:r>
      <w:r>
        <w:rPr>
          <w:color w:val="auto"/>
        </w:rPr>
        <w:t>ate referral will be made to Bedfordshire</w:t>
      </w:r>
      <w:r w:rsidR="00D81253" w:rsidRPr="00880D10">
        <w:rPr>
          <w:color w:val="auto"/>
        </w:rPr>
        <w:t xml:space="preserve"> Police and </w:t>
      </w:r>
      <w:r w:rsidR="005B4941">
        <w:rPr>
          <w:color w:val="auto"/>
        </w:rPr>
        <w:t xml:space="preserve">Children’s </w:t>
      </w:r>
      <w:r w:rsidR="00D81253" w:rsidRPr="00880D10">
        <w:rPr>
          <w:color w:val="auto"/>
        </w:rPr>
        <w:t xml:space="preserve">Social </w:t>
      </w:r>
      <w:r>
        <w:rPr>
          <w:color w:val="auto"/>
        </w:rPr>
        <w:t>C</w:t>
      </w:r>
      <w:r w:rsidR="00D81253" w:rsidRPr="00880D10">
        <w:rPr>
          <w:color w:val="auto"/>
        </w:rPr>
        <w:t>are in the following circumstances:</w:t>
      </w:r>
    </w:p>
    <w:p w14:paraId="6E753F54" w14:textId="77777777" w:rsidR="00D81253" w:rsidRPr="00880D10" w:rsidRDefault="00D81253" w:rsidP="00D81253">
      <w:pPr>
        <w:pStyle w:val="Default"/>
        <w:rPr>
          <w:color w:val="auto"/>
        </w:rPr>
      </w:pPr>
    </w:p>
    <w:p w14:paraId="230B79CC" w14:textId="77777777" w:rsidR="00D81253" w:rsidRPr="00880D10" w:rsidRDefault="00C12798" w:rsidP="00740AA6">
      <w:pPr>
        <w:pStyle w:val="Default"/>
        <w:numPr>
          <w:ilvl w:val="0"/>
          <w:numId w:val="50"/>
        </w:numPr>
        <w:spacing w:after="62"/>
        <w:rPr>
          <w:color w:val="auto"/>
        </w:rPr>
      </w:pPr>
      <w:r>
        <w:rPr>
          <w:color w:val="auto"/>
        </w:rPr>
        <w:t>t</w:t>
      </w:r>
      <w:r w:rsidR="00D81253" w:rsidRPr="00880D10">
        <w:rPr>
          <w:color w:val="auto"/>
        </w:rPr>
        <w:t xml:space="preserve">he incident involves an adult </w:t>
      </w:r>
    </w:p>
    <w:p w14:paraId="0A4C3964" w14:textId="3C4A47C0" w:rsidR="00D81253" w:rsidRPr="00880D10" w:rsidRDefault="00C12798" w:rsidP="00740AA6">
      <w:pPr>
        <w:pStyle w:val="Default"/>
        <w:numPr>
          <w:ilvl w:val="0"/>
          <w:numId w:val="50"/>
        </w:numPr>
        <w:spacing w:after="62"/>
        <w:rPr>
          <w:color w:val="auto"/>
        </w:rPr>
      </w:pPr>
      <w:r>
        <w:rPr>
          <w:color w:val="auto"/>
        </w:rPr>
        <w:t>t</w:t>
      </w:r>
      <w:r w:rsidR="00D81253" w:rsidRPr="00880D10">
        <w:rPr>
          <w:color w:val="auto"/>
        </w:rPr>
        <w:t xml:space="preserve">here is reason to believe that a </w:t>
      </w:r>
      <w:r w:rsidR="005B4941">
        <w:rPr>
          <w:color w:val="auto"/>
        </w:rPr>
        <w:t>child/</w:t>
      </w:r>
      <w:r w:rsidR="00D81253" w:rsidRPr="00880D10">
        <w:rPr>
          <w:color w:val="auto"/>
        </w:rPr>
        <w:t xml:space="preserve">young person has been coerced, blackmailed or groomed, or if there are concerns about their capacity to consent (for example, owing to special educational needs) </w:t>
      </w:r>
    </w:p>
    <w:p w14:paraId="2942603C" w14:textId="5FD3FF09" w:rsidR="00D81253" w:rsidRPr="00880D10" w:rsidRDefault="00D81253" w:rsidP="00740AA6">
      <w:pPr>
        <w:pStyle w:val="Default"/>
        <w:numPr>
          <w:ilvl w:val="0"/>
          <w:numId w:val="50"/>
        </w:numPr>
        <w:spacing w:after="62"/>
        <w:rPr>
          <w:color w:val="auto"/>
        </w:rPr>
      </w:pPr>
      <w:r w:rsidRPr="00880D10">
        <w:rPr>
          <w:color w:val="auto"/>
        </w:rPr>
        <w:t xml:space="preserve">the imagery suggests the content depicts sexual acts which are unusual for the </w:t>
      </w:r>
      <w:r w:rsidR="005B4941">
        <w:rPr>
          <w:color w:val="auto"/>
        </w:rPr>
        <w:t>child/</w:t>
      </w:r>
      <w:r w:rsidRPr="00880D10">
        <w:rPr>
          <w:color w:val="auto"/>
        </w:rPr>
        <w:t xml:space="preserve">young person’s developmental stage, or are violent </w:t>
      </w:r>
    </w:p>
    <w:p w14:paraId="7272AC65" w14:textId="77777777" w:rsidR="00D81253" w:rsidRPr="00880D10" w:rsidRDefault="00C12798" w:rsidP="00740AA6">
      <w:pPr>
        <w:pStyle w:val="Default"/>
        <w:numPr>
          <w:ilvl w:val="0"/>
          <w:numId w:val="50"/>
        </w:numPr>
        <w:spacing w:after="62"/>
        <w:rPr>
          <w:color w:val="auto"/>
        </w:rPr>
      </w:pPr>
      <w:r>
        <w:rPr>
          <w:color w:val="auto"/>
        </w:rPr>
        <w:t>t</w:t>
      </w:r>
      <w:r w:rsidR="00D81253" w:rsidRPr="00880D10">
        <w:rPr>
          <w:color w:val="auto"/>
        </w:rPr>
        <w:t xml:space="preserve">he imagery involves sexual acts and any pupil in the imagery is under 13 </w:t>
      </w:r>
    </w:p>
    <w:p w14:paraId="344C8D49" w14:textId="1ADF56B4" w:rsidR="00D81253" w:rsidRPr="00880D10" w:rsidRDefault="00C12798" w:rsidP="00740AA6">
      <w:pPr>
        <w:pStyle w:val="Default"/>
        <w:numPr>
          <w:ilvl w:val="0"/>
          <w:numId w:val="50"/>
        </w:numPr>
        <w:rPr>
          <w:color w:val="auto"/>
        </w:rPr>
      </w:pPr>
      <w:r>
        <w:rPr>
          <w:color w:val="auto"/>
        </w:rPr>
        <w:t>t</w:t>
      </w:r>
      <w:r w:rsidR="00D81253" w:rsidRPr="00880D10">
        <w:rPr>
          <w:color w:val="auto"/>
        </w:rPr>
        <w:t xml:space="preserve">here is reason to believe a </w:t>
      </w:r>
      <w:r w:rsidR="004C340D">
        <w:rPr>
          <w:color w:val="auto"/>
        </w:rPr>
        <w:t>child/</w:t>
      </w:r>
      <w:r w:rsidR="00D81253" w:rsidRPr="00880D10">
        <w:rPr>
          <w:color w:val="auto"/>
        </w:rPr>
        <w:t xml:space="preserve">young person is at immediate risk of harm owing to the sharing of the imagery, for example, the </w:t>
      </w:r>
      <w:r w:rsidR="004C340D">
        <w:rPr>
          <w:color w:val="auto"/>
        </w:rPr>
        <w:t>child/</w:t>
      </w:r>
      <w:r w:rsidR="00D81253" w:rsidRPr="00880D10">
        <w:rPr>
          <w:color w:val="auto"/>
        </w:rPr>
        <w:t>young person is presenting as suicidal or self-harming</w:t>
      </w:r>
      <w:r w:rsidR="00213CBB">
        <w:rPr>
          <w:color w:val="auto"/>
        </w:rPr>
        <w:t>.</w:t>
      </w:r>
    </w:p>
    <w:p w14:paraId="77D50740" w14:textId="77777777" w:rsidR="00D81253" w:rsidRPr="00880D10" w:rsidRDefault="00D81253" w:rsidP="00D81253">
      <w:pPr>
        <w:pStyle w:val="Default"/>
        <w:rPr>
          <w:color w:val="auto"/>
        </w:rPr>
      </w:pPr>
    </w:p>
    <w:p w14:paraId="42842B5E" w14:textId="135580A9" w:rsidR="00D81253" w:rsidRPr="00880D10" w:rsidRDefault="00213CBB" w:rsidP="00740AA6">
      <w:pPr>
        <w:pStyle w:val="NoSpacing"/>
        <w:numPr>
          <w:ilvl w:val="0"/>
          <w:numId w:val="51"/>
        </w:numPr>
        <w:rPr>
          <w:rFonts w:ascii="Arial" w:hAnsi="Arial" w:cs="Arial"/>
          <w:sz w:val="24"/>
          <w:szCs w:val="24"/>
        </w:rPr>
      </w:pPr>
      <w:r>
        <w:rPr>
          <w:rFonts w:ascii="Arial" w:hAnsi="Arial" w:cs="Arial"/>
          <w:sz w:val="24"/>
          <w:szCs w:val="24"/>
        </w:rPr>
        <w:t>I</w:t>
      </w:r>
      <w:r w:rsidR="00D81253" w:rsidRPr="00880D10">
        <w:rPr>
          <w:rFonts w:ascii="Arial" w:hAnsi="Arial" w:cs="Arial"/>
          <w:sz w:val="24"/>
          <w:szCs w:val="24"/>
        </w:rPr>
        <w:t>f none of the above applies</w:t>
      </w:r>
      <w:r>
        <w:rPr>
          <w:rFonts w:ascii="Arial" w:hAnsi="Arial" w:cs="Arial"/>
          <w:sz w:val="24"/>
          <w:szCs w:val="24"/>
        </w:rPr>
        <w:t>,</w:t>
      </w:r>
      <w:r w:rsidR="00D81253" w:rsidRPr="00880D10">
        <w:rPr>
          <w:rFonts w:ascii="Arial" w:hAnsi="Arial" w:cs="Arial"/>
          <w:sz w:val="24"/>
          <w:szCs w:val="24"/>
        </w:rPr>
        <w:t xml:space="preserve"> the school may choose to deal with </w:t>
      </w:r>
      <w:r>
        <w:rPr>
          <w:rFonts w:ascii="Arial" w:hAnsi="Arial" w:cs="Arial"/>
          <w:sz w:val="24"/>
          <w:szCs w:val="24"/>
        </w:rPr>
        <w:t>the incident without involving Bedfordshire P</w:t>
      </w:r>
      <w:r w:rsidR="00D81253" w:rsidRPr="00880D10">
        <w:rPr>
          <w:rFonts w:ascii="Arial" w:hAnsi="Arial" w:cs="Arial"/>
          <w:sz w:val="24"/>
          <w:szCs w:val="24"/>
        </w:rPr>
        <w:t xml:space="preserve">olice or </w:t>
      </w:r>
      <w:r>
        <w:rPr>
          <w:rFonts w:ascii="Arial" w:hAnsi="Arial" w:cs="Arial"/>
          <w:sz w:val="24"/>
          <w:szCs w:val="24"/>
        </w:rPr>
        <w:t>Children’s S</w:t>
      </w:r>
      <w:r w:rsidR="00D81253" w:rsidRPr="00880D10">
        <w:rPr>
          <w:rFonts w:ascii="Arial" w:hAnsi="Arial" w:cs="Arial"/>
          <w:sz w:val="24"/>
          <w:szCs w:val="24"/>
        </w:rPr>
        <w:t xml:space="preserve">ocial </w:t>
      </w:r>
      <w:r>
        <w:rPr>
          <w:rFonts w:ascii="Arial" w:hAnsi="Arial" w:cs="Arial"/>
          <w:sz w:val="24"/>
          <w:szCs w:val="24"/>
        </w:rPr>
        <w:t>C</w:t>
      </w:r>
      <w:r w:rsidR="00D81253" w:rsidRPr="00880D10">
        <w:rPr>
          <w:rFonts w:ascii="Arial" w:hAnsi="Arial" w:cs="Arial"/>
          <w:sz w:val="24"/>
          <w:szCs w:val="24"/>
        </w:rPr>
        <w:t>are. This will usually be the case where the D</w:t>
      </w:r>
      <w:r w:rsidR="00D46FF1">
        <w:rPr>
          <w:rFonts w:ascii="Arial" w:hAnsi="Arial" w:cs="Arial"/>
          <w:sz w:val="24"/>
          <w:szCs w:val="24"/>
        </w:rPr>
        <w:t xml:space="preserve">SL </w:t>
      </w:r>
      <w:r w:rsidR="00D81253" w:rsidRPr="00880D10">
        <w:rPr>
          <w:rFonts w:ascii="Arial" w:hAnsi="Arial" w:cs="Arial"/>
          <w:sz w:val="24"/>
          <w:szCs w:val="24"/>
        </w:rPr>
        <w:t>is confident that they have enough information to assess the risks to the pupils involved and the risks c</w:t>
      </w:r>
      <w:r w:rsidR="0052180C" w:rsidRPr="00880D10">
        <w:rPr>
          <w:rFonts w:ascii="Arial" w:hAnsi="Arial" w:cs="Arial"/>
          <w:sz w:val="24"/>
          <w:szCs w:val="24"/>
        </w:rPr>
        <w:t>an be managed within the school</w:t>
      </w:r>
      <w:r w:rsidR="00D81253" w:rsidRPr="00880D10">
        <w:rPr>
          <w:rFonts w:ascii="Arial" w:hAnsi="Arial" w:cs="Arial"/>
          <w:sz w:val="24"/>
          <w:szCs w:val="24"/>
        </w:rPr>
        <w:t xml:space="preserve"> pastoral support and disciplinary framework.  All decisions and rationale for decision making</w:t>
      </w:r>
      <w:r w:rsidR="00833315">
        <w:rPr>
          <w:rFonts w:ascii="Arial" w:hAnsi="Arial" w:cs="Arial"/>
          <w:sz w:val="24"/>
          <w:szCs w:val="24"/>
        </w:rPr>
        <w:t xml:space="preserve"> will be recorded. </w:t>
      </w:r>
      <w:r w:rsidR="00D81253" w:rsidRPr="00880D10">
        <w:rPr>
          <w:rFonts w:ascii="Arial" w:hAnsi="Arial" w:cs="Arial"/>
          <w:sz w:val="24"/>
          <w:szCs w:val="24"/>
        </w:rPr>
        <w:t>All decisions will be based on the best interests of the child/ren</w:t>
      </w:r>
      <w:r w:rsidR="004C340D">
        <w:rPr>
          <w:rFonts w:ascii="Arial" w:hAnsi="Arial" w:cs="Arial"/>
          <w:sz w:val="24"/>
          <w:szCs w:val="24"/>
        </w:rPr>
        <w:t>/young person</w:t>
      </w:r>
      <w:r>
        <w:rPr>
          <w:rFonts w:ascii="Arial" w:hAnsi="Arial" w:cs="Arial"/>
          <w:sz w:val="24"/>
          <w:szCs w:val="24"/>
        </w:rPr>
        <w:t>.</w:t>
      </w:r>
    </w:p>
    <w:p w14:paraId="63809E92" w14:textId="77777777" w:rsidR="00B31B93" w:rsidRPr="00880D10" w:rsidRDefault="00B31B93" w:rsidP="00B31B93">
      <w:pPr>
        <w:pStyle w:val="NoSpacing"/>
        <w:rPr>
          <w:rFonts w:ascii="Arial" w:hAnsi="Arial" w:cs="Arial"/>
          <w:sz w:val="24"/>
          <w:szCs w:val="24"/>
        </w:rPr>
      </w:pPr>
    </w:p>
    <w:p w14:paraId="585036AE" w14:textId="4A1FC00B" w:rsidR="00D81253" w:rsidRPr="00880D10" w:rsidRDefault="00213CBB" w:rsidP="00740AA6">
      <w:pPr>
        <w:pStyle w:val="NoSpacing"/>
        <w:numPr>
          <w:ilvl w:val="0"/>
          <w:numId w:val="51"/>
        </w:numPr>
        <w:rPr>
          <w:rFonts w:ascii="Arial" w:hAnsi="Arial" w:cs="Arial"/>
          <w:sz w:val="24"/>
          <w:szCs w:val="24"/>
        </w:rPr>
      </w:pPr>
      <w:r>
        <w:rPr>
          <w:rFonts w:ascii="Arial" w:hAnsi="Arial" w:cs="Arial"/>
          <w:sz w:val="24"/>
          <w:szCs w:val="24"/>
        </w:rPr>
        <w:t>T</w:t>
      </w:r>
      <w:r w:rsidR="0052180C" w:rsidRPr="00880D10">
        <w:rPr>
          <w:rFonts w:ascii="Arial" w:hAnsi="Arial" w:cs="Arial"/>
          <w:sz w:val="24"/>
          <w:szCs w:val="24"/>
        </w:rPr>
        <w:t>he school</w:t>
      </w:r>
      <w:r w:rsidR="00D81253" w:rsidRPr="00880D10">
        <w:rPr>
          <w:rFonts w:ascii="Arial" w:hAnsi="Arial" w:cs="Arial"/>
          <w:sz w:val="24"/>
          <w:szCs w:val="24"/>
        </w:rPr>
        <w:t xml:space="preserve"> will pay due regard to the </w:t>
      </w:r>
      <w:hyperlink r:id="rId67" w:history="1">
        <w:r w:rsidR="00D81253" w:rsidRPr="004A044C">
          <w:rPr>
            <w:rStyle w:val="Hyperlink"/>
            <w:rFonts w:ascii="Arial" w:hAnsi="Arial" w:cs="Arial"/>
            <w:sz w:val="24"/>
            <w:szCs w:val="24"/>
          </w:rPr>
          <w:t>Department for Education guidance: Searching, Screening and Confiscation advice</w:t>
        </w:r>
        <w:r w:rsidRPr="004A044C">
          <w:rPr>
            <w:rStyle w:val="Hyperlink"/>
            <w:rFonts w:ascii="Arial" w:hAnsi="Arial" w:cs="Arial"/>
            <w:sz w:val="24"/>
            <w:szCs w:val="24"/>
          </w:rPr>
          <w:t>.</w:t>
        </w:r>
      </w:hyperlink>
    </w:p>
    <w:p w14:paraId="184EA3C7" w14:textId="77777777" w:rsidR="00D81253" w:rsidRPr="00880D10" w:rsidRDefault="00D81253" w:rsidP="00D81253">
      <w:pPr>
        <w:pStyle w:val="NoSpacing"/>
        <w:rPr>
          <w:rFonts w:ascii="Arial" w:hAnsi="Arial" w:cs="Arial"/>
          <w:sz w:val="24"/>
          <w:szCs w:val="24"/>
        </w:rPr>
      </w:pPr>
    </w:p>
    <w:p w14:paraId="1BEDD8B8" w14:textId="53A50CC4" w:rsidR="00D81253" w:rsidRPr="00880D10" w:rsidRDefault="00213CBB" w:rsidP="00740AA6">
      <w:pPr>
        <w:pStyle w:val="NoSpacing"/>
        <w:numPr>
          <w:ilvl w:val="0"/>
          <w:numId w:val="51"/>
        </w:numPr>
        <w:rPr>
          <w:rFonts w:ascii="Arial" w:hAnsi="Arial" w:cs="Arial"/>
          <w:sz w:val="24"/>
          <w:szCs w:val="24"/>
        </w:rPr>
      </w:pPr>
      <w:r>
        <w:rPr>
          <w:rFonts w:ascii="Arial" w:hAnsi="Arial" w:cs="Arial"/>
          <w:sz w:val="24"/>
          <w:szCs w:val="24"/>
        </w:rPr>
        <w:t>A</w:t>
      </w:r>
      <w:r w:rsidR="00D81253" w:rsidRPr="00880D10">
        <w:rPr>
          <w:rFonts w:ascii="Arial" w:hAnsi="Arial" w:cs="Arial"/>
          <w:sz w:val="24"/>
          <w:szCs w:val="24"/>
        </w:rPr>
        <w:t>dults in the school will not view youth produced sexual imagery unless there is a good and clear reason to</w:t>
      </w:r>
      <w:r>
        <w:rPr>
          <w:rFonts w:ascii="Arial" w:hAnsi="Arial" w:cs="Arial"/>
          <w:sz w:val="24"/>
          <w:szCs w:val="24"/>
        </w:rPr>
        <w:t xml:space="preserve"> do so.  Wherever possible the D</w:t>
      </w:r>
      <w:r w:rsidR="00D46FF1">
        <w:rPr>
          <w:rFonts w:ascii="Arial" w:hAnsi="Arial" w:cs="Arial"/>
          <w:sz w:val="24"/>
          <w:szCs w:val="24"/>
        </w:rPr>
        <w:t>SL</w:t>
      </w:r>
      <w:r w:rsidR="00D81253" w:rsidRPr="00880D10">
        <w:rPr>
          <w:rFonts w:ascii="Arial" w:hAnsi="Arial" w:cs="Arial"/>
          <w:sz w:val="24"/>
          <w:szCs w:val="24"/>
        </w:rPr>
        <w:t xml:space="preserve"> will respond to an incident based on what they have been told </w:t>
      </w:r>
      <w:r w:rsidR="00D81AAB">
        <w:rPr>
          <w:rFonts w:ascii="Arial" w:hAnsi="Arial" w:cs="Arial"/>
          <w:sz w:val="24"/>
          <w:szCs w:val="24"/>
        </w:rPr>
        <w:t>about the imagery</w:t>
      </w:r>
      <w:r>
        <w:rPr>
          <w:rFonts w:ascii="Arial" w:hAnsi="Arial" w:cs="Arial"/>
          <w:sz w:val="24"/>
          <w:szCs w:val="24"/>
        </w:rPr>
        <w:t>.</w:t>
      </w:r>
    </w:p>
    <w:p w14:paraId="0E9FD301" w14:textId="77777777" w:rsidR="00D81253" w:rsidRPr="00880D10" w:rsidRDefault="00D81253" w:rsidP="00D81253">
      <w:pPr>
        <w:pStyle w:val="NoSpacing"/>
        <w:rPr>
          <w:rFonts w:ascii="Arial" w:hAnsi="Arial" w:cs="Arial"/>
          <w:sz w:val="24"/>
          <w:szCs w:val="24"/>
        </w:rPr>
      </w:pPr>
    </w:p>
    <w:p w14:paraId="246E7DC5" w14:textId="77777777" w:rsidR="00D81253" w:rsidRPr="00880D10" w:rsidRDefault="00213CBB" w:rsidP="00740AA6">
      <w:pPr>
        <w:pStyle w:val="NoSpacing"/>
        <w:numPr>
          <w:ilvl w:val="0"/>
          <w:numId w:val="51"/>
        </w:numPr>
        <w:rPr>
          <w:rFonts w:ascii="Arial" w:hAnsi="Arial" w:cs="Arial"/>
          <w:sz w:val="24"/>
          <w:szCs w:val="24"/>
        </w:rPr>
      </w:pPr>
      <w:r>
        <w:rPr>
          <w:rFonts w:ascii="Arial" w:hAnsi="Arial" w:cs="Arial"/>
          <w:sz w:val="24"/>
          <w:szCs w:val="24"/>
        </w:rPr>
        <w:t>A</w:t>
      </w:r>
      <w:r w:rsidR="00D81253" w:rsidRPr="00880D10">
        <w:rPr>
          <w:rFonts w:ascii="Arial" w:hAnsi="Arial" w:cs="Arial"/>
          <w:sz w:val="24"/>
          <w:szCs w:val="24"/>
        </w:rPr>
        <w:t>ll incidents will be recorded.</w:t>
      </w:r>
    </w:p>
    <w:p w14:paraId="3DDBAF15" w14:textId="77777777" w:rsidR="00D81253" w:rsidRPr="00880D10" w:rsidRDefault="00D81253" w:rsidP="00D81253">
      <w:pPr>
        <w:pStyle w:val="NoSpacing"/>
        <w:rPr>
          <w:rFonts w:ascii="Arial" w:hAnsi="Arial" w:cs="Arial"/>
          <w:sz w:val="24"/>
          <w:szCs w:val="24"/>
        </w:rPr>
      </w:pPr>
    </w:p>
    <w:p w14:paraId="2FD87B2B" w14:textId="3C37BFB6" w:rsidR="00D81253" w:rsidRPr="00880D10" w:rsidRDefault="00D81253" w:rsidP="00557098">
      <w:pPr>
        <w:pStyle w:val="NoSpacing"/>
        <w:ind w:left="360"/>
        <w:rPr>
          <w:rFonts w:ascii="Arial" w:hAnsi="Arial" w:cs="Arial"/>
          <w:sz w:val="24"/>
          <w:szCs w:val="24"/>
        </w:rPr>
      </w:pPr>
      <w:r w:rsidRPr="00880D10">
        <w:rPr>
          <w:rFonts w:ascii="Arial" w:hAnsi="Arial" w:cs="Arial"/>
          <w:sz w:val="24"/>
          <w:szCs w:val="24"/>
        </w:rPr>
        <w:t xml:space="preserve">More information is available in </w:t>
      </w:r>
      <w:r w:rsidRPr="005E37D9">
        <w:rPr>
          <w:rFonts w:ascii="Arial" w:hAnsi="Arial" w:cs="Arial"/>
          <w:sz w:val="24"/>
          <w:szCs w:val="24"/>
        </w:rPr>
        <w:t>Appendix</w:t>
      </w:r>
      <w:r w:rsidR="00442945" w:rsidRPr="005E37D9">
        <w:rPr>
          <w:rFonts w:ascii="Arial" w:hAnsi="Arial" w:cs="Arial"/>
          <w:sz w:val="24"/>
          <w:szCs w:val="24"/>
        </w:rPr>
        <w:t xml:space="preserve"> </w:t>
      </w:r>
      <w:r w:rsidR="00557098">
        <w:rPr>
          <w:rFonts w:ascii="Arial" w:hAnsi="Arial" w:cs="Arial"/>
          <w:sz w:val="24"/>
          <w:szCs w:val="24"/>
        </w:rPr>
        <w:t>Eight</w:t>
      </w:r>
      <w:r w:rsidR="00BF7642" w:rsidRPr="005E37D9">
        <w:rPr>
          <w:rFonts w:ascii="Arial" w:hAnsi="Arial" w:cs="Arial"/>
          <w:sz w:val="24"/>
          <w:szCs w:val="24"/>
        </w:rPr>
        <w:t>.</w:t>
      </w:r>
      <w:r w:rsidR="00075B38">
        <w:rPr>
          <w:rFonts w:ascii="Arial" w:hAnsi="Arial" w:cs="Arial"/>
          <w:sz w:val="24"/>
          <w:szCs w:val="24"/>
        </w:rPr>
        <w:t xml:space="preserve"> </w:t>
      </w:r>
    </w:p>
    <w:p w14:paraId="1EF9DF7D" w14:textId="77777777" w:rsidR="00D81253" w:rsidRPr="00880D10" w:rsidRDefault="00D81253" w:rsidP="00D81253">
      <w:pPr>
        <w:pStyle w:val="NoSpacing"/>
        <w:rPr>
          <w:rFonts w:ascii="Arial" w:hAnsi="Arial" w:cs="Arial"/>
          <w:sz w:val="24"/>
          <w:szCs w:val="24"/>
        </w:rPr>
      </w:pPr>
    </w:p>
    <w:p w14:paraId="1D88CA0C" w14:textId="77777777" w:rsidR="00A9296F" w:rsidRDefault="00A9296F" w:rsidP="00A9296F">
      <w:pPr>
        <w:rPr>
          <w:rFonts w:cs="Arial"/>
          <w:b/>
          <w:szCs w:val="24"/>
        </w:rPr>
      </w:pPr>
      <w:bookmarkStart w:id="20" w:name="_18._Safeguarding_Children"/>
      <w:bookmarkEnd w:id="20"/>
    </w:p>
    <w:p w14:paraId="4F0868E2" w14:textId="1D36F891" w:rsidR="00D81253" w:rsidRPr="00A9296F" w:rsidRDefault="00CC0280" w:rsidP="00A9296F">
      <w:pPr>
        <w:rPr>
          <w:rFonts w:eastAsia="Calibri" w:cs="Arial"/>
          <w:b/>
          <w:bCs/>
          <w:szCs w:val="24"/>
        </w:rPr>
      </w:pPr>
      <w:r w:rsidRPr="00A9296F">
        <w:rPr>
          <w:b/>
          <w:bCs/>
        </w:rPr>
        <w:t>20</w:t>
      </w:r>
      <w:r w:rsidR="00070180" w:rsidRPr="00A9296F">
        <w:rPr>
          <w:b/>
          <w:bCs/>
        </w:rPr>
        <w:t>.</w:t>
      </w:r>
      <w:r w:rsidR="00070180" w:rsidRPr="00A9296F">
        <w:rPr>
          <w:b/>
          <w:bCs/>
        </w:rPr>
        <w:tab/>
      </w:r>
      <w:r w:rsidR="00D81253" w:rsidRPr="00A9296F">
        <w:rPr>
          <w:b/>
          <w:bCs/>
        </w:rPr>
        <w:t>Safeguarding Children</w:t>
      </w:r>
      <w:r w:rsidR="004C340D">
        <w:rPr>
          <w:b/>
          <w:bCs/>
        </w:rPr>
        <w:t>/Young People</w:t>
      </w:r>
      <w:r w:rsidR="00D81253" w:rsidRPr="00A9296F">
        <w:rPr>
          <w:b/>
          <w:bCs/>
        </w:rPr>
        <w:t xml:space="preserve"> in specific circumstances: Child Sexual Exploitation</w:t>
      </w:r>
      <w:r w:rsidR="00A9296F">
        <w:rPr>
          <w:b/>
          <w:bCs/>
        </w:rPr>
        <w:t xml:space="preserve"> (CSE) and Child Criminal Exploitation (CCE)</w:t>
      </w:r>
    </w:p>
    <w:p w14:paraId="484FA055" w14:textId="7DE7AF1D" w:rsidR="00A9296F" w:rsidRPr="00A9296F" w:rsidRDefault="00A9296F" w:rsidP="00A9296F">
      <w:r w:rsidRPr="00A9296F">
        <w:rPr>
          <w:rFonts w:eastAsia="Calibri"/>
          <w:szCs w:val="23"/>
          <w:lang w:eastAsia="en-US"/>
        </w:rPr>
        <w:t>Both CSE and CCE are forms of abuse and both occur where an individual or group takes advantage of imbalance in power or coerce, manipulate or deceive a child</w:t>
      </w:r>
      <w:r w:rsidR="004C340D">
        <w:rPr>
          <w:rFonts w:eastAsia="Calibri"/>
          <w:szCs w:val="23"/>
          <w:lang w:eastAsia="en-US"/>
        </w:rPr>
        <w:t>/young person</w:t>
      </w:r>
      <w:r w:rsidRPr="00A9296F">
        <w:rPr>
          <w:rFonts w:eastAsia="Calibri"/>
          <w:szCs w:val="23"/>
          <w:lang w:eastAsia="en-US"/>
        </w:rPr>
        <w:t xml:space="preserve"> into </w:t>
      </w:r>
      <w:r w:rsidRPr="00A9296F">
        <w:rPr>
          <w:rFonts w:eastAsia="Calibri"/>
          <w:szCs w:val="23"/>
          <w:lang w:eastAsia="en-US"/>
        </w:rPr>
        <w:lastRenderedPageBreak/>
        <w:t>sexual or criminal activity. Whilst age may be most obvious factor,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This abuse can be perpetrated by individuals or groups, males or females and children</w:t>
      </w:r>
      <w:r w:rsidR="004C340D">
        <w:rPr>
          <w:rFonts w:eastAsia="Calibri"/>
          <w:szCs w:val="23"/>
          <w:lang w:eastAsia="en-US"/>
        </w:rPr>
        <w:t xml:space="preserve">/young people </w:t>
      </w:r>
      <w:r w:rsidRPr="00A9296F">
        <w:rPr>
          <w:rFonts w:eastAsia="Calibri"/>
          <w:szCs w:val="23"/>
          <w:lang w:eastAsia="en-US"/>
        </w:rPr>
        <w:t>or adults. The abuse can be a one-off occurrence or a series of incidents over time and range from opportunistic to complex organised abuse. It can involve force and/or enticement based methods of compliance and maybe accompanied by violence or threats of violence. Victims can be exploited even when activity appears consensual and it should be noted exploitation as well as being physical can be facilitated and/or take place online.</w:t>
      </w:r>
    </w:p>
    <w:p w14:paraId="10AC86FD" w14:textId="3C35EBAA" w:rsidR="002113FD" w:rsidRDefault="004D21DC" w:rsidP="004D21DC">
      <w:pPr>
        <w:spacing w:after="150"/>
        <w:rPr>
          <w:szCs w:val="24"/>
        </w:rPr>
      </w:pPr>
      <w:r>
        <w:rPr>
          <w:szCs w:val="24"/>
        </w:rPr>
        <w:t>C</w:t>
      </w:r>
      <w:r w:rsidR="002113FD" w:rsidRPr="004D21DC">
        <w:rPr>
          <w:szCs w:val="24"/>
        </w:rPr>
        <w:t>hild sexual exploitation is a form of child sexual abuse. It occurs where an individual or group takes advantage of an imbalance of power to coerce, manipulate or deceive a child</w:t>
      </w:r>
      <w:r w:rsidR="008544B7">
        <w:rPr>
          <w:szCs w:val="24"/>
        </w:rPr>
        <w:t>/</w:t>
      </w:r>
      <w:r w:rsidR="002113FD" w:rsidRPr="004D21DC">
        <w:rPr>
          <w:szCs w:val="24"/>
        </w:rPr>
        <w:t>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w:t>
      </w:r>
      <w:r w:rsidR="00863F3E">
        <w:rPr>
          <w:szCs w:val="24"/>
        </w:rPr>
        <w:t xml:space="preserve">chnology </w:t>
      </w:r>
      <w:r w:rsidR="002113FD" w:rsidRPr="004D21DC">
        <w:rPr>
          <w:szCs w:val="24"/>
        </w:rPr>
        <w:t>(</w:t>
      </w:r>
      <w:r w:rsidR="00385840" w:rsidRPr="00720CB6">
        <w:rPr>
          <w:szCs w:val="24"/>
        </w:rPr>
        <w:t>DfE</w:t>
      </w:r>
      <w:r w:rsidR="002113FD" w:rsidRPr="00720CB6">
        <w:rPr>
          <w:szCs w:val="24"/>
        </w:rPr>
        <w:t xml:space="preserve">, </w:t>
      </w:r>
      <w:r w:rsidR="00292476">
        <w:rPr>
          <w:szCs w:val="24"/>
        </w:rPr>
        <w:t>2023</w:t>
      </w:r>
      <w:r w:rsidR="002113FD" w:rsidRPr="00720CB6">
        <w:rPr>
          <w:szCs w:val="24"/>
        </w:rPr>
        <w:t>)</w:t>
      </w:r>
      <w:r w:rsidR="00213CBB" w:rsidRPr="00720CB6">
        <w:rPr>
          <w:szCs w:val="24"/>
        </w:rPr>
        <w:t>.</w:t>
      </w:r>
    </w:p>
    <w:p w14:paraId="5B9131BB" w14:textId="12E2CDE2" w:rsidR="00095199" w:rsidRDefault="00A9746C" w:rsidP="00A441C1">
      <w:pPr>
        <w:pStyle w:val="NoSpacing"/>
        <w:rPr>
          <w:rFonts w:ascii="Arial" w:hAnsi="Arial" w:cs="Arial"/>
          <w:spacing w:val="-1"/>
          <w:sz w:val="24"/>
          <w:szCs w:val="24"/>
          <w:shd w:val="clear" w:color="auto" w:fill="FFFFFF"/>
        </w:rPr>
      </w:pPr>
      <w:r w:rsidRPr="00A441C1">
        <w:rPr>
          <w:rFonts w:ascii="Arial" w:hAnsi="Arial" w:cs="Arial"/>
          <w:spacing w:val="-1"/>
          <w:sz w:val="24"/>
          <w:szCs w:val="24"/>
          <w:shd w:val="clear" w:color="auto" w:fill="FFFFFF"/>
        </w:rPr>
        <w:t>All staff will be aware that being absent, as well as missing, from education can be warning sign of a range of safeguarding concerns, including sexual abuse, sexual exploitation or child criminal exploitation</w:t>
      </w:r>
      <w:r w:rsidR="00A441C1" w:rsidRPr="00A441C1">
        <w:rPr>
          <w:rFonts w:ascii="Arial" w:hAnsi="Arial" w:cs="Arial"/>
          <w:spacing w:val="-1"/>
          <w:sz w:val="24"/>
          <w:szCs w:val="24"/>
          <w:shd w:val="clear" w:color="auto" w:fill="FFFFFF"/>
        </w:rPr>
        <w:t xml:space="preserve">. </w:t>
      </w:r>
    </w:p>
    <w:p w14:paraId="22010F3A" w14:textId="77777777" w:rsidR="004C340D" w:rsidRDefault="004C340D" w:rsidP="00A441C1">
      <w:pPr>
        <w:pStyle w:val="NoSpacing"/>
        <w:rPr>
          <w:rFonts w:ascii="Arial" w:hAnsi="Arial" w:cs="Arial"/>
          <w:spacing w:val="-1"/>
          <w:sz w:val="24"/>
          <w:szCs w:val="24"/>
          <w:shd w:val="clear" w:color="auto" w:fill="FFFFFF"/>
        </w:rPr>
      </w:pPr>
    </w:p>
    <w:p w14:paraId="1996DB55" w14:textId="7A6A5374" w:rsidR="00A9746C" w:rsidRDefault="00EF3A30" w:rsidP="00A441C1">
      <w:pPr>
        <w:pStyle w:val="NoSpacing"/>
        <w:rPr>
          <w:rFonts w:ascii="Arial" w:hAnsi="Arial" w:cs="Arial"/>
          <w:sz w:val="24"/>
          <w:szCs w:val="24"/>
        </w:rPr>
      </w:pPr>
      <w:r>
        <w:rPr>
          <w:rFonts w:ascii="Arial" w:hAnsi="Arial" w:cs="Arial"/>
          <w:sz w:val="24"/>
          <w:szCs w:val="24"/>
        </w:rPr>
        <w:t>T</w:t>
      </w:r>
      <w:r w:rsidR="00A441C1" w:rsidRPr="00A441C1">
        <w:rPr>
          <w:rFonts w:ascii="Arial" w:hAnsi="Arial" w:cs="Arial"/>
          <w:sz w:val="24"/>
          <w:szCs w:val="24"/>
        </w:rPr>
        <w:t xml:space="preserve">he school will have procedures in place in managing poor school attendance and this </w:t>
      </w:r>
      <w:r w:rsidR="00A441C1">
        <w:rPr>
          <w:rFonts w:ascii="Arial" w:hAnsi="Arial" w:cs="Arial"/>
          <w:sz w:val="24"/>
          <w:szCs w:val="24"/>
        </w:rPr>
        <w:t xml:space="preserve">will </w:t>
      </w:r>
      <w:r w:rsidR="00A441C1" w:rsidRPr="00A441C1">
        <w:rPr>
          <w:rFonts w:ascii="Arial" w:hAnsi="Arial" w:cs="Arial"/>
          <w:sz w:val="24"/>
          <w:szCs w:val="24"/>
        </w:rPr>
        <w:t>need to be regularly reviewed</w:t>
      </w:r>
      <w:r w:rsidR="00A441C1">
        <w:rPr>
          <w:rFonts w:ascii="Arial" w:hAnsi="Arial" w:cs="Arial"/>
          <w:sz w:val="24"/>
          <w:szCs w:val="24"/>
        </w:rPr>
        <w:t>.</w:t>
      </w:r>
    </w:p>
    <w:p w14:paraId="7A7C4F37" w14:textId="77777777" w:rsidR="00A441C1" w:rsidRPr="004D21DC" w:rsidRDefault="00A441C1" w:rsidP="00A441C1">
      <w:pPr>
        <w:pStyle w:val="NoSpacing"/>
        <w:rPr>
          <w:rFonts w:cs="Arial"/>
          <w:szCs w:val="24"/>
        </w:rPr>
      </w:pPr>
    </w:p>
    <w:p w14:paraId="45C34611" w14:textId="7B9EA39C" w:rsidR="00D81253" w:rsidRPr="004D21DC" w:rsidRDefault="004D21DC" w:rsidP="004D21DC">
      <w:pPr>
        <w:spacing w:after="150"/>
        <w:rPr>
          <w:rFonts w:cs="Arial"/>
          <w:szCs w:val="24"/>
        </w:rPr>
      </w:pPr>
      <w:r>
        <w:rPr>
          <w:rFonts w:cs="Arial"/>
          <w:iCs/>
          <w:szCs w:val="24"/>
        </w:rPr>
        <w:t>C</w:t>
      </w:r>
      <w:r w:rsidR="00D81253" w:rsidRPr="004D21DC">
        <w:rPr>
          <w:rFonts w:cs="Arial"/>
          <w:iCs/>
          <w:szCs w:val="24"/>
        </w:rPr>
        <w:t>hild sexual exploitation can occur through use of technology without the child</w:t>
      </w:r>
      <w:r w:rsidR="004C340D">
        <w:rPr>
          <w:rFonts w:cs="Arial"/>
          <w:iCs/>
          <w:szCs w:val="24"/>
        </w:rPr>
        <w:t>/young person</w:t>
      </w:r>
      <w:r w:rsidR="00D81253" w:rsidRPr="004D21DC">
        <w:rPr>
          <w:rFonts w:cs="Arial"/>
          <w:iCs/>
          <w:szCs w:val="24"/>
        </w:rPr>
        <w:t>’s immediate recognition, for example the persuasion to post sexual images on the internet/mobile phones with no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w:t>
      </w:r>
      <w:r w:rsidR="008544B7">
        <w:rPr>
          <w:rFonts w:cs="Arial"/>
          <w:iCs/>
          <w:szCs w:val="24"/>
        </w:rPr>
        <w:t>/</w:t>
      </w:r>
      <w:r w:rsidR="00D81253" w:rsidRPr="004D21DC">
        <w:rPr>
          <w:rFonts w:cs="Arial"/>
          <w:iCs/>
          <w:szCs w:val="24"/>
        </w:rPr>
        <w:t>young person's limited availability of choice resulting from their social/economic and/or emotional vulnerability</w:t>
      </w:r>
      <w:r w:rsidR="00213CBB">
        <w:rPr>
          <w:rFonts w:cs="Arial"/>
          <w:iCs/>
          <w:szCs w:val="24"/>
        </w:rPr>
        <w:t>.</w:t>
      </w:r>
    </w:p>
    <w:p w14:paraId="6F63CFD1" w14:textId="77777777" w:rsidR="00D81253" w:rsidRPr="00880D10" w:rsidRDefault="00213CBB" w:rsidP="00740AA6">
      <w:pPr>
        <w:pStyle w:val="ListParagraph"/>
        <w:numPr>
          <w:ilvl w:val="0"/>
          <w:numId w:val="52"/>
        </w:numPr>
        <w:spacing w:after="150"/>
        <w:rPr>
          <w:rFonts w:cs="Arial"/>
          <w:szCs w:val="24"/>
        </w:rPr>
      </w:pPr>
      <w:r>
        <w:rPr>
          <w:rFonts w:cs="Arial"/>
          <w:szCs w:val="24"/>
        </w:rPr>
        <w:t>T</w:t>
      </w:r>
      <w:r w:rsidR="0052180C" w:rsidRPr="00880D10">
        <w:rPr>
          <w:rFonts w:cs="Arial"/>
          <w:szCs w:val="24"/>
        </w:rPr>
        <w:t>he school</w:t>
      </w:r>
      <w:r w:rsidR="00D81253" w:rsidRPr="00880D10">
        <w:rPr>
          <w:rFonts w:cs="Arial"/>
          <w:szCs w:val="24"/>
        </w:rPr>
        <w:t xml:space="preserve"> recognises that both boys and girls can be vulnerable to Child Sexual Exploitati</w:t>
      </w:r>
      <w:r w:rsidR="00367D94" w:rsidRPr="00880D10">
        <w:rPr>
          <w:rFonts w:cs="Arial"/>
          <w:szCs w:val="24"/>
        </w:rPr>
        <w:t>on and as such ensure staff are</w:t>
      </w:r>
      <w:r w:rsidR="00D81253" w:rsidRPr="00880D10">
        <w:rPr>
          <w:rFonts w:cs="Arial"/>
          <w:szCs w:val="24"/>
        </w:rPr>
        <w:t xml:space="preserve"> alert to signs and indicators</w:t>
      </w:r>
    </w:p>
    <w:p w14:paraId="6328765E" w14:textId="77777777" w:rsidR="00D81253" w:rsidRPr="00880D10" w:rsidRDefault="00213CBB" w:rsidP="00740AA6">
      <w:pPr>
        <w:pStyle w:val="ListParagraph"/>
        <w:numPr>
          <w:ilvl w:val="0"/>
          <w:numId w:val="52"/>
        </w:numPr>
        <w:spacing w:after="150"/>
        <w:rPr>
          <w:rFonts w:cs="Arial"/>
          <w:szCs w:val="24"/>
        </w:rPr>
      </w:pPr>
      <w:r>
        <w:rPr>
          <w:rFonts w:cs="Arial"/>
          <w:szCs w:val="24"/>
        </w:rPr>
        <w:t>T</w:t>
      </w:r>
      <w:r w:rsidR="0052180C" w:rsidRPr="00880D10">
        <w:rPr>
          <w:rFonts w:cs="Arial"/>
          <w:szCs w:val="24"/>
        </w:rPr>
        <w:t>he school</w:t>
      </w:r>
      <w:r w:rsidR="00D81253" w:rsidRPr="00880D10">
        <w:rPr>
          <w:rFonts w:cs="Arial"/>
          <w:szCs w:val="24"/>
        </w:rPr>
        <w:t xml:space="preserve"> recognises that there are various ‘models’ of CSE which include but not limited to:</w:t>
      </w:r>
    </w:p>
    <w:p w14:paraId="6B08FFAE" w14:textId="77777777" w:rsidR="00A9296F" w:rsidRDefault="00701941" w:rsidP="00B43718">
      <w:pPr>
        <w:pStyle w:val="ListParagraph"/>
        <w:numPr>
          <w:ilvl w:val="1"/>
          <w:numId w:val="52"/>
        </w:numPr>
        <w:spacing w:after="150" w:line="240" w:lineRule="auto"/>
        <w:ind w:left="1434" w:hanging="357"/>
        <w:rPr>
          <w:rFonts w:cs="Arial"/>
          <w:szCs w:val="24"/>
        </w:rPr>
      </w:pPr>
      <w:r w:rsidRPr="00A9296F">
        <w:rPr>
          <w:rFonts w:cs="Arial"/>
          <w:szCs w:val="24"/>
        </w:rPr>
        <w:t>gangs and groups</w:t>
      </w:r>
      <w:r w:rsidRPr="00A9296F">
        <w:rPr>
          <w:rFonts w:cs="Arial"/>
          <w:szCs w:val="24"/>
        </w:rPr>
        <w:tab/>
      </w:r>
      <w:r w:rsidRPr="00A9296F">
        <w:rPr>
          <w:rFonts w:cs="Arial"/>
          <w:szCs w:val="24"/>
        </w:rPr>
        <w:tab/>
      </w:r>
      <w:r w:rsidRPr="00A9296F">
        <w:rPr>
          <w:rFonts w:cs="Arial"/>
          <w:szCs w:val="24"/>
        </w:rPr>
        <w:tab/>
      </w:r>
    </w:p>
    <w:p w14:paraId="2251CE4A" w14:textId="59855489" w:rsidR="00D81253" w:rsidRPr="00A9296F" w:rsidRDefault="00701941" w:rsidP="00B43718">
      <w:pPr>
        <w:pStyle w:val="ListParagraph"/>
        <w:numPr>
          <w:ilvl w:val="1"/>
          <w:numId w:val="52"/>
        </w:numPr>
        <w:spacing w:after="150" w:line="240" w:lineRule="auto"/>
        <w:ind w:left="1434" w:hanging="357"/>
        <w:rPr>
          <w:rFonts w:cs="Arial"/>
          <w:szCs w:val="24"/>
        </w:rPr>
      </w:pPr>
      <w:r w:rsidRPr="00A9296F">
        <w:rPr>
          <w:rFonts w:cs="Arial"/>
          <w:szCs w:val="24"/>
        </w:rPr>
        <w:t>boyfriend/g</w:t>
      </w:r>
      <w:r w:rsidR="00D81253" w:rsidRPr="00A9296F">
        <w:rPr>
          <w:rFonts w:cs="Arial"/>
          <w:szCs w:val="24"/>
        </w:rPr>
        <w:t>irlfriend model</w:t>
      </w:r>
    </w:p>
    <w:p w14:paraId="3470F276" w14:textId="6B4ECF3E" w:rsidR="00A9296F" w:rsidRPr="00720CB6" w:rsidRDefault="00E77CAA" w:rsidP="00B43718">
      <w:pPr>
        <w:pStyle w:val="ListParagraph"/>
        <w:numPr>
          <w:ilvl w:val="1"/>
          <w:numId w:val="52"/>
        </w:numPr>
        <w:spacing w:after="150" w:line="240" w:lineRule="auto"/>
        <w:ind w:left="1434" w:hanging="357"/>
        <w:rPr>
          <w:rFonts w:cs="Arial"/>
          <w:szCs w:val="24"/>
        </w:rPr>
      </w:pPr>
      <w:r w:rsidRPr="00720CB6">
        <w:rPr>
          <w:rFonts w:cs="Arial"/>
          <w:szCs w:val="24"/>
        </w:rPr>
        <w:t>child on child</w:t>
      </w:r>
      <w:r w:rsidR="00701941" w:rsidRPr="00720CB6">
        <w:rPr>
          <w:rFonts w:cs="Arial"/>
          <w:szCs w:val="24"/>
        </w:rPr>
        <w:tab/>
      </w:r>
      <w:r w:rsidR="00701941" w:rsidRPr="00720CB6">
        <w:rPr>
          <w:rFonts w:cs="Arial"/>
          <w:szCs w:val="24"/>
        </w:rPr>
        <w:tab/>
      </w:r>
      <w:r w:rsidR="00701941" w:rsidRPr="00720CB6">
        <w:rPr>
          <w:rFonts w:cs="Arial"/>
          <w:szCs w:val="24"/>
        </w:rPr>
        <w:tab/>
      </w:r>
      <w:r w:rsidR="00701941" w:rsidRPr="00720CB6">
        <w:rPr>
          <w:rFonts w:cs="Arial"/>
          <w:szCs w:val="24"/>
        </w:rPr>
        <w:tab/>
      </w:r>
    </w:p>
    <w:p w14:paraId="3763B411" w14:textId="5345B656" w:rsidR="00D81253" w:rsidRPr="00720CB6" w:rsidRDefault="00701941" w:rsidP="00B43718">
      <w:pPr>
        <w:pStyle w:val="ListParagraph"/>
        <w:numPr>
          <w:ilvl w:val="1"/>
          <w:numId w:val="52"/>
        </w:numPr>
        <w:spacing w:after="150" w:line="240" w:lineRule="auto"/>
        <w:ind w:left="1434" w:hanging="357"/>
        <w:rPr>
          <w:rFonts w:cs="Arial"/>
          <w:szCs w:val="24"/>
        </w:rPr>
      </w:pPr>
      <w:r w:rsidRPr="00720CB6">
        <w:rPr>
          <w:rFonts w:cs="Arial"/>
          <w:szCs w:val="24"/>
        </w:rPr>
        <w:t>f</w:t>
      </w:r>
      <w:r w:rsidR="00D81253" w:rsidRPr="00720CB6">
        <w:rPr>
          <w:rFonts w:cs="Arial"/>
          <w:szCs w:val="24"/>
        </w:rPr>
        <w:t>amilial</w:t>
      </w:r>
    </w:p>
    <w:p w14:paraId="17AB1F40" w14:textId="77777777" w:rsidR="00A9296F" w:rsidRPr="00720CB6" w:rsidRDefault="00701941" w:rsidP="00B43718">
      <w:pPr>
        <w:pStyle w:val="ListParagraph"/>
        <w:numPr>
          <w:ilvl w:val="1"/>
          <w:numId w:val="52"/>
        </w:numPr>
        <w:spacing w:after="150" w:line="240" w:lineRule="auto"/>
        <w:ind w:left="1434" w:hanging="357"/>
        <w:rPr>
          <w:rFonts w:cs="Arial"/>
          <w:szCs w:val="24"/>
        </w:rPr>
      </w:pPr>
      <w:r w:rsidRPr="00720CB6">
        <w:rPr>
          <w:rFonts w:cs="Arial"/>
          <w:szCs w:val="24"/>
        </w:rPr>
        <w:t>online</w:t>
      </w:r>
      <w:r w:rsidRPr="00720CB6">
        <w:rPr>
          <w:rFonts w:cs="Arial"/>
          <w:szCs w:val="24"/>
        </w:rPr>
        <w:tab/>
      </w:r>
      <w:r w:rsidRPr="00720CB6">
        <w:rPr>
          <w:rFonts w:cs="Arial"/>
          <w:szCs w:val="24"/>
        </w:rPr>
        <w:tab/>
      </w:r>
      <w:r w:rsidRPr="00720CB6">
        <w:rPr>
          <w:rFonts w:cs="Arial"/>
          <w:szCs w:val="24"/>
        </w:rPr>
        <w:tab/>
      </w:r>
      <w:r w:rsidRPr="00720CB6">
        <w:rPr>
          <w:rFonts w:cs="Arial"/>
          <w:szCs w:val="24"/>
        </w:rPr>
        <w:tab/>
      </w:r>
      <w:r w:rsidRPr="00720CB6">
        <w:rPr>
          <w:rFonts w:cs="Arial"/>
          <w:szCs w:val="24"/>
        </w:rPr>
        <w:tab/>
      </w:r>
    </w:p>
    <w:p w14:paraId="06FFB916" w14:textId="6C125DF3" w:rsidR="00D81253" w:rsidRPr="00720CB6" w:rsidRDefault="00701941" w:rsidP="00B43718">
      <w:pPr>
        <w:pStyle w:val="ListParagraph"/>
        <w:numPr>
          <w:ilvl w:val="1"/>
          <w:numId w:val="52"/>
        </w:numPr>
        <w:spacing w:after="150" w:line="240" w:lineRule="auto"/>
        <w:ind w:left="1434" w:hanging="357"/>
        <w:rPr>
          <w:rFonts w:cs="Arial"/>
          <w:szCs w:val="24"/>
        </w:rPr>
      </w:pPr>
      <w:r w:rsidRPr="00720CB6">
        <w:rPr>
          <w:rFonts w:cs="Arial"/>
          <w:szCs w:val="24"/>
        </w:rPr>
        <w:lastRenderedPageBreak/>
        <w:t>a</w:t>
      </w:r>
      <w:r w:rsidR="00D81253" w:rsidRPr="00720CB6">
        <w:rPr>
          <w:rFonts w:cs="Arial"/>
          <w:szCs w:val="24"/>
        </w:rPr>
        <w:t>buse of authority</w:t>
      </w:r>
    </w:p>
    <w:p w14:paraId="1B6C2A5B" w14:textId="0D443E98" w:rsidR="00D81253" w:rsidRPr="00720CB6" w:rsidRDefault="00213CBB" w:rsidP="00740AA6">
      <w:pPr>
        <w:pStyle w:val="ListParagraph"/>
        <w:numPr>
          <w:ilvl w:val="0"/>
          <w:numId w:val="53"/>
        </w:numPr>
        <w:spacing w:after="150"/>
        <w:rPr>
          <w:rFonts w:cs="Arial"/>
          <w:szCs w:val="24"/>
        </w:rPr>
      </w:pPr>
      <w:r w:rsidRPr="00720CB6">
        <w:rPr>
          <w:rFonts w:cs="Arial"/>
          <w:szCs w:val="24"/>
        </w:rPr>
        <w:t>W</w:t>
      </w:r>
      <w:r w:rsidR="00D81253" w:rsidRPr="00720CB6">
        <w:rPr>
          <w:rFonts w:cs="Arial"/>
          <w:szCs w:val="24"/>
        </w:rPr>
        <w:t xml:space="preserve">here concerns are identified in relation to Child Sexual Exploitation </w:t>
      </w:r>
      <w:r w:rsidR="00D81253" w:rsidRPr="004C340D">
        <w:rPr>
          <w:rFonts w:cs="Arial"/>
          <w:szCs w:val="24"/>
        </w:rPr>
        <w:t>the</w:t>
      </w:r>
      <w:r w:rsidR="00A960A7" w:rsidRPr="004C340D">
        <w:rPr>
          <w:rFonts w:cs="Arial"/>
          <w:szCs w:val="24"/>
        </w:rPr>
        <w:t xml:space="preserve"> </w:t>
      </w:r>
      <w:hyperlink r:id="rId68" w:history="1">
        <w:r w:rsidR="004C340D" w:rsidRPr="00BB434C">
          <w:rPr>
            <w:rStyle w:val="Hyperlink"/>
            <w:rFonts w:cs="Arial"/>
            <w:szCs w:val="24"/>
          </w:rPr>
          <w:t xml:space="preserve">Threshold </w:t>
        </w:r>
        <w:r w:rsidR="004C340D">
          <w:rPr>
            <w:rStyle w:val="Hyperlink"/>
            <w:rFonts w:cs="Arial"/>
            <w:szCs w:val="24"/>
          </w:rPr>
          <w:t xml:space="preserve">of Need Guide </w:t>
        </w:r>
      </w:hyperlink>
      <w:r w:rsidR="00D81253" w:rsidRPr="00720CB6">
        <w:rPr>
          <w:rFonts w:cs="Arial"/>
          <w:szCs w:val="24"/>
        </w:rPr>
        <w:t xml:space="preserve"> will be consulted in order to ensure the child</w:t>
      </w:r>
      <w:r w:rsidR="004C340D">
        <w:rPr>
          <w:rFonts w:cs="Arial"/>
          <w:szCs w:val="24"/>
        </w:rPr>
        <w:t xml:space="preserve">/young </w:t>
      </w:r>
      <w:r w:rsidR="0073143D">
        <w:rPr>
          <w:rFonts w:cs="Arial"/>
          <w:szCs w:val="24"/>
        </w:rPr>
        <w:t xml:space="preserve">person </w:t>
      </w:r>
      <w:r w:rsidR="0073143D" w:rsidRPr="00720CB6">
        <w:rPr>
          <w:rFonts w:cs="Arial"/>
          <w:szCs w:val="24"/>
        </w:rPr>
        <w:t>receives</w:t>
      </w:r>
      <w:r w:rsidR="00D81253" w:rsidRPr="00720CB6">
        <w:rPr>
          <w:rFonts w:cs="Arial"/>
          <w:szCs w:val="24"/>
        </w:rPr>
        <w:t xml:space="preserve"> support at the earliest possible opportunit</w:t>
      </w:r>
      <w:r w:rsidR="00701941" w:rsidRPr="00720CB6">
        <w:rPr>
          <w:rFonts w:cs="Arial"/>
          <w:szCs w:val="24"/>
        </w:rPr>
        <w:t>y</w:t>
      </w:r>
      <w:r w:rsidRPr="00720CB6">
        <w:rPr>
          <w:rFonts w:cs="Arial"/>
          <w:szCs w:val="24"/>
        </w:rPr>
        <w:t>.</w:t>
      </w:r>
    </w:p>
    <w:p w14:paraId="1FA1A2BA" w14:textId="74B0A067" w:rsidR="00D81253" w:rsidRPr="00720CB6" w:rsidRDefault="00213CBB" w:rsidP="00740AA6">
      <w:pPr>
        <w:pStyle w:val="ListParagraph"/>
        <w:numPr>
          <w:ilvl w:val="0"/>
          <w:numId w:val="53"/>
        </w:numPr>
        <w:spacing w:after="150"/>
        <w:rPr>
          <w:rFonts w:cs="Arial"/>
          <w:szCs w:val="24"/>
        </w:rPr>
      </w:pPr>
      <w:r w:rsidRPr="00720CB6">
        <w:rPr>
          <w:rFonts w:cs="Arial"/>
          <w:szCs w:val="24"/>
        </w:rPr>
        <w:t>A</w:t>
      </w:r>
      <w:r w:rsidR="00D81253" w:rsidRPr="00720CB6">
        <w:rPr>
          <w:rFonts w:cs="Arial"/>
          <w:szCs w:val="24"/>
        </w:rPr>
        <w:t xml:space="preserve">n Early Help </w:t>
      </w:r>
      <w:r w:rsidR="0073143D" w:rsidRPr="00720CB6">
        <w:rPr>
          <w:rFonts w:cs="Arial"/>
          <w:szCs w:val="24"/>
        </w:rPr>
        <w:t>multi-agency</w:t>
      </w:r>
      <w:r w:rsidR="00D81253" w:rsidRPr="00720CB6">
        <w:rPr>
          <w:rFonts w:cs="Arial"/>
          <w:szCs w:val="24"/>
        </w:rPr>
        <w:t xml:space="preserve"> response may be initiated</w:t>
      </w:r>
      <w:r w:rsidR="00F57400">
        <w:rPr>
          <w:rFonts w:cs="Arial"/>
          <w:szCs w:val="24"/>
        </w:rPr>
        <w:t xml:space="preserve"> from the school as the lead pr</w:t>
      </w:r>
      <w:r w:rsidR="004C340D">
        <w:rPr>
          <w:rFonts w:cs="Arial"/>
          <w:szCs w:val="24"/>
        </w:rPr>
        <w:t>actitioner</w:t>
      </w:r>
      <w:r w:rsidR="00D81253" w:rsidRPr="00720CB6">
        <w:rPr>
          <w:rFonts w:cs="Arial"/>
          <w:szCs w:val="24"/>
        </w:rPr>
        <w:t xml:space="preserve"> by completing an Early Help Assessment</w:t>
      </w:r>
      <w:r w:rsidR="00F57400">
        <w:rPr>
          <w:rFonts w:cs="Arial"/>
          <w:szCs w:val="24"/>
        </w:rPr>
        <w:t>, or completing a</w:t>
      </w:r>
      <w:r w:rsidR="0073143D">
        <w:rPr>
          <w:rFonts w:cs="Arial"/>
          <w:szCs w:val="24"/>
        </w:rPr>
        <w:t>n</w:t>
      </w:r>
      <w:r w:rsidR="00F57400">
        <w:rPr>
          <w:rFonts w:cs="Arial"/>
          <w:szCs w:val="24"/>
        </w:rPr>
        <w:t xml:space="preserve"> </w:t>
      </w:r>
      <w:r w:rsidR="0073143D">
        <w:rPr>
          <w:rFonts w:cs="Arial"/>
          <w:szCs w:val="24"/>
        </w:rPr>
        <w:t xml:space="preserve">Early </w:t>
      </w:r>
      <w:r w:rsidR="002723FA">
        <w:rPr>
          <w:rFonts w:cs="Arial"/>
          <w:szCs w:val="24"/>
        </w:rPr>
        <w:t>Help referral</w:t>
      </w:r>
      <w:r w:rsidR="00F57400">
        <w:rPr>
          <w:rFonts w:cs="Arial"/>
          <w:szCs w:val="24"/>
        </w:rPr>
        <w:t xml:space="preserve"> through the </w:t>
      </w:r>
      <w:r w:rsidR="00625206">
        <w:rPr>
          <w:rFonts w:cs="Arial"/>
          <w:szCs w:val="24"/>
        </w:rPr>
        <w:t>Integrated Front Door</w:t>
      </w:r>
      <w:r w:rsidR="00D81253" w:rsidRPr="00720CB6">
        <w:rPr>
          <w:rFonts w:cs="Arial"/>
          <w:szCs w:val="24"/>
        </w:rPr>
        <w:t xml:space="preserve"> </w:t>
      </w:r>
      <w:r w:rsidR="00F57400">
        <w:rPr>
          <w:rFonts w:cs="Arial"/>
          <w:szCs w:val="24"/>
        </w:rPr>
        <w:t>(</w:t>
      </w:r>
      <w:r w:rsidR="00625206">
        <w:rPr>
          <w:rFonts w:cs="Arial"/>
          <w:szCs w:val="24"/>
        </w:rPr>
        <w:t>IFD</w:t>
      </w:r>
      <w:r w:rsidR="00F57400">
        <w:rPr>
          <w:rFonts w:cs="Arial"/>
          <w:szCs w:val="24"/>
        </w:rPr>
        <w:t>)</w:t>
      </w:r>
      <w:r w:rsidR="00625206">
        <w:rPr>
          <w:rFonts w:cs="Arial"/>
          <w:szCs w:val="24"/>
        </w:rPr>
        <w:t>.</w:t>
      </w:r>
    </w:p>
    <w:p w14:paraId="16EC7FDB" w14:textId="1B74ADAE" w:rsidR="00405B14" w:rsidRPr="00720CB6" w:rsidRDefault="00213CBB" w:rsidP="00740AA6">
      <w:pPr>
        <w:pStyle w:val="ListParagraph"/>
        <w:numPr>
          <w:ilvl w:val="0"/>
          <w:numId w:val="53"/>
        </w:numPr>
        <w:spacing w:after="150"/>
        <w:rPr>
          <w:rFonts w:cs="Arial"/>
          <w:szCs w:val="24"/>
        </w:rPr>
      </w:pPr>
      <w:r w:rsidRPr="00720CB6">
        <w:rPr>
          <w:rFonts w:cs="Arial"/>
          <w:szCs w:val="24"/>
        </w:rPr>
        <w:t>I</w:t>
      </w:r>
      <w:r w:rsidR="00D81253" w:rsidRPr="00720CB6">
        <w:rPr>
          <w:rFonts w:cs="Arial"/>
          <w:szCs w:val="24"/>
        </w:rPr>
        <w:t>f a child</w:t>
      </w:r>
      <w:r w:rsidR="00C663B8">
        <w:rPr>
          <w:rFonts w:cs="Arial"/>
          <w:szCs w:val="24"/>
        </w:rPr>
        <w:t>/young person</w:t>
      </w:r>
      <w:r w:rsidR="00D81253" w:rsidRPr="00720CB6">
        <w:rPr>
          <w:rFonts w:cs="Arial"/>
          <w:szCs w:val="24"/>
        </w:rPr>
        <w:t xml:space="preserve"> is thought to be at risk of significant harm through child sexual exploitation a referral will be made to </w:t>
      </w:r>
      <w:r w:rsidRPr="00720CB6">
        <w:rPr>
          <w:rFonts w:cs="Arial"/>
          <w:szCs w:val="24"/>
        </w:rPr>
        <w:t>Children’s S</w:t>
      </w:r>
      <w:r w:rsidR="00D81253" w:rsidRPr="00720CB6">
        <w:rPr>
          <w:rFonts w:cs="Arial"/>
          <w:szCs w:val="24"/>
        </w:rPr>
        <w:t xml:space="preserve">ocial </w:t>
      </w:r>
      <w:r w:rsidRPr="00720CB6">
        <w:rPr>
          <w:rFonts w:cs="Arial"/>
          <w:szCs w:val="24"/>
        </w:rPr>
        <w:t>C</w:t>
      </w:r>
      <w:r w:rsidR="00D81253" w:rsidRPr="00720CB6">
        <w:rPr>
          <w:rFonts w:cs="Arial"/>
          <w:szCs w:val="24"/>
        </w:rPr>
        <w:t>are</w:t>
      </w:r>
      <w:r w:rsidRPr="00720CB6">
        <w:rPr>
          <w:rFonts w:cs="Arial"/>
          <w:szCs w:val="24"/>
        </w:rPr>
        <w:t>.</w:t>
      </w:r>
    </w:p>
    <w:p w14:paraId="05AB9DFF" w14:textId="723875A9" w:rsidR="00176BFE" w:rsidRPr="00720CB6" w:rsidRDefault="00176BFE" w:rsidP="00740AA6">
      <w:pPr>
        <w:pStyle w:val="ListParagraph"/>
        <w:numPr>
          <w:ilvl w:val="0"/>
          <w:numId w:val="53"/>
        </w:numPr>
        <w:spacing w:after="150"/>
        <w:rPr>
          <w:rFonts w:cs="Arial"/>
          <w:szCs w:val="24"/>
        </w:rPr>
      </w:pPr>
      <w:r w:rsidRPr="00720CB6">
        <w:rPr>
          <w:rFonts w:cs="Arial"/>
          <w:szCs w:val="24"/>
        </w:rPr>
        <w:t xml:space="preserve">Advice will be sought to establish if a </w:t>
      </w:r>
      <w:hyperlink r:id="rId69" w:history="1">
        <w:r w:rsidRPr="00720CB6">
          <w:rPr>
            <w:rStyle w:val="Hyperlink"/>
            <w:rFonts w:cs="Arial"/>
            <w:szCs w:val="24"/>
          </w:rPr>
          <w:t>N</w:t>
        </w:r>
        <w:r w:rsidR="00AD1151" w:rsidRPr="00720CB6">
          <w:rPr>
            <w:rStyle w:val="Hyperlink"/>
            <w:rFonts w:cs="Arial"/>
            <w:szCs w:val="24"/>
          </w:rPr>
          <w:t xml:space="preserve">ational </w:t>
        </w:r>
        <w:r w:rsidRPr="00720CB6">
          <w:rPr>
            <w:rStyle w:val="Hyperlink"/>
            <w:rFonts w:cs="Arial"/>
            <w:szCs w:val="24"/>
          </w:rPr>
          <w:t>R</w:t>
        </w:r>
        <w:r w:rsidR="00AD1151" w:rsidRPr="00720CB6">
          <w:rPr>
            <w:rStyle w:val="Hyperlink"/>
            <w:rFonts w:cs="Arial"/>
            <w:szCs w:val="24"/>
          </w:rPr>
          <w:t xml:space="preserve">eferral </w:t>
        </w:r>
        <w:r w:rsidRPr="00720CB6">
          <w:rPr>
            <w:rStyle w:val="Hyperlink"/>
            <w:rFonts w:cs="Arial"/>
            <w:szCs w:val="24"/>
          </w:rPr>
          <w:t>M</w:t>
        </w:r>
        <w:r w:rsidR="00AD1151" w:rsidRPr="00720CB6">
          <w:rPr>
            <w:rStyle w:val="Hyperlink"/>
            <w:rFonts w:cs="Arial"/>
            <w:szCs w:val="24"/>
          </w:rPr>
          <w:t>echanism</w:t>
        </w:r>
      </w:hyperlink>
      <w:r w:rsidRPr="00720CB6">
        <w:rPr>
          <w:rFonts w:cs="Arial"/>
          <w:szCs w:val="24"/>
        </w:rPr>
        <w:t xml:space="preserve"> is appropriate.</w:t>
      </w:r>
    </w:p>
    <w:p w14:paraId="09F1B693" w14:textId="23A04B10" w:rsidR="00D91AD9" w:rsidRPr="00720CB6" w:rsidRDefault="00213CBB" w:rsidP="00740AA6">
      <w:pPr>
        <w:pStyle w:val="ListParagraph"/>
        <w:numPr>
          <w:ilvl w:val="0"/>
          <w:numId w:val="53"/>
        </w:numPr>
        <w:spacing w:after="150"/>
        <w:rPr>
          <w:rFonts w:cs="Arial"/>
          <w:szCs w:val="24"/>
        </w:rPr>
      </w:pPr>
      <w:r w:rsidRPr="00720CB6">
        <w:rPr>
          <w:rFonts w:cs="Arial"/>
          <w:szCs w:val="24"/>
        </w:rPr>
        <w:t>I</w:t>
      </w:r>
      <w:r w:rsidR="00D81253" w:rsidRPr="00720CB6">
        <w:rPr>
          <w:rFonts w:cs="Arial"/>
          <w:szCs w:val="24"/>
        </w:rPr>
        <w:t>n all cases</w:t>
      </w:r>
      <w:r w:rsidRPr="00720CB6">
        <w:rPr>
          <w:rFonts w:cs="Arial"/>
          <w:szCs w:val="24"/>
        </w:rPr>
        <w:t>,</w:t>
      </w:r>
      <w:r w:rsidR="00D81253" w:rsidRPr="00720CB6">
        <w:rPr>
          <w:rFonts w:cs="Arial"/>
          <w:szCs w:val="24"/>
        </w:rPr>
        <w:t xml:space="preserve"> intelligence</w:t>
      </w:r>
      <w:r w:rsidR="00C663B8">
        <w:rPr>
          <w:rFonts w:cs="Arial"/>
          <w:szCs w:val="24"/>
        </w:rPr>
        <w:t xml:space="preserve">/information </w:t>
      </w:r>
      <w:r w:rsidR="00D81253" w:rsidRPr="00720CB6">
        <w:rPr>
          <w:rFonts w:cs="Arial"/>
          <w:szCs w:val="24"/>
        </w:rPr>
        <w:t>will be shared with Bedfordshi</w:t>
      </w:r>
      <w:r w:rsidR="00D9669C" w:rsidRPr="00720CB6">
        <w:rPr>
          <w:rFonts w:cs="Arial"/>
          <w:szCs w:val="24"/>
        </w:rPr>
        <w:t xml:space="preserve">re Police using the </w:t>
      </w:r>
      <w:hyperlink r:id="rId70" w:history="1">
        <w:r w:rsidR="00C663B8" w:rsidRPr="00C663B8">
          <w:rPr>
            <w:rStyle w:val="Hyperlink"/>
            <w:rFonts w:cs="Arial"/>
            <w:szCs w:val="24"/>
          </w:rPr>
          <w:t>M</w:t>
        </w:r>
        <w:r w:rsidR="000B64DD" w:rsidRPr="00C663B8">
          <w:rPr>
            <w:rStyle w:val="Hyperlink"/>
            <w:rFonts w:cs="Arial"/>
            <w:szCs w:val="24"/>
          </w:rPr>
          <w:t>ulti-</w:t>
        </w:r>
        <w:r w:rsidR="00C663B8" w:rsidRPr="00C663B8">
          <w:rPr>
            <w:rStyle w:val="Hyperlink"/>
            <w:rFonts w:cs="Arial"/>
            <w:szCs w:val="24"/>
          </w:rPr>
          <w:t>A</w:t>
        </w:r>
        <w:r w:rsidR="000B64DD" w:rsidRPr="00C663B8">
          <w:rPr>
            <w:rStyle w:val="Hyperlink"/>
            <w:rFonts w:cs="Arial"/>
            <w:szCs w:val="24"/>
          </w:rPr>
          <w:t xml:space="preserve">gency </w:t>
        </w:r>
        <w:r w:rsidR="00C663B8" w:rsidRPr="00C663B8">
          <w:rPr>
            <w:rStyle w:val="Hyperlink"/>
            <w:rFonts w:cs="Arial"/>
            <w:szCs w:val="24"/>
          </w:rPr>
          <w:t>I</w:t>
        </w:r>
        <w:r w:rsidR="00D9669C" w:rsidRPr="00C663B8">
          <w:rPr>
            <w:rStyle w:val="Hyperlink"/>
            <w:rFonts w:cs="Arial"/>
            <w:szCs w:val="24"/>
          </w:rPr>
          <w:t xml:space="preserve">nformation </w:t>
        </w:r>
        <w:r w:rsidR="00C663B8" w:rsidRPr="00C663B8">
          <w:rPr>
            <w:rStyle w:val="Hyperlink"/>
            <w:rFonts w:cs="Arial"/>
            <w:szCs w:val="24"/>
          </w:rPr>
          <w:t>S</w:t>
        </w:r>
        <w:r w:rsidR="00D9669C" w:rsidRPr="00C663B8">
          <w:rPr>
            <w:rStyle w:val="Hyperlink"/>
            <w:rFonts w:cs="Arial"/>
            <w:szCs w:val="24"/>
          </w:rPr>
          <w:t>haring</w:t>
        </w:r>
        <w:r w:rsidR="00D81253" w:rsidRPr="00C663B8">
          <w:rPr>
            <w:rStyle w:val="Hyperlink"/>
            <w:rFonts w:cs="Arial"/>
            <w:szCs w:val="24"/>
          </w:rPr>
          <w:t xml:space="preserve"> </w:t>
        </w:r>
        <w:r w:rsidR="00C663B8" w:rsidRPr="00C663B8">
          <w:rPr>
            <w:rStyle w:val="Hyperlink"/>
            <w:rFonts w:cs="Arial"/>
            <w:szCs w:val="24"/>
          </w:rPr>
          <w:t>F</w:t>
        </w:r>
        <w:r w:rsidR="00D81253" w:rsidRPr="00C663B8">
          <w:rPr>
            <w:rStyle w:val="Hyperlink"/>
            <w:rFonts w:cs="Arial"/>
            <w:szCs w:val="24"/>
          </w:rPr>
          <w:t>orm</w:t>
        </w:r>
      </w:hyperlink>
      <w:r w:rsidR="00C663B8">
        <w:rPr>
          <w:rFonts w:cs="Arial"/>
          <w:szCs w:val="24"/>
        </w:rPr>
        <w:t>.</w:t>
      </w:r>
      <w:r w:rsidR="00D81253" w:rsidRPr="00720CB6">
        <w:rPr>
          <w:rFonts w:cs="Arial"/>
          <w:szCs w:val="24"/>
        </w:rPr>
        <w:t xml:space="preserve"> </w:t>
      </w:r>
    </w:p>
    <w:p w14:paraId="18F5D9DB" w14:textId="77777777" w:rsidR="00D91AD9" w:rsidRPr="00720CB6" w:rsidRDefault="00D91AD9" w:rsidP="00D81253">
      <w:pPr>
        <w:pStyle w:val="NoSpacing"/>
        <w:rPr>
          <w:rFonts w:ascii="Arial" w:hAnsi="Arial" w:cs="Arial"/>
          <w:sz w:val="24"/>
          <w:szCs w:val="24"/>
        </w:rPr>
      </w:pPr>
    </w:p>
    <w:p w14:paraId="709BDF1E" w14:textId="64D91A9F" w:rsidR="009C0B49" w:rsidRPr="009C0B49" w:rsidRDefault="009C0B49" w:rsidP="009C0B49">
      <w:pPr>
        <w:pStyle w:val="Heading2"/>
        <w:rPr>
          <w:rFonts w:cs="Arial"/>
          <w:sz w:val="28"/>
          <w:szCs w:val="22"/>
        </w:rPr>
      </w:pPr>
      <w:bookmarkStart w:id="21" w:name="_19._Children_in"/>
      <w:bookmarkEnd w:id="21"/>
      <w:r w:rsidRPr="00720CB6">
        <w:rPr>
          <w:rFonts w:cs="Arial"/>
          <w:szCs w:val="24"/>
        </w:rPr>
        <w:t>21.     Children in specific circumstances</w:t>
      </w:r>
    </w:p>
    <w:p w14:paraId="26CB7C7C" w14:textId="576C7775" w:rsidR="009C0B49" w:rsidRPr="009C0B49" w:rsidRDefault="009C0B49" w:rsidP="009C0B49">
      <w:pPr>
        <w:pStyle w:val="BodyText2"/>
        <w:ind w:left="720"/>
        <w:rPr>
          <w:rFonts w:ascii="Arial" w:eastAsiaTheme="minorHAnsi" w:hAnsi="Arial" w:cs="Arial"/>
          <w:sz w:val="28"/>
          <w:szCs w:val="22"/>
        </w:rPr>
      </w:pPr>
      <w:r w:rsidRPr="009C0B49">
        <w:rPr>
          <w:rFonts w:ascii="Arial" w:hAnsi="Arial" w:cs="Arial"/>
          <w:b w:val="0"/>
          <w:bCs/>
          <w:szCs w:val="24"/>
        </w:rPr>
        <w:t>Further guidance in relation to safeguarding children</w:t>
      </w:r>
      <w:r w:rsidR="008544B7">
        <w:rPr>
          <w:rFonts w:ascii="Arial" w:hAnsi="Arial" w:cs="Arial"/>
          <w:b w:val="0"/>
          <w:bCs/>
          <w:szCs w:val="24"/>
        </w:rPr>
        <w:t>/young people</w:t>
      </w:r>
      <w:r w:rsidRPr="009C0B49">
        <w:rPr>
          <w:rFonts w:ascii="Arial" w:hAnsi="Arial" w:cs="Arial"/>
          <w:b w:val="0"/>
          <w:bCs/>
          <w:szCs w:val="24"/>
        </w:rPr>
        <w:t xml:space="preserve"> in specific circumstances can be found on the </w:t>
      </w:r>
      <w:hyperlink r:id="rId71" w:history="1">
        <w:r w:rsidRPr="009C0B49">
          <w:rPr>
            <w:rStyle w:val="Hyperlink"/>
            <w:rFonts w:ascii="Arial" w:hAnsi="Arial" w:cs="Arial"/>
            <w:b w:val="0"/>
            <w:bCs/>
            <w:szCs w:val="24"/>
          </w:rPr>
          <w:t xml:space="preserve">Bedford Borough, Central Bedfordshire &amp; Luton Safeguarding Children </w:t>
        </w:r>
        <w:r w:rsidR="00C663B8">
          <w:rPr>
            <w:rStyle w:val="Hyperlink"/>
            <w:rFonts w:ascii="Arial" w:hAnsi="Arial" w:cs="Arial"/>
            <w:b w:val="0"/>
            <w:bCs/>
            <w:szCs w:val="24"/>
          </w:rPr>
          <w:t>Partnerships</w:t>
        </w:r>
        <w:r w:rsidRPr="009C0B49">
          <w:rPr>
            <w:rStyle w:val="Hyperlink"/>
            <w:rFonts w:ascii="Arial" w:hAnsi="Arial" w:cs="Arial"/>
            <w:b w:val="0"/>
            <w:bCs/>
            <w:szCs w:val="24"/>
          </w:rPr>
          <w:t xml:space="preserve"> Procedures website</w:t>
        </w:r>
      </w:hyperlink>
      <w:r w:rsidRPr="009C0B49">
        <w:rPr>
          <w:rFonts w:ascii="Arial" w:hAnsi="Arial" w:cs="Arial"/>
          <w:b w:val="0"/>
          <w:bCs/>
          <w:szCs w:val="24"/>
        </w:rPr>
        <w:t>.  </w:t>
      </w:r>
    </w:p>
    <w:p w14:paraId="7BF0EF16" w14:textId="5C231BB4" w:rsidR="00334CB6" w:rsidRPr="00735592" w:rsidRDefault="00334CB6" w:rsidP="00062824">
      <w:pPr>
        <w:pStyle w:val="Default"/>
        <w:rPr>
          <w:color w:val="auto"/>
        </w:rPr>
      </w:pPr>
    </w:p>
    <w:p w14:paraId="25611AB4" w14:textId="77476248" w:rsidR="00140698" w:rsidRPr="00A9296F" w:rsidRDefault="00A9296F" w:rsidP="00D91AD9">
      <w:pPr>
        <w:pStyle w:val="Default"/>
        <w:rPr>
          <w:b/>
          <w:bCs/>
          <w:color w:val="auto"/>
        </w:rPr>
      </w:pPr>
      <w:r w:rsidRPr="00A9296F">
        <w:rPr>
          <w:b/>
          <w:bCs/>
          <w:color w:val="auto"/>
        </w:rPr>
        <w:t>2</w:t>
      </w:r>
      <w:r w:rsidR="007954D9">
        <w:rPr>
          <w:b/>
          <w:bCs/>
          <w:color w:val="auto"/>
        </w:rPr>
        <w:t>2</w:t>
      </w:r>
      <w:r w:rsidRPr="00A9296F">
        <w:rPr>
          <w:b/>
          <w:bCs/>
          <w:color w:val="auto"/>
        </w:rPr>
        <w:t>. Mental Health</w:t>
      </w:r>
    </w:p>
    <w:p w14:paraId="72BB0EB3" w14:textId="0D2FE9FB" w:rsidR="00A9296F" w:rsidRDefault="00A9296F" w:rsidP="00D91AD9">
      <w:pPr>
        <w:pStyle w:val="Default"/>
        <w:rPr>
          <w:color w:val="auto"/>
        </w:rPr>
      </w:pPr>
    </w:p>
    <w:p w14:paraId="38C4CBC3" w14:textId="0FBF5C01" w:rsidR="00A9296F" w:rsidRPr="00A9296F" w:rsidRDefault="00A9296F" w:rsidP="00740AA6">
      <w:pPr>
        <w:pStyle w:val="Default"/>
        <w:numPr>
          <w:ilvl w:val="0"/>
          <w:numId w:val="23"/>
        </w:numPr>
        <w:ind w:left="714" w:hanging="357"/>
        <w:rPr>
          <w:color w:val="auto"/>
        </w:rPr>
      </w:pPr>
      <w:r w:rsidRPr="00A9296F">
        <w:rPr>
          <w:color w:val="auto"/>
        </w:rPr>
        <w:t xml:space="preserve">All staff </w:t>
      </w:r>
      <w:r>
        <w:rPr>
          <w:color w:val="auto"/>
        </w:rPr>
        <w:t xml:space="preserve">are </w:t>
      </w:r>
      <w:r w:rsidRPr="00A9296F">
        <w:rPr>
          <w:color w:val="auto"/>
        </w:rPr>
        <w:t>aware that mental health problems can, in some cases, be an indicator that a child</w:t>
      </w:r>
      <w:r w:rsidR="00C663B8">
        <w:rPr>
          <w:color w:val="auto"/>
        </w:rPr>
        <w:t xml:space="preserve">/young person </w:t>
      </w:r>
      <w:r w:rsidRPr="00A9296F">
        <w:rPr>
          <w:color w:val="auto"/>
        </w:rPr>
        <w:t>has suffered or is at risk of suffering abuse, neglect or exploitation.</w:t>
      </w:r>
      <w:r w:rsidRPr="00A9296F">
        <w:rPr>
          <w:color w:val="auto"/>
        </w:rPr>
        <w:br/>
      </w:r>
    </w:p>
    <w:p w14:paraId="70C9D7F8" w14:textId="772FAAC1" w:rsidR="00A9296F" w:rsidRPr="00A9296F" w:rsidRDefault="00A9296F" w:rsidP="00740AA6">
      <w:pPr>
        <w:pStyle w:val="Default"/>
        <w:numPr>
          <w:ilvl w:val="0"/>
          <w:numId w:val="23"/>
        </w:numPr>
        <w:ind w:left="714" w:hanging="357"/>
        <w:rPr>
          <w:color w:val="auto"/>
        </w:rPr>
      </w:pPr>
      <w:r w:rsidRPr="00A9296F">
        <w:rPr>
          <w:color w:val="auto"/>
        </w:rPr>
        <w:t>Only appropriately trained pr</w:t>
      </w:r>
      <w:r w:rsidR="00C663B8">
        <w:rPr>
          <w:color w:val="auto"/>
        </w:rPr>
        <w:t>actitioners</w:t>
      </w:r>
      <w:r w:rsidRPr="00A9296F">
        <w:rPr>
          <w:color w:val="auto"/>
        </w:rPr>
        <w:t xml:space="preserve"> should attempt to make diagnosis of a mental health problem. However, staff </w:t>
      </w:r>
      <w:r>
        <w:rPr>
          <w:color w:val="auto"/>
        </w:rPr>
        <w:t xml:space="preserve">will </w:t>
      </w:r>
      <w:r w:rsidRPr="00A9296F">
        <w:rPr>
          <w:color w:val="auto"/>
        </w:rPr>
        <w:t>observe children</w:t>
      </w:r>
      <w:r w:rsidR="00C663B8">
        <w:rPr>
          <w:color w:val="auto"/>
        </w:rPr>
        <w:t>/young people</w:t>
      </w:r>
      <w:r w:rsidRPr="00A9296F">
        <w:rPr>
          <w:color w:val="auto"/>
        </w:rPr>
        <w:t xml:space="preserve"> day-to-day and identify those whose behaviour suggests that they may be experiencing a mental health problem or be at risk of developing one. </w:t>
      </w:r>
      <w:r w:rsidRPr="00A9296F">
        <w:rPr>
          <w:color w:val="auto"/>
        </w:rPr>
        <w:br/>
      </w:r>
    </w:p>
    <w:p w14:paraId="0A6F4706" w14:textId="512A056E" w:rsidR="00A9296F" w:rsidRPr="00A9296F" w:rsidRDefault="00A9296F" w:rsidP="00740AA6">
      <w:pPr>
        <w:pStyle w:val="Default"/>
        <w:numPr>
          <w:ilvl w:val="0"/>
          <w:numId w:val="23"/>
        </w:numPr>
        <w:rPr>
          <w:color w:val="auto"/>
        </w:rPr>
      </w:pPr>
      <w:r w:rsidRPr="00A9296F">
        <w:rPr>
          <w:color w:val="auto"/>
        </w:rPr>
        <w:t>Where children</w:t>
      </w:r>
      <w:r w:rsidR="00C663B8">
        <w:rPr>
          <w:color w:val="auto"/>
        </w:rPr>
        <w:t xml:space="preserve">/young people </w:t>
      </w:r>
      <w:r w:rsidRPr="00A9296F">
        <w:rPr>
          <w:color w:val="auto"/>
        </w:rPr>
        <w:t xml:space="preserve">have suffered abuse and neglect, or other potentially traumatic adverse childhood experiences, this can have a lasting impact throughout childhood, adolescence and into adulthood. </w:t>
      </w:r>
      <w:r>
        <w:rPr>
          <w:color w:val="auto"/>
        </w:rPr>
        <w:t>S</w:t>
      </w:r>
      <w:r w:rsidRPr="00A9296F">
        <w:rPr>
          <w:color w:val="auto"/>
        </w:rPr>
        <w:t>taff are aware of how these experiences, can impact on children</w:t>
      </w:r>
      <w:r w:rsidR="00C663B8">
        <w:rPr>
          <w:color w:val="auto"/>
        </w:rPr>
        <w:t>/young people</w:t>
      </w:r>
      <w:r w:rsidRPr="00A9296F">
        <w:rPr>
          <w:color w:val="auto"/>
        </w:rPr>
        <w:t>’s mental health, behaviour and education.</w:t>
      </w:r>
      <w:r w:rsidRPr="00A9296F">
        <w:rPr>
          <w:color w:val="auto"/>
        </w:rPr>
        <w:br/>
      </w:r>
    </w:p>
    <w:p w14:paraId="6A046374" w14:textId="7258A198" w:rsidR="00A9296F" w:rsidRPr="00A9296F" w:rsidRDefault="00A9296F" w:rsidP="00740AA6">
      <w:pPr>
        <w:pStyle w:val="Default"/>
        <w:numPr>
          <w:ilvl w:val="0"/>
          <w:numId w:val="23"/>
        </w:numPr>
        <w:rPr>
          <w:color w:val="auto"/>
        </w:rPr>
      </w:pPr>
      <w:r w:rsidRPr="00A9296F">
        <w:rPr>
          <w:color w:val="auto"/>
        </w:rPr>
        <w:t>If staff have a mental health concern about a child</w:t>
      </w:r>
      <w:r w:rsidR="00C663B8">
        <w:rPr>
          <w:color w:val="auto"/>
        </w:rPr>
        <w:t>/young person</w:t>
      </w:r>
      <w:r w:rsidRPr="00A9296F">
        <w:rPr>
          <w:color w:val="auto"/>
        </w:rPr>
        <w:t xml:space="preserve"> that is also a safeguarding concern, immediate action </w:t>
      </w:r>
      <w:r w:rsidR="006C69E8">
        <w:rPr>
          <w:color w:val="auto"/>
        </w:rPr>
        <w:t>will</w:t>
      </w:r>
      <w:r w:rsidRPr="00A9296F">
        <w:rPr>
          <w:color w:val="auto"/>
        </w:rPr>
        <w:t xml:space="preserve"> be taken following the child protection policy including discussion with the D</w:t>
      </w:r>
      <w:r w:rsidR="00D46FF1">
        <w:rPr>
          <w:color w:val="auto"/>
        </w:rPr>
        <w:t>SL</w:t>
      </w:r>
      <w:r w:rsidRPr="00A9296F">
        <w:rPr>
          <w:color w:val="auto"/>
        </w:rPr>
        <w:t xml:space="preserve"> or </w:t>
      </w:r>
      <w:r w:rsidR="00656725">
        <w:rPr>
          <w:color w:val="auto"/>
        </w:rPr>
        <w:t>D</w:t>
      </w:r>
      <w:r w:rsidRPr="00A9296F">
        <w:rPr>
          <w:color w:val="auto"/>
        </w:rPr>
        <w:t xml:space="preserve">eputy. </w:t>
      </w:r>
      <w:r w:rsidR="00176BFE" w:rsidRPr="00AD1151">
        <w:rPr>
          <w:color w:val="auto"/>
        </w:rPr>
        <w:t xml:space="preserve">The </w:t>
      </w:r>
      <w:r w:rsidR="002723FA" w:rsidRPr="00AD1151">
        <w:rPr>
          <w:color w:val="auto"/>
        </w:rPr>
        <w:t>D</w:t>
      </w:r>
      <w:r w:rsidR="002723FA">
        <w:rPr>
          <w:color w:val="auto"/>
        </w:rPr>
        <w:t xml:space="preserve">SL </w:t>
      </w:r>
      <w:r w:rsidR="002723FA" w:rsidRPr="00AD1151">
        <w:rPr>
          <w:color w:val="auto"/>
        </w:rPr>
        <w:t>will</w:t>
      </w:r>
      <w:r w:rsidR="00176BFE" w:rsidRPr="00AD1151">
        <w:rPr>
          <w:color w:val="auto"/>
        </w:rPr>
        <w:t xml:space="preserve"> liaise with the Senior Mental Health Lead, or</w:t>
      </w:r>
      <w:r w:rsidR="00AD1151" w:rsidRPr="00AD1151">
        <w:rPr>
          <w:color w:val="auto"/>
        </w:rPr>
        <w:t xml:space="preserve"> Mental Health Support</w:t>
      </w:r>
      <w:r w:rsidR="00176BFE" w:rsidRPr="00AD1151">
        <w:rPr>
          <w:color w:val="auto"/>
        </w:rPr>
        <w:t xml:space="preserve"> </w:t>
      </w:r>
      <w:r w:rsidR="00AD1151" w:rsidRPr="00AD1151">
        <w:rPr>
          <w:color w:val="auto"/>
        </w:rPr>
        <w:t>T</w:t>
      </w:r>
      <w:r w:rsidR="00176BFE" w:rsidRPr="00AD1151">
        <w:rPr>
          <w:color w:val="auto"/>
        </w:rPr>
        <w:t>eam, where the</w:t>
      </w:r>
      <w:r w:rsidR="00AD1151" w:rsidRPr="00AD1151">
        <w:rPr>
          <w:color w:val="auto"/>
        </w:rPr>
        <w:t xml:space="preserve"> safeguarding </w:t>
      </w:r>
      <w:r w:rsidR="00176BFE" w:rsidRPr="00AD1151">
        <w:rPr>
          <w:color w:val="auto"/>
        </w:rPr>
        <w:t xml:space="preserve">concern is </w:t>
      </w:r>
      <w:r w:rsidR="008A54BA" w:rsidRPr="00AD1151">
        <w:rPr>
          <w:color w:val="auto"/>
        </w:rPr>
        <w:t>linked</w:t>
      </w:r>
      <w:r w:rsidR="00AD1151" w:rsidRPr="00AD1151">
        <w:rPr>
          <w:color w:val="auto"/>
        </w:rPr>
        <w:t xml:space="preserve"> to</w:t>
      </w:r>
      <w:r w:rsidR="00176BFE" w:rsidRPr="00AD1151">
        <w:rPr>
          <w:color w:val="auto"/>
        </w:rPr>
        <w:t xml:space="preserve"> mental health.</w:t>
      </w:r>
      <w:r w:rsidRPr="00A9296F">
        <w:rPr>
          <w:color w:val="auto"/>
        </w:rPr>
        <w:br/>
      </w:r>
    </w:p>
    <w:p w14:paraId="456854C6" w14:textId="7324323A" w:rsidR="00A9296F" w:rsidRPr="00720CB6" w:rsidRDefault="00A9296F" w:rsidP="0011238C">
      <w:pPr>
        <w:pStyle w:val="Default"/>
        <w:numPr>
          <w:ilvl w:val="0"/>
          <w:numId w:val="23"/>
        </w:numPr>
        <w:rPr>
          <w:rStyle w:val="Hyperlink"/>
        </w:rPr>
      </w:pPr>
      <w:r w:rsidRPr="0011238C">
        <w:rPr>
          <w:color w:val="auto"/>
        </w:rPr>
        <w:t xml:space="preserve">The </w:t>
      </w:r>
      <w:r w:rsidRPr="00720CB6">
        <w:rPr>
          <w:color w:val="auto"/>
        </w:rPr>
        <w:t>school will access a range of advice to help them identify children</w:t>
      </w:r>
      <w:r w:rsidR="00C663B8">
        <w:rPr>
          <w:color w:val="auto"/>
        </w:rPr>
        <w:t xml:space="preserve">/young people </w:t>
      </w:r>
      <w:r w:rsidRPr="00720CB6">
        <w:rPr>
          <w:color w:val="auto"/>
        </w:rPr>
        <w:t xml:space="preserve">in need of extra mental health support. This includes working with external agencies as described in </w:t>
      </w:r>
      <w:r w:rsidR="0011238C" w:rsidRPr="00720CB6">
        <w:rPr>
          <w:color w:val="auto"/>
        </w:rPr>
        <w:fldChar w:fldCharType="begin"/>
      </w:r>
      <w:r w:rsidR="0011238C" w:rsidRPr="00720CB6">
        <w:rPr>
          <w:color w:val="auto"/>
        </w:rPr>
        <w:instrText xml:space="preserve"> HYPERLINK "https://www.gov.uk/guidance/mental-health-and-wellbeing-support-in-schools-and-colleges" </w:instrText>
      </w:r>
      <w:r w:rsidR="0011238C" w:rsidRPr="00720CB6">
        <w:rPr>
          <w:color w:val="auto"/>
        </w:rPr>
        <w:fldChar w:fldCharType="separate"/>
      </w:r>
      <w:r w:rsidR="0011238C" w:rsidRPr="00720CB6">
        <w:rPr>
          <w:rStyle w:val="Hyperlink"/>
        </w:rPr>
        <w:t>Promoting and Supporting mental health and wellbeing in schools and colleges</w:t>
      </w:r>
    </w:p>
    <w:bookmarkStart w:id="22" w:name="_20._Children_with"/>
    <w:bookmarkEnd w:id="22"/>
    <w:p w14:paraId="520D09F4" w14:textId="57E8DC99" w:rsidR="000B224A" w:rsidRPr="008428A7" w:rsidRDefault="0011238C" w:rsidP="00E53E1E">
      <w:pPr>
        <w:spacing w:before="100" w:beforeAutospacing="1" w:after="100" w:afterAutospacing="1"/>
        <w:rPr>
          <w:b/>
          <w:bCs/>
          <w:color w:val="000000"/>
          <w:sz w:val="22"/>
          <w:szCs w:val="22"/>
        </w:rPr>
      </w:pPr>
      <w:r w:rsidRPr="00720CB6">
        <w:rPr>
          <w:rFonts w:cs="Arial"/>
          <w:szCs w:val="24"/>
        </w:rPr>
        <w:fldChar w:fldCharType="end"/>
      </w:r>
    </w:p>
    <w:p w14:paraId="7AACCDBB" w14:textId="3291A946" w:rsidR="00E53E1E" w:rsidRPr="008428A7" w:rsidRDefault="00E53E1E" w:rsidP="00E53E1E">
      <w:pPr>
        <w:spacing w:before="100" w:beforeAutospacing="1" w:after="100" w:afterAutospacing="1"/>
        <w:rPr>
          <w:rFonts w:ascii="Calibri" w:hAnsi="Calibri"/>
          <w:color w:val="000000"/>
          <w:sz w:val="22"/>
          <w:szCs w:val="22"/>
        </w:rPr>
      </w:pPr>
      <w:r w:rsidRPr="008428A7">
        <w:rPr>
          <w:b/>
          <w:bCs/>
          <w:color w:val="000000"/>
          <w:sz w:val="22"/>
          <w:szCs w:val="22"/>
        </w:rPr>
        <w:lastRenderedPageBreak/>
        <w:t xml:space="preserve">23. </w:t>
      </w:r>
      <w:r w:rsidRPr="008428A7">
        <w:rPr>
          <w:b/>
          <w:bCs/>
          <w:color w:val="000000"/>
          <w:szCs w:val="24"/>
        </w:rPr>
        <w:t>Homelessness</w:t>
      </w:r>
      <w:r w:rsidRPr="008428A7">
        <w:rPr>
          <w:b/>
          <w:bCs/>
          <w:color w:val="000000"/>
          <w:sz w:val="22"/>
          <w:szCs w:val="22"/>
        </w:rPr>
        <w:t xml:space="preserve"> </w:t>
      </w:r>
    </w:p>
    <w:p w14:paraId="44DD8607" w14:textId="34FD0456" w:rsidR="00E53E1E" w:rsidRPr="00247E1D" w:rsidRDefault="00247E1D" w:rsidP="00740AA6">
      <w:pPr>
        <w:pStyle w:val="ListParagraph"/>
        <w:numPr>
          <w:ilvl w:val="0"/>
          <w:numId w:val="74"/>
        </w:numPr>
        <w:spacing w:before="100" w:beforeAutospacing="1" w:after="100" w:afterAutospacing="1" w:line="240" w:lineRule="auto"/>
        <w:ind w:left="714" w:hanging="357"/>
        <w:contextualSpacing/>
        <w:rPr>
          <w:rFonts w:cs="Arial"/>
          <w:szCs w:val="24"/>
        </w:rPr>
      </w:pPr>
      <w:r w:rsidRPr="00247E1D">
        <w:rPr>
          <w:rFonts w:cs="Arial"/>
          <w:szCs w:val="24"/>
        </w:rPr>
        <w:t xml:space="preserve">The Federation of Eileen Wade and Milton Ernest CofE schools </w:t>
      </w:r>
      <w:r w:rsidR="00E53E1E" w:rsidRPr="00247E1D">
        <w:rPr>
          <w:rFonts w:cs="Arial"/>
          <w:szCs w:val="24"/>
        </w:rPr>
        <w:t>recognises that being homeless or being at risk of becoming homeless presents a real risk to a child</w:t>
      </w:r>
      <w:r w:rsidR="00C663B8" w:rsidRPr="00247E1D">
        <w:rPr>
          <w:rFonts w:cs="Arial"/>
          <w:szCs w:val="24"/>
        </w:rPr>
        <w:t>/young person</w:t>
      </w:r>
      <w:r w:rsidR="00E53E1E" w:rsidRPr="00247E1D">
        <w:rPr>
          <w:rFonts w:cs="Arial"/>
          <w:szCs w:val="24"/>
        </w:rPr>
        <w:t xml:space="preserve">’s welfare. </w:t>
      </w:r>
    </w:p>
    <w:p w14:paraId="76637830" w14:textId="77777777" w:rsidR="00E53E1E" w:rsidRPr="00E53E1E" w:rsidRDefault="00E53E1E" w:rsidP="00E53E1E">
      <w:pPr>
        <w:pStyle w:val="ListParagraph"/>
        <w:spacing w:before="100" w:beforeAutospacing="1" w:after="100" w:afterAutospacing="1" w:line="240" w:lineRule="auto"/>
        <w:ind w:left="714"/>
        <w:contextualSpacing/>
        <w:rPr>
          <w:szCs w:val="24"/>
          <w:highlight w:val="green"/>
        </w:rPr>
      </w:pPr>
    </w:p>
    <w:p w14:paraId="691105CE" w14:textId="06E0C1D3" w:rsidR="00E53E1E" w:rsidRPr="008428A7"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428A7">
        <w:rPr>
          <w:szCs w:val="24"/>
        </w:rPr>
        <w:t xml:space="preserve">The </w:t>
      </w:r>
      <w:r w:rsidR="00D46FF1">
        <w:rPr>
          <w:szCs w:val="24"/>
        </w:rPr>
        <w:t xml:space="preserve">DSL </w:t>
      </w:r>
      <w:r w:rsidRPr="008428A7">
        <w:rPr>
          <w:szCs w:val="24"/>
        </w:rPr>
        <w:t xml:space="preserve"> (and any </w:t>
      </w:r>
      <w:r w:rsidR="00D46FF1">
        <w:rPr>
          <w:szCs w:val="24"/>
        </w:rPr>
        <w:t>D</w:t>
      </w:r>
      <w:r w:rsidRPr="008428A7">
        <w:rPr>
          <w:szCs w:val="24"/>
        </w:rPr>
        <w:t xml:space="preserve">eputies) are aware of contact details and referral routes </w:t>
      </w:r>
      <w:r w:rsidR="004C6006" w:rsidRPr="008428A7">
        <w:rPr>
          <w:szCs w:val="24"/>
        </w:rPr>
        <w:t>into</w:t>
      </w:r>
      <w:r w:rsidRPr="008428A7">
        <w:rPr>
          <w:szCs w:val="24"/>
        </w:rPr>
        <w:t xml:space="preserve"> the Local Housing Authority so they can raise/progress concerns at the earliest opportunity. </w:t>
      </w:r>
    </w:p>
    <w:p w14:paraId="718BAFEA" w14:textId="77777777" w:rsidR="00E53E1E" w:rsidRPr="00E53E1E" w:rsidRDefault="00E53E1E" w:rsidP="00E53E1E">
      <w:pPr>
        <w:pStyle w:val="ListParagraph"/>
        <w:spacing w:before="100" w:beforeAutospacing="1" w:after="100" w:afterAutospacing="1" w:line="240" w:lineRule="auto"/>
        <w:ind w:left="714"/>
        <w:contextualSpacing/>
        <w:rPr>
          <w:szCs w:val="24"/>
          <w:highlight w:val="green"/>
        </w:rPr>
      </w:pPr>
    </w:p>
    <w:p w14:paraId="00E55CF4" w14:textId="77777777" w:rsidR="00E53E1E" w:rsidRPr="008428A7" w:rsidRDefault="00E53E1E" w:rsidP="00E53E1E">
      <w:pPr>
        <w:pStyle w:val="ListParagraph"/>
        <w:spacing w:before="100" w:beforeAutospacing="1" w:after="100" w:afterAutospacing="1" w:line="240" w:lineRule="auto"/>
        <w:ind w:left="714"/>
        <w:contextualSpacing/>
        <w:rPr>
          <w:szCs w:val="24"/>
        </w:rPr>
      </w:pPr>
    </w:p>
    <w:p w14:paraId="4579F493" w14:textId="586A4BA8" w:rsidR="00E53E1E" w:rsidRPr="008428A7"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428A7">
        <w:rPr>
          <w:szCs w:val="24"/>
        </w:rPr>
        <w:t xml:space="preserve">Staff are aware of the indicators that a family may be at risk of homelessness, to include: household debt, rent arrears, domestic abuse and anti-social behaviour, as well as the family being asked to leave a property. </w:t>
      </w:r>
    </w:p>
    <w:p w14:paraId="5039FB59" w14:textId="77777777" w:rsidR="00E53E1E" w:rsidRPr="008428A7" w:rsidRDefault="00E53E1E" w:rsidP="00E53E1E">
      <w:pPr>
        <w:pStyle w:val="ListParagraph"/>
        <w:spacing w:before="100" w:beforeAutospacing="1" w:after="100" w:afterAutospacing="1" w:line="240" w:lineRule="auto"/>
        <w:ind w:left="714"/>
        <w:contextualSpacing/>
        <w:rPr>
          <w:szCs w:val="24"/>
        </w:rPr>
      </w:pPr>
    </w:p>
    <w:p w14:paraId="66DC948B" w14:textId="4E15BD54" w:rsidR="00E53E1E" w:rsidRPr="008428A7"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428A7">
        <w:rPr>
          <w:szCs w:val="24"/>
        </w:rPr>
        <w:t xml:space="preserve">Referrals and/or discussion with the Local Housing Authority will be progressed as </w:t>
      </w:r>
      <w:r w:rsidR="00B44CF8" w:rsidRPr="008428A7">
        <w:rPr>
          <w:szCs w:val="24"/>
        </w:rPr>
        <w:t>appropriate but</w:t>
      </w:r>
      <w:r w:rsidRPr="008428A7">
        <w:rPr>
          <w:szCs w:val="24"/>
        </w:rPr>
        <w:t xml:space="preserve"> will not replace a referral into </w:t>
      </w:r>
      <w:r w:rsidR="004A0BA0">
        <w:rPr>
          <w:szCs w:val="24"/>
        </w:rPr>
        <w:t>C</w:t>
      </w:r>
      <w:r w:rsidRPr="008428A7">
        <w:rPr>
          <w:szCs w:val="24"/>
        </w:rPr>
        <w:t xml:space="preserve">hildren’s </w:t>
      </w:r>
      <w:r w:rsidR="004A0BA0">
        <w:rPr>
          <w:szCs w:val="24"/>
        </w:rPr>
        <w:t>S</w:t>
      </w:r>
      <w:r w:rsidRPr="008428A7">
        <w:rPr>
          <w:szCs w:val="24"/>
        </w:rPr>
        <w:t xml:space="preserve">ocial </w:t>
      </w:r>
      <w:r w:rsidR="004A0BA0">
        <w:rPr>
          <w:szCs w:val="24"/>
        </w:rPr>
        <w:t>C</w:t>
      </w:r>
      <w:r w:rsidRPr="008428A7">
        <w:rPr>
          <w:szCs w:val="24"/>
        </w:rPr>
        <w:t>are where a child</w:t>
      </w:r>
      <w:r w:rsidR="004A0BA0">
        <w:rPr>
          <w:szCs w:val="24"/>
        </w:rPr>
        <w:t>/young person</w:t>
      </w:r>
      <w:r w:rsidRPr="008428A7">
        <w:rPr>
          <w:szCs w:val="24"/>
        </w:rPr>
        <w:t xml:space="preserve"> has been harmed or is at risk of harm.</w:t>
      </w:r>
    </w:p>
    <w:p w14:paraId="77867249" w14:textId="77777777" w:rsidR="00E53E1E" w:rsidRPr="008428A7" w:rsidRDefault="00E53E1E" w:rsidP="00E53E1E">
      <w:pPr>
        <w:pStyle w:val="ListParagraph"/>
        <w:spacing w:before="100" w:beforeAutospacing="1" w:after="100" w:afterAutospacing="1" w:line="240" w:lineRule="auto"/>
        <w:ind w:left="714"/>
        <w:contextualSpacing/>
        <w:rPr>
          <w:szCs w:val="24"/>
        </w:rPr>
      </w:pPr>
    </w:p>
    <w:p w14:paraId="4603CD95" w14:textId="0B5D664A" w:rsidR="00E53E1E" w:rsidRDefault="00E53E1E" w:rsidP="00740AA6">
      <w:pPr>
        <w:pStyle w:val="ListParagraph"/>
        <w:numPr>
          <w:ilvl w:val="0"/>
          <w:numId w:val="74"/>
        </w:numPr>
        <w:spacing w:before="100" w:beforeAutospacing="1" w:after="100" w:afterAutospacing="1" w:line="240" w:lineRule="auto"/>
        <w:ind w:left="714" w:hanging="357"/>
        <w:contextualSpacing/>
        <w:rPr>
          <w:szCs w:val="24"/>
        </w:rPr>
      </w:pPr>
      <w:r w:rsidRPr="008428A7">
        <w:rPr>
          <w:szCs w:val="24"/>
        </w:rPr>
        <w:t xml:space="preserve">The Local Authority has a legal duty to address concerns under the Homelessness Reduction Act 2017. The focus is early intervention and to encourage those at risk to seek support as soon as possible, before they are facing a homelessness crisis. </w:t>
      </w:r>
    </w:p>
    <w:p w14:paraId="75CB4E2D" w14:textId="77777777" w:rsidR="00B43718" w:rsidRPr="00B43718" w:rsidRDefault="00B43718" w:rsidP="00B43718">
      <w:pPr>
        <w:pStyle w:val="ListParagraph"/>
        <w:rPr>
          <w:szCs w:val="24"/>
        </w:rPr>
      </w:pPr>
    </w:p>
    <w:p w14:paraId="3C8EFC78" w14:textId="1027FC3B" w:rsidR="00E53E1E" w:rsidRPr="008428A7" w:rsidRDefault="00E53E1E" w:rsidP="008B7042">
      <w:pPr>
        <w:tabs>
          <w:tab w:val="left" w:pos="426"/>
        </w:tabs>
        <w:spacing w:before="100" w:beforeAutospacing="1" w:after="100" w:afterAutospacing="1" w:line="240" w:lineRule="auto"/>
        <w:rPr>
          <w:b/>
          <w:bCs/>
          <w:szCs w:val="24"/>
        </w:rPr>
      </w:pPr>
      <w:r w:rsidRPr="008428A7">
        <w:rPr>
          <w:b/>
          <w:bCs/>
          <w:szCs w:val="24"/>
        </w:rPr>
        <w:t xml:space="preserve">24. </w:t>
      </w:r>
      <w:r w:rsidR="008B7042">
        <w:rPr>
          <w:b/>
          <w:bCs/>
          <w:szCs w:val="24"/>
        </w:rPr>
        <w:tab/>
      </w:r>
      <w:r w:rsidR="008B7042">
        <w:rPr>
          <w:b/>
          <w:bCs/>
          <w:szCs w:val="24"/>
        </w:rPr>
        <w:tab/>
      </w:r>
      <w:r w:rsidRPr="008428A7">
        <w:rPr>
          <w:b/>
          <w:bCs/>
          <w:szCs w:val="24"/>
        </w:rPr>
        <w:t>Domestic Abuse</w:t>
      </w:r>
    </w:p>
    <w:p w14:paraId="038B77BD" w14:textId="2A8A248B" w:rsidR="00427217" w:rsidRPr="00720CB6" w:rsidRDefault="0062198F" w:rsidP="00EE1044">
      <w:pPr>
        <w:pStyle w:val="ListParagraph"/>
        <w:numPr>
          <w:ilvl w:val="0"/>
          <w:numId w:val="78"/>
        </w:numPr>
        <w:autoSpaceDE w:val="0"/>
        <w:autoSpaceDN w:val="0"/>
        <w:adjustRightInd w:val="0"/>
        <w:spacing w:after="0" w:line="240" w:lineRule="auto"/>
        <w:ind w:left="360"/>
        <w:rPr>
          <w:rFonts w:ascii="ArialMT" w:eastAsia="ArialMT" w:hAnsiTheme="minorHAnsi" w:cs="ArialMT"/>
          <w:szCs w:val="24"/>
          <w:lang w:eastAsia="en-US"/>
        </w:rPr>
      </w:pPr>
      <w:r w:rsidRPr="00AD1151">
        <w:rPr>
          <w:rFonts w:ascii="ArialMT" w:eastAsia="ArialMT" w:hAnsiTheme="minorHAnsi" w:cs="ArialMT"/>
          <w:szCs w:val="24"/>
          <w:lang w:eastAsia="en-US"/>
        </w:rPr>
        <w:t xml:space="preserve">All staff are aware of </w:t>
      </w:r>
      <w:r w:rsidR="00427217" w:rsidRPr="00AD1151">
        <w:rPr>
          <w:rFonts w:ascii="ArialMT" w:eastAsia="ArialMT" w:hAnsiTheme="minorHAnsi" w:cs="ArialMT"/>
          <w:szCs w:val="24"/>
          <w:lang w:eastAsia="en-US"/>
        </w:rPr>
        <w:t xml:space="preserve">The </w:t>
      </w:r>
      <w:r w:rsidR="00427217" w:rsidRPr="00720CB6">
        <w:rPr>
          <w:rFonts w:ascii="ArialMT" w:eastAsia="ArialMT" w:hAnsiTheme="minorHAnsi" w:cs="ArialMT"/>
          <w:szCs w:val="24"/>
          <w:lang w:eastAsia="en-US"/>
        </w:rPr>
        <w:t>Domestic Abuse Act 2021</w:t>
      </w:r>
      <w:r w:rsidRPr="00720CB6">
        <w:rPr>
          <w:rFonts w:ascii="ArialMT" w:eastAsia="ArialMT" w:hAnsiTheme="minorHAnsi" w:cs="ArialMT"/>
          <w:szCs w:val="24"/>
          <w:lang w:eastAsia="en-US"/>
        </w:rPr>
        <w:t xml:space="preserve"> which</w:t>
      </w:r>
      <w:r w:rsidR="00427217" w:rsidRPr="00720CB6">
        <w:rPr>
          <w:rFonts w:ascii="ArialMT" w:eastAsia="ArialMT" w:hAnsiTheme="minorHAnsi" w:cs="ArialMT"/>
          <w:szCs w:val="24"/>
          <w:lang w:eastAsia="en-US"/>
        </w:rPr>
        <w:t xml:space="preserve"> introduce</w:t>
      </w:r>
      <w:r w:rsidRPr="00720CB6">
        <w:rPr>
          <w:rFonts w:ascii="ArialMT" w:eastAsia="ArialMT" w:hAnsiTheme="minorHAnsi" w:cs="ArialMT"/>
          <w:szCs w:val="24"/>
          <w:lang w:eastAsia="en-US"/>
        </w:rPr>
        <w:t>d</w:t>
      </w:r>
      <w:r w:rsidR="00427217" w:rsidRPr="00720CB6">
        <w:rPr>
          <w:rFonts w:ascii="ArialMT" w:eastAsia="ArialMT" w:hAnsiTheme="minorHAnsi" w:cs="ArialMT"/>
          <w:szCs w:val="24"/>
          <w:lang w:eastAsia="en-US"/>
        </w:rPr>
        <w:t xml:space="preserve"> the first statutory definition of domestic abuse and recognises </w:t>
      </w:r>
      <w:r w:rsidR="00EE1044" w:rsidRPr="00720CB6">
        <w:rPr>
          <w:rFonts w:ascii="ArialMT" w:eastAsia="ArialMT" w:hAnsiTheme="minorHAnsi" w:cs="ArialMT"/>
          <w:szCs w:val="24"/>
          <w:lang w:eastAsia="en-US"/>
        </w:rPr>
        <w:t>that children</w:t>
      </w:r>
      <w:r w:rsidR="004A0BA0">
        <w:rPr>
          <w:rFonts w:ascii="ArialMT" w:eastAsia="ArialMT" w:hAnsiTheme="minorHAnsi" w:cs="ArialMT"/>
          <w:szCs w:val="24"/>
          <w:lang w:eastAsia="en-US"/>
        </w:rPr>
        <w:t>/young people</w:t>
      </w:r>
      <w:r w:rsidR="00EE1044" w:rsidRPr="00720CB6">
        <w:rPr>
          <w:rFonts w:ascii="ArialMT" w:eastAsia="ArialMT" w:hAnsiTheme="minorHAnsi" w:cs="ArialMT"/>
          <w:szCs w:val="24"/>
          <w:lang w:eastAsia="en-US"/>
        </w:rPr>
        <w:t xml:space="preserve"> can be victims of domestic </w:t>
      </w:r>
      <w:r w:rsidR="00123D12" w:rsidRPr="00720CB6">
        <w:rPr>
          <w:rFonts w:ascii="ArialMT" w:eastAsia="ArialMT" w:hAnsiTheme="minorHAnsi" w:cs="ArialMT"/>
          <w:szCs w:val="24"/>
          <w:lang w:eastAsia="en-US"/>
        </w:rPr>
        <w:t>abuse; they</w:t>
      </w:r>
      <w:r w:rsidR="00EE1044" w:rsidRPr="00720CB6">
        <w:rPr>
          <w:rFonts w:ascii="ArialMT" w:eastAsia="ArialMT" w:hAnsiTheme="minorHAnsi" w:cs="ArialMT"/>
          <w:szCs w:val="24"/>
          <w:lang w:eastAsia="en-US"/>
        </w:rPr>
        <w:t xml:space="preserve"> may see, hear, or experience the effects of abuse at home and/or suffer domestic abuse in their own intimate relationships (as below). All of which can have a detrimental and long-term impact on their health, well-being, development, and ability to learn.</w:t>
      </w:r>
    </w:p>
    <w:p w14:paraId="720A0BC9" w14:textId="77777777" w:rsidR="00427217" w:rsidRPr="00AD1151" w:rsidRDefault="00427217" w:rsidP="00EE1044">
      <w:pPr>
        <w:pStyle w:val="ListParagraph"/>
        <w:spacing w:after="0" w:line="240" w:lineRule="auto"/>
        <w:ind w:left="360"/>
        <w:rPr>
          <w:rFonts w:ascii="Calibri" w:hAnsi="Calibri"/>
          <w:szCs w:val="24"/>
        </w:rPr>
      </w:pPr>
    </w:p>
    <w:p w14:paraId="002288DB" w14:textId="36EE1605" w:rsidR="000D408E" w:rsidRPr="00AD1151" w:rsidRDefault="00E53E1E" w:rsidP="00EE1044">
      <w:pPr>
        <w:pStyle w:val="ListParagraph"/>
        <w:numPr>
          <w:ilvl w:val="0"/>
          <w:numId w:val="78"/>
        </w:numPr>
        <w:spacing w:after="0" w:line="240" w:lineRule="auto"/>
        <w:ind w:left="360"/>
        <w:rPr>
          <w:rFonts w:ascii="Calibri" w:hAnsi="Calibri"/>
          <w:szCs w:val="24"/>
        </w:rPr>
      </w:pPr>
      <w:r w:rsidRPr="00AD1151">
        <w:rPr>
          <w:szCs w:val="24"/>
        </w:rPr>
        <w:t>Staff will continue to develop their understanding of domestic abuse</w:t>
      </w:r>
      <w:r w:rsidR="003A4E28" w:rsidRPr="00AD1151">
        <w:rPr>
          <w:szCs w:val="24"/>
        </w:rPr>
        <w:t>, and how all children</w:t>
      </w:r>
      <w:r w:rsidR="004A0BA0">
        <w:rPr>
          <w:szCs w:val="24"/>
        </w:rPr>
        <w:t>/young people</w:t>
      </w:r>
      <w:r w:rsidR="003A4E28" w:rsidRPr="00AD1151">
        <w:rPr>
          <w:szCs w:val="24"/>
        </w:rPr>
        <w:t xml:space="preserve"> can witness and be adversely affected by domestic abuse in the context of their home life where domestic abuse occurs between family members.</w:t>
      </w:r>
    </w:p>
    <w:p w14:paraId="38F21A98" w14:textId="77777777" w:rsidR="003A4E28" w:rsidRPr="003A4E28" w:rsidRDefault="003A4E28" w:rsidP="003A4E28">
      <w:pPr>
        <w:pStyle w:val="ListParagraph"/>
        <w:spacing w:after="0" w:line="240" w:lineRule="auto"/>
        <w:ind w:left="851"/>
        <w:rPr>
          <w:rFonts w:ascii="Calibri" w:hAnsi="Calibri"/>
          <w:szCs w:val="24"/>
          <w:highlight w:val="green"/>
        </w:rPr>
      </w:pPr>
    </w:p>
    <w:p w14:paraId="2DE9FD06" w14:textId="330D14B6" w:rsidR="00E53E1E" w:rsidRPr="00AD1151" w:rsidRDefault="00E53E1E" w:rsidP="00740AA6">
      <w:pPr>
        <w:pStyle w:val="ListParagraph"/>
        <w:numPr>
          <w:ilvl w:val="0"/>
          <w:numId w:val="76"/>
        </w:numPr>
        <w:spacing w:after="0" w:line="240" w:lineRule="auto"/>
        <w:ind w:left="357"/>
        <w:rPr>
          <w:szCs w:val="24"/>
        </w:rPr>
      </w:pPr>
      <w:r w:rsidRPr="00AD1151">
        <w:rPr>
          <w:szCs w:val="24"/>
        </w:rPr>
        <w:t xml:space="preserve">Staff are aware </w:t>
      </w:r>
      <w:r w:rsidR="00427217" w:rsidRPr="00AD1151">
        <w:rPr>
          <w:szCs w:val="24"/>
        </w:rPr>
        <w:t>e</w:t>
      </w:r>
      <w:r w:rsidRPr="00AD1151">
        <w:rPr>
          <w:szCs w:val="24"/>
        </w:rPr>
        <w:t>xposure to domestic abuse and/or violence can have a serious, long lasting emotional and psychological impact on children</w:t>
      </w:r>
      <w:r w:rsidR="004A0BA0">
        <w:rPr>
          <w:szCs w:val="24"/>
        </w:rPr>
        <w:t>/young people</w:t>
      </w:r>
      <w:r w:rsidRPr="00AD1151">
        <w:rPr>
          <w:szCs w:val="24"/>
        </w:rPr>
        <w:t>. In some cases, a child</w:t>
      </w:r>
      <w:r w:rsidR="004A0BA0">
        <w:rPr>
          <w:szCs w:val="24"/>
        </w:rPr>
        <w:t>/</w:t>
      </w:r>
      <w:r w:rsidR="0073143D">
        <w:rPr>
          <w:szCs w:val="24"/>
        </w:rPr>
        <w:t xml:space="preserve">young person </w:t>
      </w:r>
      <w:r w:rsidR="0073143D" w:rsidRPr="00AD1151">
        <w:rPr>
          <w:szCs w:val="24"/>
        </w:rPr>
        <w:t>may</w:t>
      </w:r>
      <w:r w:rsidRPr="00AD1151">
        <w:rPr>
          <w:szCs w:val="24"/>
        </w:rPr>
        <w:t xml:space="preserve"> blame themselves for the abuse or may have had to leave the family home as a result. </w:t>
      </w:r>
    </w:p>
    <w:p w14:paraId="4C33B6F4" w14:textId="77777777" w:rsidR="000D408E" w:rsidRPr="00AD1151" w:rsidRDefault="000D408E" w:rsidP="00AD1151">
      <w:pPr>
        <w:spacing w:after="0" w:line="240" w:lineRule="auto"/>
        <w:ind w:left="357" w:firstLine="449"/>
        <w:rPr>
          <w:szCs w:val="24"/>
        </w:rPr>
      </w:pPr>
    </w:p>
    <w:p w14:paraId="1F9B7286" w14:textId="09AD8F06" w:rsidR="00AD1151" w:rsidRPr="00247E1D" w:rsidRDefault="00247E1D" w:rsidP="00740AA6">
      <w:pPr>
        <w:pStyle w:val="ListParagraph"/>
        <w:numPr>
          <w:ilvl w:val="0"/>
          <w:numId w:val="76"/>
        </w:numPr>
        <w:shd w:val="clear" w:color="auto" w:fill="FFFFFF"/>
        <w:spacing w:after="0" w:line="240" w:lineRule="auto"/>
        <w:ind w:left="357"/>
        <w:rPr>
          <w:szCs w:val="24"/>
        </w:rPr>
      </w:pPr>
      <w:r w:rsidRPr="00247E1D">
        <w:rPr>
          <w:rFonts w:cs="Arial"/>
          <w:szCs w:val="24"/>
        </w:rPr>
        <w:t>The Federation of Eileen Wade and Milton Ernest CofE schools</w:t>
      </w:r>
      <w:r w:rsidRPr="00247E1D">
        <w:rPr>
          <w:color w:val="000000"/>
          <w:szCs w:val="24"/>
        </w:rPr>
        <w:t xml:space="preserve"> </w:t>
      </w:r>
      <w:r w:rsidR="00E53E1E" w:rsidRPr="00247E1D">
        <w:rPr>
          <w:color w:val="000000"/>
          <w:szCs w:val="24"/>
        </w:rPr>
        <w:t xml:space="preserve">recognises that 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p>
    <w:p w14:paraId="54740E20" w14:textId="77777777" w:rsidR="000B64DD" w:rsidRPr="000B64DD" w:rsidRDefault="000B64DD" w:rsidP="000B64DD">
      <w:pPr>
        <w:pStyle w:val="ListParagraph"/>
        <w:shd w:val="clear" w:color="auto" w:fill="FFFFFF"/>
        <w:spacing w:after="0" w:line="240" w:lineRule="auto"/>
        <w:ind w:left="357"/>
        <w:rPr>
          <w:szCs w:val="24"/>
        </w:rPr>
      </w:pPr>
    </w:p>
    <w:p w14:paraId="7DC05877" w14:textId="179ACC3A" w:rsidR="003A4E28" w:rsidRPr="00AD1151" w:rsidRDefault="00AD1151" w:rsidP="00740AA6">
      <w:pPr>
        <w:pStyle w:val="ListParagraph"/>
        <w:numPr>
          <w:ilvl w:val="0"/>
          <w:numId w:val="76"/>
        </w:numPr>
        <w:shd w:val="clear" w:color="auto" w:fill="FFFFFF"/>
        <w:spacing w:after="0" w:line="240" w:lineRule="auto"/>
        <w:ind w:left="357"/>
        <w:rPr>
          <w:szCs w:val="24"/>
        </w:rPr>
      </w:pPr>
      <w:r w:rsidRPr="00AD1151">
        <w:rPr>
          <w:color w:val="000000"/>
          <w:szCs w:val="24"/>
        </w:rPr>
        <w:t>S</w:t>
      </w:r>
      <w:r w:rsidR="003A4E28" w:rsidRPr="00AD1151">
        <w:rPr>
          <w:color w:val="000000"/>
          <w:szCs w:val="24"/>
        </w:rPr>
        <w:t xml:space="preserve">taff understand that anyone can be a victim of domestic abuse, regardless of </w:t>
      </w:r>
      <w:r w:rsidR="000D011E" w:rsidRPr="00AD1151">
        <w:rPr>
          <w:color w:val="000000"/>
          <w:szCs w:val="24"/>
        </w:rPr>
        <w:t>gender, age</w:t>
      </w:r>
      <w:r w:rsidR="003A4E28" w:rsidRPr="00AD1151">
        <w:rPr>
          <w:color w:val="000000"/>
          <w:szCs w:val="24"/>
        </w:rPr>
        <w:t xml:space="preserve">, ethnicity, socio-economic status, sexuality or background and domestic abuse can take place inside or outside of the home. </w:t>
      </w:r>
    </w:p>
    <w:p w14:paraId="3A59D11F" w14:textId="77777777" w:rsidR="000D408E" w:rsidRPr="00AD1151" w:rsidRDefault="000D408E" w:rsidP="00AD1151">
      <w:pPr>
        <w:shd w:val="clear" w:color="auto" w:fill="FFFFFF"/>
        <w:spacing w:after="0" w:line="240" w:lineRule="auto"/>
        <w:ind w:left="357" w:firstLine="449"/>
        <w:rPr>
          <w:szCs w:val="24"/>
        </w:rPr>
      </w:pPr>
    </w:p>
    <w:p w14:paraId="49E08467" w14:textId="329D6BC8" w:rsidR="00427217" w:rsidRPr="00AD1151" w:rsidRDefault="00E53E1E" w:rsidP="00740AA6">
      <w:pPr>
        <w:numPr>
          <w:ilvl w:val="0"/>
          <w:numId w:val="73"/>
        </w:numPr>
        <w:shd w:val="clear" w:color="auto" w:fill="FFFFFF"/>
        <w:spacing w:after="0" w:line="240" w:lineRule="auto"/>
        <w:ind w:left="357" w:hanging="357"/>
        <w:rPr>
          <w:szCs w:val="24"/>
        </w:rPr>
      </w:pPr>
      <w:r w:rsidRPr="00AD1151">
        <w:rPr>
          <w:color w:val="000000"/>
          <w:szCs w:val="24"/>
        </w:rPr>
        <w:lastRenderedPageBreak/>
        <w:t xml:space="preserve">Types of domestic abuse include intimate partner violence, abuse by </w:t>
      </w:r>
      <w:r w:rsidR="00B44CF8" w:rsidRPr="00AD1151">
        <w:rPr>
          <w:color w:val="000000"/>
          <w:szCs w:val="24"/>
        </w:rPr>
        <w:t>ex-partners</w:t>
      </w:r>
      <w:r w:rsidR="00427217" w:rsidRPr="00AD1151">
        <w:rPr>
          <w:color w:val="000000"/>
          <w:szCs w:val="24"/>
        </w:rPr>
        <w:t xml:space="preserve">, </w:t>
      </w:r>
      <w:r w:rsidRPr="00AD1151">
        <w:rPr>
          <w:color w:val="000000"/>
          <w:szCs w:val="24"/>
        </w:rPr>
        <w:t xml:space="preserve">family </w:t>
      </w:r>
    </w:p>
    <w:p w14:paraId="2EE2AF7C" w14:textId="1CFDDE43" w:rsidR="000D408E" w:rsidRPr="00AD1151" w:rsidRDefault="00E53E1E" w:rsidP="00AD1151">
      <w:pPr>
        <w:shd w:val="clear" w:color="auto" w:fill="FFFFFF"/>
        <w:spacing w:after="0" w:line="240" w:lineRule="auto"/>
        <w:ind w:firstLine="357"/>
        <w:rPr>
          <w:color w:val="000000"/>
          <w:szCs w:val="24"/>
        </w:rPr>
      </w:pPr>
      <w:r w:rsidRPr="00AD1151">
        <w:rPr>
          <w:color w:val="000000"/>
          <w:szCs w:val="24"/>
        </w:rPr>
        <w:t>members,</w:t>
      </w:r>
      <w:r w:rsidR="008B7042" w:rsidRPr="00AD1151">
        <w:rPr>
          <w:color w:val="000000"/>
          <w:szCs w:val="24"/>
        </w:rPr>
        <w:t xml:space="preserve"> </w:t>
      </w:r>
      <w:r w:rsidRPr="00AD1151">
        <w:rPr>
          <w:color w:val="000000"/>
          <w:szCs w:val="24"/>
        </w:rPr>
        <w:t xml:space="preserve">teenage relationship abuse and adolescent to parent violence. </w:t>
      </w:r>
    </w:p>
    <w:p w14:paraId="52446517" w14:textId="24E6F867" w:rsidR="003A4E28" w:rsidRPr="00AD1151" w:rsidRDefault="003A4E28" w:rsidP="00AD1151">
      <w:pPr>
        <w:shd w:val="clear" w:color="auto" w:fill="FFFFFF"/>
        <w:spacing w:after="0" w:line="240" w:lineRule="auto"/>
        <w:ind w:left="357" w:firstLine="294"/>
        <w:rPr>
          <w:color w:val="000000"/>
          <w:szCs w:val="24"/>
        </w:rPr>
      </w:pPr>
    </w:p>
    <w:p w14:paraId="4BD4411D" w14:textId="28678A5A" w:rsidR="003A4E28" w:rsidRPr="00AD1151" w:rsidRDefault="003A4E28" w:rsidP="00740AA6">
      <w:pPr>
        <w:pStyle w:val="ListParagraph"/>
        <w:numPr>
          <w:ilvl w:val="0"/>
          <w:numId w:val="79"/>
        </w:numPr>
        <w:shd w:val="clear" w:color="auto" w:fill="FFFFFF"/>
        <w:spacing w:after="0" w:line="240" w:lineRule="auto"/>
        <w:ind w:left="284" w:hanging="284"/>
        <w:rPr>
          <w:sz w:val="28"/>
          <w:szCs w:val="28"/>
        </w:rPr>
      </w:pPr>
      <w:r w:rsidRPr="00AD1151">
        <w:rPr>
          <w:szCs w:val="24"/>
        </w:rPr>
        <w:t xml:space="preserve">Young people can </w:t>
      </w:r>
      <w:r w:rsidRPr="00720CB6">
        <w:rPr>
          <w:szCs w:val="24"/>
        </w:rPr>
        <w:t xml:space="preserve">also experience domestic abuse within their own intimate relationships. This </w:t>
      </w:r>
      <w:r w:rsidR="00AD1151" w:rsidRPr="00720CB6">
        <w:rPr>
          <w:szCs w:val="24"/>
        </w:rPr>
        <w:t xml:space="preserve">  </w:t>
      </w:r>
      <w:r w:rsidRPr="00720CB6">
        <w:rPr>
          <w:szCs w:val="24"/>
        </w:rPr>
        <w:t xml:space="preserve">form of </w:t>
      </w:r>
      <w:r w:rsidR="00EE1044" w:rsidRPr="00720CB6">
        <w:rPr>
          <w:szCs w:val="24"/>
        </w:rPr>
        <w:t>child on child</w:t>
      </w:r>
      <w:r w:rsidRPr="00720CB6">
        <w:rPr>
          <w:szCs w:val="24"/>
        </w:rPr>
        <w:t xml:space="preserve"> abuse is sometimes referred to as ‘teenage relationship abuse’. Depending on the age</w:t>
      </w:r>
      <w:r w:rsidRPr="00AD1151">
        <w:rPr>
          <w:szCs w:val="24"/>
        </w:rPr>
        <w:t xml:space="preserve"> of the young people, this may not be recognised in law under the statutory definition of ‘domestic abuse’ (if one or both parties are under 16). However, as with any child</w:t>
      </w:r>
      <w:r w:rsidR="008544B7">
        <w:rPr>
          <w:szCs w:val="24"/>
        </w:rPr>
        <w:t>/young person</w:t>
      </w:r>
      <w:r w:rsidRPr="00AD1151">
        <w:rPr>
          <w:szCs w:val="24"/>
        </w:rPr>
        <w:t xml:space="preserve"> under 18, where there are concerns about safety or welfare, child safeguarding procedures should be followed and both young victims and young perpetrators should be offered support.</w:t>
      </w:r>
    </w:p>
    <w:p w14:paraId="01AAA3AD" w14:textId="77E66F3F" w:rsidR="00D553C9" w:rsidRPr="00247E1D" w:rsidRDefault="00D553C9" w:rsidP="00247E1D">
      <w:pPr>
        <w:shd w:val="clear" w:color="auto" w:fill="FFFFFF"/>
        <w:spacing w:after="0" w:line="240" w:lineRule="auto"/>
        <w:rPr>
          <w:szCs w:val="24"/>
        </w:rPr>
      </w:pPr>
    </w:p>
    <w:p w14:paraId="609FFE37" w14:textId="2BDF54C1" w:rsidR="00BD0AE7" w:rsidRPr="00AD1151" w:rsidRDefault="00BD0AE7" w:rsidP="00740AA6">
      <w:pPr>
        <w:pStyle w:val="ListParagraph"/>
        <w:numPr>
          <w:ilvl w:val="0"/>
          <w:numId w:val="77"/>
        </w:numPr>
        <w:shd w:val="clear" w:color="auto" w:fill="FFFFFF"/>
        <w:spacing w:after="0" w:line="240" w:lineRule="auto"/>
        <w:ind w:left="284" w:hanging="284"/>
        <w:rPr>
          <w:sz w:val="28"/>
          <w:szCs w:val="28"/>
        </w:rPr>
      </w:pPr>
      <w:r w:rsidRPr="00AD1151">
        <w:rPr>
          <w:szCs w:val="24"/>
        </w:rPr>
        <w:t xml:space="preserve">Refuge runs the National Domestic Abuse Helpline, which can be called free of charge and in confidence, 24 hours a day on 0808 2000 247. </w:t>
      </w:r>
    </w:p>
    <w:p w14:paraId="5F501F29" w14:textId="20824E8D" w:rsidR="0069090C" w:rsidRDefault="0069090C" w:rsidP="0065007F">
      <w:pPr>
        <w:pStyle w:val="Default"/>
        <w:rPr>
          <w:b/>
          <w:bCs/>
        </w:rPr>
      </w:pPr>
    </w:p>
    <w:p w14:paraId="0A5972F6" w14:textId="77777777" w:rsidR="0069090C" w:rsidRDefault="0069090C" w:rsidP="0065007F">
      <w:pPr>
        <w:pStyle w:val="Default"/>
        <w:rPr>
          <w:b/>
          <w:bCs/>
        </w:rPr>
      </w:pPr>
    </w:p>
    <w:p w14:paraId="26313E02" w14:textId="241D1272" w:rsidR="0065007F" w:rsidRPr="00AD1151" w:rsidRDefault="0065007F" w:rsidP="0065007F">
      <w:pPr>
        <w:pStyle w:val="Default"/>
        <w:rPr>
          <w:rFonts w:eastAsiaTheme="minorHAnsi"/>
          <w:b/>
          <w:bCs/>
          <w:lang w:eastAsia="en-US"/>
        </w:rPr>
      </w:pPr>
      <w:r w:rsidRPr="00AD1151">
        <w:rPr>
          <w:b/>
          <w:bCs/>
        </w:rPr>
        <w:t>25</w:t>
      </w:r>
      <w:r w:rsidRPr="00AD1151">
        <w:t xml:space="preserve">. </w:t>
      </w:r>
      <w:r w:rsidRPr="00AD1151">
        <w:rPr>
          <w:rFonts w:eastAsiaTheme="minorHAnsi"/>
          <w:b/>
          <w:bCs/>
          <w:lang w:eastAsia="en-US"/>
        </w:rPr>
        <w:t xml:space="preserve">Cybercrime </w:t>
      </w:r>
    </w:p>
    <w:p w14:paraId="5777EDE7" w14:textId="77777777" w:rsidR="0065007F" w:rsidRPr="00AD1151" w:rsidRDefault="0065007F" w:rsidP="0065007F">
      <w:pPr>
        <w:pStyle w:val="Default"/>
        <w:rPr>
          <w:rFonts w:eastAsiaTheme="minorHAnsi"/>
          <w:lang w:eastAsia="en-US"/>
        </w:rPr>
      </w:pPr>
    </w:p>
    <w:p w14:paraId="62BD10D3" w14:textId="1B63ADBB" w:rsidR="0065007F" w:rsidRPr="003166B3" w:rsidRDefault="0065007F" w:rsidP="003166B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w:t>
      </w:r>
    </w:p>
    <w:p w14:paraId="189DBE15" w14:textId="55FAB70A" w:rsidR="0065007F" w:rsidRPr="00AD1151" w:rsidRDefault="0065007F" w:rsidP="000F313B">
      <w:pPr>
        <w:pStyle w:val="ListParagraph"/>
        <w:autoSpaceDE w:val="0"/>
        <w:autoSpaceDN w:val="0"/>
        <w:adjustRightInd w:val="0"/>
        <w:spacing w:after="0" w:line="240" w:lineRule="auto"/>
        <w:rPr>
          <w:rFonts w:eastAsiaTheme="minorHAnsi" w:cs="Arial"/>
          <w:color w:val="000000"/>
          <w:szCs w:val="24"/>
          <w:lang w:eastAsia="en-US"/>
        </w:rPr>
      </w:pPr>
    </w:p>
    <w:p w14:paraId="4A249351" w14:textId="0A3B523C" w:rsidR="0065007F" w:rsidRPr="003166B3" w:rsidRDefault="0065007F" w:rsidP="003166B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 xml:space="preserve">Cyber-dependent crimes include; </w:t>
      </w:r>
    </w:p>
    <w:p w14:paraId="7F5355AF" w14:textId="01DE1E4F" w:rsidR="0065007F" w:rsidRPr="00A560B3" w:rsidRDefault="0065007F" w:rsidP="00A560B3">
      <w:pPr>
        <w:pStyle w:val="ListParagraph"/>
        <w:numPr>
          <w:ilvl w:val="0"/>
          <w:numId w:val="96"/>
        </w:numPr>
        <w:autoSpaceDE w:val="0"/>
        <w:autoSpaceDN w:val="0"/>
        <w:adjustRightInd w:val="0"/>
        <w:spacing w:after="109" w:line="240" w:lineRule="auto"/>
        <w:rPr>
          <w:rFonts w:eastAsiaTheme="minorHAnsi" w:cs="Arial"/>
          <w:color w:val="000000"/>
          <w:szCs w:val="24"/>
          <w:lang w:eastAsia="en-US"/>
        </w:rPr>
      </w:pPr>
      <w:r w:rsidRPr="00A560B3">
        <w:rPr>
          <w:rFonts w:eastAsiaTheme="minorHAnsi" w:cs="Arial"/>
          <w:color w:val="000000"/>
          <w:szCs w:val="24"/>
          <w:lang w:eastAsia="en-US"/>
        </w:rPr>
        <w:t>unauthorised access to computers (illegal ‘hacking’), for example accessing a</w:t>
      </w:r>
      <w:r w:rsidR="00D024BA" w:rsidRPr="00A560B3">
        <w:rPr>
          <w:rFonts w:eastAsiaTheme="minorHAnsi" w:cs="Arial"/>
          <w:color w:val="000000"/>
          <w:szCs w:val="24"/>
          <w:lang w:eastAsia="en-US"/>
        </w:rPr>
        <w:t xml:space="preserve"> </w:t>
      </w:r>
      <w:r w:rsidRPr="00A560B3">
        <w:rPr>
          <w:rFonts w:eastAsiaTheme="minorHAnsi" w:cs="Arial"/>
          <w:color w:val="000000"/>
          <w:szCs w:val="24"/>
          <w:lang w:eastAsia="en-US"/>
        </w:rPr>
        <w:t xml:space="preserve">school’s computer network to look for test paper answers or change grades </w:t>
      </w:r>
      <w:r w:rsidR="00B81904" w:rsidRPr="00A560B3">
        <w:rPr>
          <w:rFonts w:eastAsiaTheme="minorHAnsi" w:cs="Arial"/>
          <w:color w:val="000000"/>
          <w:szCs w:val="24"/>
          <w:lang w:eastAsia="en-US"/>
        </w:rPr>
        <w:t>awarded; Denial</w:t>
      </w:r>
      <w:r w:rsidRPr="00A560B3">
        <w:rPr>
          <w:rFonts w:eastAsiaTheme="minorHAnsi" w:cs="Arial"/>
          <w:color w:val="000000"/>
          <w:szCs w:val="24"/>
          <w:lang w:eastAsia="en-US"/>
        </w:rPr>
        <w:t xml:space="preserve"> of Service (Dos or DDoS) attacks or ‘booting’</w:t>
      </w:r>
      <w:r w:rsidR="00D024BA" w:rsidRPr="00A560B3">
        <w:rPr>
          <w:rFonts w:eastAsiaTheme="minorHAnsi" w:cs="Arial"/>
          <w:color w:val="000000"/>
          <w:szCs w:val="24"/>
          <w:lang w:eastAsia="en-US"/>
        </w:rPr>
        <w:t xml:space="preserve">- </w:t>
      </w:r>
      <w:r w:rsidRPr="00A560B3">
        <w:rPr>
          <w:rFonts w:eastAsiaTheme="minorHAnsi" w:cs="Arial"/>
          <w:color w:val="000000"/>
          <w:szCs w:val="24"/>
          <w:lang w:eastAsia="en-US"/>
        </w:rPr>
        <w:t>attempts to make a computer, network or website unavailable by overwhelming it with internet traffic</w:t>
      </w:r>
      <w:r w:rsidR="00D024BA" w:rsidRPr="00A560B3">
        <w:rPr>
          <w:rFonts w:eastAsiaTheme="minorHAnsi" w:cs="Arial"/>
          <w:color w:val="000000"/>
          <w:szCs w:val="24"/>
          <w:lang w:eastAsia="en-US"/>
        </w:rPr>
        <w:t xml:space="preserve"> </w:t>
      </w:r>
      <w:r w:rsidRPr="00A560B3">
        <w:rPr>
          <w:rFonts w:eastAsiaTheme="minorHAnsi" w:cs="Arial"/>
          <w:color w:val="000000"/>
          <w:szCs w:val="24"/>
          <w:lang w:eastAsia="en-US"/>
        </w:rPr>
        <w:t xml:space="preserve">from multiple </w:t>
      </w:r>
      <w:r w:rsidR="00B81904" w:rsidRPr="00A560B3">
        <w:rPr>
          <w:rFonts w:eastAsiaTheme="minorHAnsi" w:cs="Arial"/>
          <w:color w:val="000000"/>
          <w:szCs w:val="24"/>
          <w:lang w:eastAsia="en-US"/>
        </w:rPr>
        <w:t>sources; making</w:t>
      </w:r>
      <w:r w:rsidRPr="00A560B3">
        <w:rPr>
          <w:rFonts w:eastAsiaTheme="minorHAnsi" w:cs="Arial"/>
          <w:color w:val="000000"/>
          <w:szCs w:val="24"/>
          <w:lang w:eastAsia="en-US"/>
        </w:rPr>
        <w:t>, supplying or obtaining malware such as viruses, with the intent to commit further offence</w:t>
      </w:r>
      <w:r w:rsidR="00D024BA" w:rsidRPr="00A560B3">
        <w:rPr>
          <w:rFonts w:eastAsiaTheme="minorHAnsi" w:cs="Arial"/>
          <w:color w:val="000000"/>
          <w:szCs w:val="24"/>
          <w:lang w:eastAsia="en-US"/>
        </w:rPr>
        <w:t>s</w:t>
      </w:r>
      <w:r w:rsidRPr="00A560B3">
        <w:rPr>
          <w:rFonts w:eastAsiaTheme="minorHAnsi" w:cs="Arial"/>
          <w:color w:val="000000"/>
          <w:szCs w:val="24"/>
          <w:lang w:eastAsia="en-US"/>
        </w:rPr>
        <w:t xml:space="preserve">. </w:t>
      </w:r>
    </w:p>
    <w:p w14:paraId="281F61EA" w14:textId="77777777" w:rsidR="0065007F" w:rsidRPr="00AD1151" w:rsidRDefault="0065007F" w:rsidP="000F313B">
      <w:pPr>
        <w:pStyle w:val="ListParagraph"/>
        <w:autoSpaceDE w:val="0"/>
        <w:autoSpaceDN w:val="0"/>
        <w:adjustRightInd w:val="0"/>
        <w:spacing w:after="0" w:line="240" w:lineRule="auto"/>
        <w:ind w:left="1080"/>
        <w:rPr>
          <w:rFonts w:eastAsiaTheme="minorHAnsi" w:cs="Arial"/>
          <w:color w:val="000000"/>
          <w:szCs w:val="24"/>
          <w:lang w:eastAsia="en-US"/>
        </w:rPr>
      </w:pPr>
    </w:p>
    <w:p w14:paraId="1630AD1C" w14:textId="6CE75179" w:rsidR="0065007F" w:rsidRPr="003166B3" w:rsidRDefault="0065007F" w:rsidP="003166B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Children</w:t>
      </w:r>
      <w:r w:rsidR="004A0BA0">
        <w:rPr>
          <w:rFonts w:eastAsiaTheme="minorHAnsi" w:cs="Arial"/>
          <w:color w:val="000000"/>
          <w:szCs w:val="24"/>
          <w:lang w:eastAsia="en-US"/>
        </w:rPr>
        <w:t>/young people</w:t>
      </w:r>
      <w:r w:rsidRPr="003166B3">
        <w:rPr>
          <w:rFonts w:eastAsiaTheme="minorHAnsi" w:cs="Arial"/>
          <w:color w:val="000000"/>
          <w:szCs w:val="24"/>
          <w:lang w:eastAsia="en-US"/>
        </w:rPr>
        <w:t xml:space="preserve"> with a particular skill and interest in computing and technology may inadvertently or deliberately stray into cyber-dependent crime. </w:t>
      </w:r>
    </w:p>
    <w:p w14:paraId="2E662EE2" w14:textId="77777777" w:rsidR="0065007F" w:rsidRPr="00AD1151" w:rsidRDefault="0065007F" w:rsidP="000F313B">
      <w:pPr>
        <w:pStyle w:val="ListParagraph"/>
        <w:autoSpaceDE w:val="0"/>
        <w:autoSpaceDN w:val="0"/>
        <w:adjustRightInd w:val="0"/>
        <w:spacing w:after="0" w:line="240" w:lineRule="auto"/>
        <w:ind w:left="1080"/>
        <w:rPr>
          <w:rFonts w:eastAsiaTheme="minorHAnsi" w:cs="Arial"/>
          <w:color w:val="000000"/>
          <w:szCs w:val="24"/>
          <w:lang w:eastAsia="en-US"/>
        </w:rPr>
      </w:pPr>
    </w:p>
    <w:p w14:paraId="0AD8B8D4" w14:textId="17E051C0" w:rsidR="0065007F" w:rsidRPr="003166B3" w:rsidRDefault="0065007F" w:rsidP="003166B3">
      <w:p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If there are concerns about a child</w:t>
      </w:r>
      <w:r w:rsidR="004A0BA0">
        <w:rPr>
          <w:rFonts w:eastAsiaTheme="minorHAnsi" w:cs="Arial"/>
          <w:color w:val="000000"/>
          <w:szCs w:val="24"/>
          <w:lang w:eastAsia="en-US"/>
        </w:rPr>
        <w:t xml:space="preserve">/young person </w:t>
      </w:r>
      <w:r w:rsidRPr="003166B3">
        <w:rPr>
          <w:rFonts w:eastAsiaTheme="minorHAnsi" w:cs="Arial"/>
          <w:color w:val="000000"/>
          <w:szCs w:val="24"/>
          <w:lang w:eastAsia="en-US"/>
        </w:rPr>
        <w:t>in this area, the D</w:t>
      </w:r>
      <w:r w:rsidR="00D46FF1">
        <w:rPr>
          <w:rFonts w:eastAsiaTheme="minorHAnsi" w:cs="Arial"/>
          <w:color w:val="000000"/>
          <w:szCs w:val="24"/>
          <w:lang w:eastAsia="en-US"/>
        </w:rPr>
        <w:t xml:space="preserve">SL </w:t>
      </w:r>
      <w:r w:rsidRPr="003166B3">
        <w:rPr>
          <w:rFonts w:eastAsiaTheme="minorHAnsi" w:cs="Arial"/>
          <w:color w:val="000000"/>
          <w:szCs w:val="24"/>
          <w:lang w:eastAsia="en-US"/>
        </w:rPr>
        <w:t xml:space="preserve">(or </w:t>
      </w:r>
      <w:r w:rsidR="003166B3">
        <w:rPr>
          <w:rFonts w:eastAsiaTheme="minorHAnsi" w:cs="Arial"/>
          <w:color w:val="000000"/>
          <w:szCs w:val="24"/>
          <w:lang w:eastAsia="en-US"/>
        </w:rPr>
        <w:t>D</w:t>
      </w:r>
      <w:r w:rsidRPr="003166B3">
        <w:rPr>
          <w:rFonts w:eastAsiaTheme="minorHAnsi" w:cs="Arial"/>
          <w:color w:val="000000"/>
          <w:szCs w:val="24"/>
          <w:lang w:eastAsia="en-US"/>
        </w:rPr>
        <w:t xml:space="preserve">eputy), should consider referring into the </w:t>
      </w:r>
      <w:r w:rsidRPr="003166B3">
        <w:rPr>
          <w:rFonts w:eastAsiaTheme="minorHAnsi" w:cs="Arial"/>
          <w:b/>
          <w:bCs/>
          <w:color w:val="000000"/>
          <w:szCs w:val="24"/>
          <w:lang w:eastAsia="en-US"/>
        </w:rPr>
        <w:t xml:space="preserve">Cyber Choices </w:t>
      </w:r>
      <w:r w:rsidRPr="003166B3">
        <w:rPr>
          <w:rFonts w:eastAsiaTheme="minorHAnsi" w:cs="Arial"/>
          <w:color w:val="000000"/>
          <w:szCs w:val="24"/>
          <w:lang w:eastAsia="en-US"/>
        </w:rPr>
        <w:t xml:space="preserve">programme. </w:t>
      </w:r>
    </w:p>
    <w:p w14:paraId="373745A1" w14:textId="77777777" w:rsidR="0065007F" w:rsidRPr="00560237" w:rsidRDefault="0065007F" w:rsidP="000F313B">
      <w:pPr>
        <w:pStyle w:val="ListParagraph"/>
        <w:spacing w:line="240" w:lineRule="auto"/>
        <w:rPr>
          <w:rFonts w:eastAsiaTheme="minorHAnsi" w:cs="Arial"/>
          <w:color w:val="000000"/>
          <w:szCs w:val="24"/>
          <w:highlight w:val="green"/>
          <w:lang w:eastAsia="en-US"/>
        </w:rPr>
      </w:pPr>
    </w:p>
    <w:p w14:paraId="008C017E" w14:textId="3625067F" w:rsidR="00560237" w:rsidRPr="003166B3" w:rsidRDefault="00D024BA" w:rsidP="00A560B3">
      <w:pPr>
        <w:pStyle w:val="ListParagraph"/>
        <w:numPr>
          <w:ilvl w:val="0"/>
          <w:numId w:val="80"/>
        </w:numPr>
        <w:autoSpaceDE w:val="0"/>
        <w:autoSpaceDN w:val="0"/>
        <w:adjustRightInd w:val="0"/>
        <w:spacing w:after="0" w:line="240" w:lineRule="auto"/>
        <w:ind w:left="360"/>
        <w:rPr>
          <w:rFonts w:eastAsiaTheme="minorHAnsi" w:cs="Arial"/>
          <w:color w:val="000000"/>
          <w:szCs w:val="24"/>
          <w:lang w:eastAsia="en-US"/>
        </w:rPr>
      </w:pPr>
      <w:r w:rsidRPr="003166B3">
        <w:rPr>
          <w:rFonts w:eastAsiaTheme="minorHAnsi" w:cs="Arial"/>
          <w:color w:val="000000"/>
          <w:szCs w:val="24"/>
          <w:lang w:eastAsia="en-US"/>
        </w:rPr>
        <w:t>Cyber Choices</w:t>
      </w:r>
      <w:r w:rsidR="0065007F" w:rsidRPr="003166B3">
        <w:rPr>
          <w:rFonts w:eastAsiaTheme="minorHAnsi" w:cs="Arial"/>
          <w:color w:val="000000"/>
          <w:szCs w:val="24"/>
          <w:lang w:eastAsia="en-US"/>
        </w:rPr>
        <w:t xml:space="preserve"> is a nationwide police programme supported by the Home Office and led by the National Crime Agency</w:t>
      </w:r>
      <w:r w:rsidRPr="003166B3">
        <w:rPr>
          <w:rFonts w:eastAsiaTheme="minorHAnsi" w:cs="Arial"/>
          <w:color w:val="000000"/>
          <w:szCs w:val="24"/>
          <w:lang w:eastAsia="en-US"/>
        </w:rPr>
        <w:t xml:space="preserve"> which</w:t>
      </w:r>
      <w:r w:rsidR="0065007F" w:rsidRPr="003166B3">
        <w:rPr>
          <w:rFonts w:eastAsiaTheme="minorHAnsi" w:cs="Arial"/>
          <w:color w:val="000000"/>
          <w:szCs w:val="24"/>
          <w:lang w:eastAsia="en-US"/>
        </w:rPr>
        <w:t xml:space="preserve"> aims to intervene where </w:t>
      </w:r>
      <w:r w:rsidR="004A0BA0">
        <w:rPr>
          <w:rFonts w:eastAsiaTheme="minorHAnsi" w:cs="Arial"/>
          <w:color w:val="000000"/>
          <w:szCs w:val="24"/>
          <w:lang w:eastAsia="en-US"/>
        </w:rPr>
        <w:t>children/</w:t>
      </w:r>
      <w:r w:rsidR="0065007F" w:rsidRPr="003166B3">
        <w:rPr>
          <w:rFonts w:eastAsiaTheme="minorHAnsi" w:cs="Arial"/>
          <w:color w:val="000000"/>
          <w:szCs w:val="24"/>
          <w:lang w:eastAsia="en-US"/>
        </w:rPr>
        <w:t>young people are at risk of committing, or being drawn into, low level cyber-dependent offences</w:t>
      </w:r>
      <w:r w:rsidRPr="003166B3">
        <w:rPr>
          <w:rFonts w:eastAsiaTheme="minorHAnsi" w:cs="Arial"/>
          <w:color w:val="000000"/>
          <w:szCs w:val="24"/>
          <w:lang w:eastAsia="en-US"/>
        </w:rPr>
        <w:t>.</w:t>
      </w:r>
    </w:p>
    <w:p w14:paraId="2158E75D" w14:textId="03636BA8" w:rsidR="00D024BA" w:rsidRPr="003166B3" w:rsidRDefault="00D024BA" w:rsidP="00A6211A">
      <w:pPr>
        <w:autoSpaceDE w:val="0"/>
        <w:autoSpaceDN w:val="0"/>
        <w:adjustRightInd w:val="0"/>
        <w:spacing w:after="0" w:line="240" w:lineRule="auto"/>
        <w:rPr>
          <w:rFonts w:eastAsiaTheme="minorHAnsi" w:cs="Arial"/>
          <w:color w:val="000000"/>
          <w:szCs w:val="24"/>
          <w:lang w:eastAsia="en-US"/>
        </w:rPr>
      </w:pPr>
    </w:p>
    <w:p w14:paraId="76590BB9" w14:textId="2C80C618" w:rsidR="0065007F" w:rsidRPr="003166B3" w:rsidRDefault="0065007F" w:rsidP="00A560B3">
      <w:pPr>
        <w:pStyle w:val="ListParagraph"/>
        <w:numPr>
          <w:ilvl w:val="0"/>
          <w:numId w:val="80"/>
        </w:numPr>
        <w:shd w:val="clear" w:color="auto" w:fill="FFFFFF"/>
        <w:autoSpaceDE w:val="0"/>
        <w:autoSpaceDN w:val="0"/>
        <w:adjustRightInd w:val="0"/>
        <w:spacing w:after="0" w:line="240" w:lineRule="auto"/>
        <w:ind w:left="360"/>
        <w:rPr>
          <w:sz w:val="28"/>
          <w:szCs w:val="28"/>
        </w:rPr>
      </w:pPr>
      <w:r w:rsidRPr="003166B3">
        <w:rPr>
          <w:rFonts w:eastAsiaTheme="minorHAnsi" w:cs="Arial"/>
          <w:color w:val="000000"/>
          <w:szCs w:val="24"/>
          <w:lang w:eastAsia="en-US"/>
        </w:rPr>
        <w:t xml:space="preserve">Additional advice can be found at: </w:t>
      </w:r>
      <w:hyperlink r:id="rId72" w:history="1">
        <w:r w:rsidRPr="003166B3">
          <w:rPr>
            <w:rStyle w:val="Hyperlink"/>
            <w:rFonts w:eastAsiaTheme="minorHAnsi" w:cs="Arial"/>
            <w:szCs w:val="24"/>
            <w:lang w:eastAsia="en-US"/>
          </w:rPr>
          <w:t>Cyber Choices</w:t>
        </w:r>
      </w:hyperlink>
    </w:p>
    <w:p w14:paraId="4EFE8BD7" w14:textId="77777777" w:rsidR="00BD0AE7" w:rsidRPr="00BD0AE7" w:rsidRDefault="00BD0AE7" w:rsidP="00BD0AE7">
      <w:pPr>
        <w:autoSpaceDE w:val="0"/>
        <w:autoSpaceDN w:val="0"/>
        <w:adjustRightInd w:val="0"/>
        <w:spacing w:after="0" w:line="240" w:lineRule="auto"/>
        <w:rPr>
          <w:rFonts w:eastAsiaTheme="minorHAnsi" w:cs="Arial"/>
          <w:color w:val="000000"/>
          <w:szCs w:val="24"/>
          <w:lang w:eastAsia="en-US"/>
        </w:rPr>
      </w:pPr>
    </w:p>
    <w:p w14:paraId="3E7B3FBA" w14:textId="77777777" w:rsidR="00B43718" w:rsidRDefault="00B43718" w:rsidP="007234A4">
      <w:pPr>
        <w:pStyle w:val="Heading2"/>
      </w:pPr>
    </w:p>
    <w:p w14:paraId="509102A4" w14:textId="2AACB3D2" w:rsidR="0011003C" w:rsidRPr="00880D10" w:rsidRDefault="00CC0280" w:rsidP="007234A4">
      <w:pPr>
        <w:pStyle w:val="Heading2"/>
      </w:pPr>
      <w:r>
        <w:t>2</w:t>
      </w:r>
      <w:r w:rsidR="0065007F">
        <w:t>6</w:t>
      </w:r>
      <w:r w:rsidR="0011003C" w:rsidRPr="00880D10">
        <w:t>.</w:t>
      </w:r>
      <w:r w:rsidR="0011003C" w:rsidRPr="00880D10">
        <w:tab/>
        <w:t>C</w:t>
      </w:r>
      <w:r w:rsidR="00D91AD9" w:rsidRPr="00880D10">
        <w:t>hildren with additional needs</w:t>
      </w:r>
    </w:p>
    <w:p w14:paraId="661F2A6A" w14:textId="39C6ADB1" w:rsidR="00345BE7" w:rsidRPr="003166B3" w:rsidRDefault="00247E1D" w:rsidP="00740AA6">
      <w:pPr>
        <w:pStyle w:val="ListParagraph"/>
        <w:numPr>
          <w:ilvl w:val="0"/>
          <w:numId w:val="54"/>
        </w:numPr>
        <w:rPr>
          <w:rFonts w:cs="Arial"/>
          <w:szCs w:val="24"/>
        </w:rPr>
      </w:pPr>
      <w:r w:rsidRPr="00247E1D">
        <w:rPr>
          <w:rFonts w:cs="Arial"/>
          <w:szCs w:val="24"/>
        </w:rPr>
        <w:t xml:space="preserve">The Federation of Eileen Wade and Milton Ernest CofE schools </w:t>
      </w:r>
      <w:r w:rsidR="0011003C" w:rsidRPr="00247E1D">
        <w:rPr>
          <w:rFonts w:cs="Arial"/>
          <w:szCs w:val="24"/>
        </w:rPr>
        <w:t>recognises that while all children</w:t>
      </w:r>
      <w:r w:rsidR="004A0BA0" w:rsidRPr="00247E1D">
        <w:rPr>
          <w:rFonts w:cs="Arial"/>
          <w:szCs w:val="24"/>
        </w:rPr>
        <w:t xml:space="preserve">/young people </w:t>
      </w:r>
      <w:r w:rsidR="0011003C" w:rsidRPr="00247E1D">
        <w:rPr>
          <w:rFonts w:cs="Arial"/>
          <w:szCs w:val="24"/>
        </w:rPr>
        <w:t>have a right to be safe, some children</w:t>
      </w:r>
      <w:r w:rsidR="004A0BA0" w:rsidRPr="00247E1D">
        <w:rPr>
          <w:rFonts w:cs="Arial"/>
          <w:szCs w:val="24"/>
        </w:rPr>
        <w:t>/young people</w:t>
      </w:r>
      <w:r w:rsidR="0011003C" w:rsidRPr="00247E1D">
        <w:rPr>
          <w:rFonts w:cs="Arial"/>
          <w:i/>
          <w:szCs w:val="24"/>
        </w:rPr>
        <w:t xml:space="preserve"> </w:t>
      </w:r>
      <w:r w:rsidR="0011003C" w:rsidRPr="00247E1D">
        <w:rPr>
          <w:rFonts w:cs="Arial"/>
          <w:szCs w:val="24"/>
        </w:rPr>
        <w:t>may be more v</w:t>
      </w:r>
      <w:r w:rsidR="00345BE7" w:rsidRPr="00247E1D">
        <w:rPr>
          <w:rFonts w:cs="Arial"/>
          <w:szCs w:val="24"/>
        </w:rPr>
        <w:t>ulnerable to abuse, for example</w:t>
      </w:r>
      <w:r w:rsidR="00234B96" w:rsidRPr="00247E1D">
        <w:rPr>
          <w:rFonts w:cs="Arial"/>
          <w:szCs w:val="24"/>
        </w:rPr>
        <w:t xml:space="preserve"> a</w:t>
      </w:r>
      <w:r w:rsidR="00345BE7" w:rsidRPr="00247E1D">
        <w:rPr>
          <w:rFonts w:cs="Arial"/>
          <w:szCs w:val="24"/>
        </w:rPr>
        <w:t xml:space="preserve"> young carer</w:t>
      </w:r>
      <w:r w:rsidR="00234B96" w:rsidRPr="00247E1D">
        <w:rPr>
          <w:rFonts w:cs="Arial"/>
          <w:szCs w:val="24"/>
        </w:rPr>
        <w:t>, a child</w:t>
      </w:r>
      <w:r w:rsidR="004A0BA0" w:rsidRPr="00247E1D">
        <w:rPr>
          <w:rFonts w:cs="Arial"/>
          <w:szCs w:val="24"/>
        </w:rPr>
        <w:t>/young person</w:t>
      </w:r>
      <w:r w:rsidR="00234B96" w:rsidRPr="00247E1D">
        <w:rPr>
          <w:rFonts w:cs="Arial"/>
          <w:szCs w:val="24"/>
        </w:rPr>
        <w:t xml:space="preserve"> frequently missing from home/care, </w:t>
      </w:r>
      <w:r w:rsidR="00213CBB" w:rsidRPr="00247E1D">
        <w:rPr>
          <w:rFonts w:cs="Arial"/>
          <w:szCs w:val="24"/>
        </w:rPr>
        <w:t>c</w:t>
      </w:r>
      <w:r w:rsidR="00345BE7" w:rsidRPr="00247E1D">
        <w:rPr>
          <w:rFonts w:cs="Arial"/>
          <w:szCs w:val="24"/>
        </w:rPr>
        <w:t>hildren</w:t>
      </w:r>
      <w:r w:rsidR="004A0BA0" w:rsidRPr="00247E1D">
        <w:rPr>
          <w:rFonts w:cs="Arial"/>
          <w:szCs w:val="24"/>
        </w:rPr>
        <w:t>/young people</w:t>
      </w:r>
      <w:r w:rsidR="00345BE7" w:rsidRPr="00247E1D">
        <w:rPr>
          <w:rFonts w:cs="Arial"/>
          <w:szCs w:val="24"/>
        </w:rPr>
        <w:t xml:space="preserve"> with disabilities or special educational needs</w:t>
      </w:r>
      <w:r w:rsidR="00234B96" w:rsidRPr="00247E1D">
        <w:rPr>
          <w:rFonts w:cs="Arial"/>
          <w:szCs w:val="24"/>
        </w:rPr>
        <w:t xml:space="preserve">, a </w:t>
      </w:r>
      <w:r w:rsidR="00234B96" w:rsidRPr="00247E1D">
        <w:rPr>
          <w:rFonts w:cs="Arial"/>
          <w:szCs w:val="24"/>
        </w:rPr>
        <w:lastRenderedPageBreak/>
        <w:t>child</w:t>
      </w:r>
      <w:r w:rsidR="004A0BA0" w:rsidRPr="00247E1D">
        <w:rPr>
          <w:rFonts w:cs="Arial"/>
          <w:szCs w:val="24"/>
        </w:rPr>
        <w:t>/young person</w:t>
      </w:r>
      <w:r w:rsidR="00234B96" w:rsidRPr="00247E1D">
        <w:rPr>
          <w:rFonts w:cs="Arial"/>
          <w:szCs w:val="24"/>
        </w:rPr>
        <w:t xml:space="preserve"> living with domestic ab</w:t>
      </w:r>
      <w:r w:rsidR="00720D31" w:rsidRPr="00247E1D">
        <w:rPr>
          <w:rFonts w:cs="Arial"/>
          <w:szCs w:val="24"/>
        </w:rPr>
        <w:t>use, parental mental ill health</w:t>
      </w:r>
      <w:r w:rsidR="00234B96" w:rsidRPr="00247E1D">
        <w:rPr>
          <w:rFonts w:cs="Arial"/>
          <w:szCs w:val="24"/>
        </w:rPr>
        <w:t xml:space="preserve"> or substance abuse</w:t>
      </w:r>
      <w:r w:rsidR="00720D31" w:rsidRPr="00247E1D">
        <w:rPr>
          <w:rFonts w:cs="Arial"/>
          <w:szCs w:val="24"/>
        </w:rPr>
        <w:t>,</w:t>
      </w:r>
      <w:r w:rsidR="00234B96" w:rsidRPr="00247E1D">
        <w:rPr>
          <w:rFonts w:cs="Arial"/>
          <w:szCs w:val="24"/>
        </w:rPr>
        <w:t xml:space="preserve"> or </w:t>
      </w:r>
      <w:r w:rsidR="00720D31" w:rsidRPr="00247E1D">
        <w:rPr>
          <w:rFonts w:cs="Arial"/>
          <w:szCs w:val="24"/>
        </w:rPr>
        <w:t>a child</w:t>
      </w:r>
      <w:r w:rsidR="004A0BA0" w:rsidRPr="00247E1D">
        <w:rPr>
          <w:rFonts w:cs="Arial"/>
          <w:szCs w:val="24"/>
        </w:rPr>
        <w:t>/young person</w:t>
      </w:r>
      <w:r w:rsidR="00720D31">
        <w:rPr>
          <w:rFonts w:cs="Arial"/>
          <w:szCs w:val="24"/>
        </w:rPr>
        <w:t xml:space="preserve"> who </w:t>
      </w:r>
      <w:r w:rsidR="00234B96" w:rsidRPr="00880D10">
        <w:rPr>
          <w:rFonts w:cs="Arial"/>
          <w:szCs w:val="24"/>
        </w:rPr>
        <w:t>has returned</w:t>
      </w:r>
      <w:r w:rsidR="00E37455">
        <w:rPr>
          <w:rFonts w:cs="Arial"/>
          <w:szCs w:val="24"/>
        </w:rPr>
        <w:t xml:space="preserve"> </w:t>
      </w:r>
      <w:r w:rsidR="00E37455" w:rsidRPr="003166B3">
        <w:rPr>
          <w:rFonts w:cs="Arial"/>
          <w:szCs w:val="24"/>
        </w:rPr>
        <w:t>home to their family from care</w:t>
      </w:r>
      <w:r w:rsidR="00213CBB" w:rsidRPr="003166B3">
        <w:rPr>
          <w:rFonts w:cs="Arial"/>
          <w:szCs w:val="24"/>
        </w:rPr>
        <w:t>.</w:t>
      </w:r>
    </w:p>
    <w:p w14:paraId="0D66AD7E" w14:textId="4471E3CC" w:rsidR="00CF11C4" w:rsidRPr="00720CB6" w:rsidRDefault="00C25903" w:rsidP="00740AA6">
      <w:pPr>
        <w:pStyle w:val="ListParagraph"/>
        <w:numPr>
          <w:ilvl w:val="0"/>
          <w:numId w:val="54"/>
        </w:numPr>
        <w:autoSpaceDE w:val="0"/>
        <w:autoSpaceDN w:val="0"/>
        <w:adjustRightInd w:val="0"/>
        <w:spacing w:after="109" w:line="240" w:lineRule="auto"/>
        <w:rPr>
          <w:rFonts w:eastAsiaTheme="minorHAnsi" w:cs="Arial"/>
          <w:color w:val="000000"/>
          <w:szCs w:val="24"/>
          <w:lang w:eastAsia="en-US"/>
        </w:rPr>
      </w:pPr>
      <w:r w:rsidRPr="003166B3">
        <w:rPr>
          <w:rFonts w:eastAsiaTheme="minorHAnsi" w:cs="Arial"/>
          <w:color w:val="000000"/>
          <w:szCs w:val="24"/>
          <w:lang w:eastAsia="en-US"/>
        </w:rPr>
        <w:t>We recognise</w:t>
      </w:r>
      <w:r w:rsidR="007B456E" w:rsidRPr="003166B3">
        <w:rPr>
          <w:rFonts w:eastAsiaTheme="minorHAnsi" w:cs="Arial"/>
          <w:color w:val="000000"/>
          <w:szCs w:val="24"/>
          <w:lang w:eastAsia="en-US"/>
        </w:rPr>
        <w:t xml:space="preserve"> that additional</w:t>
      </w:r>
      <w:r w:rsidR="00CF11C4" w:rsidRPr="003166B3">
        <w:rPr>
          <w:rFonts w:eastAsiaTheme="minorHAnsi" w:cs="Arial"/>
          <w:color w:val="000000"/>
          <w:szCs w:val="24"/>
          <w:lang w:eastAsia="en-US"/>
        </w:rPr>
        <w:t xml:space="preserve"> </w:t>
      </w:r>
      <w:r w:rsidR="007B456E" w:rsidRPr="003166B3">
        <w:rPr>
          <w:rFonts w:eastAsiaTheme="minorHAnsi" w:cs="Arial"/>
          <w:color w:val="000000"/>
          <w:szCs w:val="24"/>
          <w:lang w:eastAsia="en-US"/>
        </w:rPr>
        <w:t>barriers can exist when recognising abuse and neglect in children</w:t>
      </w:r>
      <w:r w:rsidR="004A0BA0">
        <w:rPr>
          <w:rFonts w:eastAsiaTheme="minorHAnsi" w:cs="Arial"/>
          <w:color w:val="000000"/>
          <w:szCs w:val="24"/>
          <w:lang w:eastAsia="en-US"/>
        </w:rPr>
        <w:t>/young people</w:t>
      </w:r>
      <w:r w:rsidR="00CF11C4" w:rsidRPr="003166B3">
        <w:rPr>
          <w:rFonts w:eastAsiaTheme="minorHAnsi" w:cs="Arial"/>
          <w:color w:val="000000"/>
          <w:szCs w:val="24"/>
          <w:lang w:eastAsia="en-US"/>
        </w:rPr>
        <w:t xml:space="preserve"> with special educational </w:t>
      </w:r>
      <w:r w:rsidR="00CF11C4" w:rsidRPr="00720CB6">
        <w:rPr>
          <w:rFonts w:eastAsiaTheme="minorHAnsi" w:cs="Arial"/>
          <w:color w:val="000000"/>
          <w:szCs w:val="24"/>
          <w:lang w:eastAsia="en-US"/>
        </w:rPr>
        <w:t xml:space="preserve">needs </w:t>
      </w:r>
      <w:r w:rsidR="00BB0311" w:rsidRPr="00720CB6">
        <w:rPr>
          <w:rFonts w:eastAsiaTheme="minorHAnsi" w:cs="Arial"/>
          <w:color w:val="000000"/>
          <w:szCs w:val="24"/>
          <w:lang w:eastAsia="en-US"/>
        </w:rPr>
        <w:t>or</w:t>
      </w:r>
      <w:r w:rsidR="00CF11C4" w:rsidRPr="00720CB6">
        <w:rPr>
          <w:rFonts w:eastAsiaTheme="minorHAnsi" w:cs="Arial"/>
          <w:color w:val="000000"/>
          <w:szCs w:val="24"/>
          <w:lang w:eastAsia="en-US"/>
        </w:rPr>
        <w:t xml:space="preserve"> disabilities</w:t>
      </w:r>
      <w:r w:rsidR="00BB0311" w:rsidRPr="00720CB6">
        <w:rPr>
          <w:rFonts w:eastAsiaTheme="minorHAnsi" w:cs="Arial"/>
          <w:color w:val="000000"/>
          <w:szCs w:val="24"/>
          <w:lang w:eastAsia="en-US"/>
        </w:rPr>
        <w:t xml:space="preserve">, medical </w:t>
      </w:r>
      <w:r w:rsidR="00CF11C4" w:rsidRPr="00720CB6">
        <w:rPr>
          <w:rFonts w:eastAsiaTheme="minorHAnsi" w:cs="Arial"/>
          <w:color w:val="000000"/>
          <w:szCs w:val="24"/>
          <w:lang w:eastAsia="en-US"/>
        </w:rPr>
        <w:t xml:space="preserve">or physical health </w:t>
      </w:r>
      <w:r w:rsidR="00BB0311" w:rsidRPr="00720CB6">
        <w:rPr>
          <w:rFonts w:eastAsiaTheme="minorHAnsi" w:cs="Arial"/>
          <w:color w:val="000000"/>
          <w:szCs w:val="24"/>
          <w:lang w:eastAsia="en-US"/>
        </w:rPr>
        <w:t>conditions</w:t>
      </w:r>
      <w:r w:rsidR="00CF11C4" w:rsidRPr="00720CB6">
        <w:rPr>
          <w:rFonts w:eastAsiaTheme="minorHAnsi" w:cs="Arial"/>
          <w:color w:val="000000"/>
          <w:szCs w:val="24"/>
          <w:lang w:eastAsia="en-US"/>
        </w:rPr>
        <w:t xml:space="preserve">. </w:t>
      </w:r>
    </w:p>
    <w:p w14:paraId="4BCAABFD" w14:textId="7E228634" w:rsidR="00CF11C4" w:rsidRPr="00720CB6" w:rsidRDefault="007B456E" w:rsidP="00740AA6">
      <w:pPr>
        <w:pStyle w:val="ListParagraph"/>
        <w:numPr>
          <w:ilvl w:val="0"/>
          <w:numId w:val="54"/>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can include</w:t>
      </w:r>
      <w:r w:rsidR="00CF11C4" w:rsidRPr="00720CB6">
        <w:rPr>
          <w:rFonts w:eastAsiaTheme="minorHAnsi" w:cs="Arial"/>
          <w:color w:val="000000"/>
          <w:szCs w:val="24"/>
          <w:lang w:eastAsia="en-US"/>
        </w:rPr>
        <w:t>:</w:t>
      </w:r>
    </w:p>
    <w:p w14:paraId="712D82D6" w14:textId="57BAE6A5" w:rsidR="007B456E" w:rsidRPr="00720CB6"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assumptions that indicators of possible abuse such as behaviour, mood</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and injury relate to the child</w:t>
      </w:r>
      <w:r w:rsidR="004A0BA0">
        <w:rPr>
          <w:rFonts w:eastAsiaTheme="minorHAnsi" w:cs="Arial"/>
          <w:color w:val="000000"/>
          <w:szCs w:val="24"/>
          <w:lang w:eastAsia="en-US"/>
        </w:rPr>
        <w:t>/young person</w:t>
      </w:r>
      <w:r w:rsidRPr="00720CB6">
        <w:rPr>
          <w:rFonts w:eastAsiaTheme="minorHAnsi" w:cs="Arial"/>
          <w:color w:val="000000"/>
          <w:szCs w:val="24"/>
          <w:lang w:eastAsia="en-US"/>
        </w:rPr>
        <w:t>’s condition without further exploration;</w:t>
      </w:r>
    </w:p>
    <w:p w14:paraId="7A01438D" w14:textId="4613277F" w:rsidR="007B456E" w:rsidRPr="00720CB6"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these children</w:t>
      </w:r>
      <w:r w:rsidR="004A0BA0">
        <w:rPr>
          <w:rFonts w:eastAsiaTheme="minorHAnsi" w:cs="Arial"/>
          <w:color w:val="000000"/>
          <w:szCs w:val="24"/>
          <w:lang w:eastAsia="en-US"/>
        </w:rPr>
        <w:t xml:space="preserve">/young people </w:t>
      </w:r>
      <w:r w:rsidRPr="00720CB6">
        <w:rPr>
          <w:rFonts w:eastAsiaTheme="minorHAnsi" w:cs="Arial"/>
          <w:color w:val="000000"/>
          <w:szCs w:val="24"/>
          <w:lang w:eastAsia="en-US"/>
        </w:rPr>
        <w:t>being more prone to peer group isolation or bullying</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(including prejudice-based bullying) than other children</w:t>
      </w:r>
      <w:r w:rsidR="004A0BA0">
        <w:rPr>
          <w:rFonts w:eastAsiaTheme="minorHAnsi" w:cs="Arial"/>
          <w:color w:val="000000"/>
          <w:szCs w:val="24"/>
          <w:lang w:eastAsia="en-US"/>
        </w:rPr>
        <w:t>/young people</w:t>
      </w:r>
      <w:r w:rsidRPr="00720CB6">
        <w:rPr>
          <w:rFonts w:eastAsiaTheme="minorHAnsi" w:cs="Arial"/>
          <w:color w:val="000000"/>
          <w:szCs w:val="24"/>
          <w:lang w:eastAsia="en-US"/>
        </w:rPr>
        <w:t>;</w:t>
      </w:r>
    </w:p>
    <w:p w14:paraId="1D896326" w14:textId="41DD190D" w:rsidR="007B456E" w:rsidRPr="00720CB6" w:rsidRDefault="007B456E" w:rsidP="00740AA6">
      <w:pPr>
        <w:pStyle w:val="ListParagraph"/>
        <w:numPr>
          <w:ilvl w:val="1"/>
          <w:numId w:val="54"/>
        </w:numPr>
        <w:autoSpaceDE w:val="0"/>
        <w:autoSpaceDN w:val="0"/>
        <w:adjustRightInd w:val="0"/>
        <w:spacing w:after="109" w:line="240" w:lineRule="auto"/>
        <w:rPr>
          <w:rFonts w:eastAsiaTheme="minorHAnsi" w:cs="Arial"/>
          <w:color w:val="000000"/>
          <w:szCs w:val="24"/>
          <w:lang w:eastAsia="en-US"/>
        </w:rPr>
      </w:pPr>
      <w:r w:rsidRPr="00720CB6">
        <w:rPr>
          <w:rFonts w:eastAsiaTheme="minorHAnsi" w:cs="Arial"/>
          <w:color w:val="000000"/>
          <w:szCs w:val="24"/>
          <w:lang w:eastAsia="en-US"/>
        </w:rPr>
        <w:t>the potential for children</w:t>
      </w:r>
      <w:r w:rsidR="004A0BA0">
        <w:rPr>
          <w:rFonts w:eastAsiaTheme="minorHAnsi" w:cs="Arial"/>
          <w:color w:val="000000"/>
          <w:szCs w:val="24"/>
          <w:lang w:eastAsia="en-US"/>
        </w:rPr>
        <w:t>/young people</w:t>
      </w:r>
      <w:r w:rsidRPr="00720CB6">
        <w:rPr>
          <w:rFonts w:eastAsiaTheme="minorHAnsi" w:cs="Arial"/>
          <w:color w:val="000000"/>
          <w:szCs w:val="24"/>
          <w:lang w:eastAsia="en-US"/>
        </w:rPr>
        <w:t xml:space="preserve"> with SEND or certain medical conditions being</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disproportionally impacted by behaviours such as bullying, without</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outwardly showing any signs;</w:t>
      </w:r>
    </w:p>
    <w:p w14:paraId="566DFE91" w14:textId="54CBF5CA" w:rsidR="00BB0311" w:rsidRPr="00720CB6" w:rsidRDefault="007B456E" w:rsidP="00BB0311">
      <w:pPr>
        <w:pStyle w:val="ListParagraph"/>
        <w:numPr>
          <w:ilvl w:val="1"/>
          <w:numId w:val="54"/>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communication barriers and difficulties in managing or reporting these</w:t>
      </w:r>
      <w:r w:rsidR="00CF11C4" w:rsidRPr="00720CB6">
        <w:rPr>
          <w:rFonts w:eastAsiaTheme="minorHAnsi" w:cs="Arial"/>
          <w:color w:val="000000"/>
          <w:szCs w:val="24"/>
          <w:lang w:eastAsia="en-US"/>
        </w:rPr>
        <w:t xml:space="preserve"> </w:t>
      </w:r>
      <w:r w:rsidRPr="00720CB6">
        <w:rPr>
          <w:rFonts w:eastAsiaTheme="minorHAnsi" w:cs="Arial"/>
          <w:color w:val="000000"/>
          <w:szCs w:val="24"/>
          <w:lang w:eastAsia="en-US"/>
        </w:rPr>
        <w:t>challenges</w:t>
      </w:r>
    </w:p>
    <w:p w14:paraId="2FA11C8D" w14:textId="77777777" w:rsidR="00BB0311" w:rsidRPr="00720CB6" w:rsidRDefault="00BB0311" w:rsidP="00BB0311">
      <w:pPr>
        <w:pStyle w:val="ListParagraph"/>
        <w:autoSpaceDE w:val="0"/>
        <w:autoSpaceDN w:val="0"/>
        <w:adjustRightInd w:val="0"/>
        <w:spacing w:after="0" w:line="240" w:lineRule="auto"/>
        <w:ind w:left="1440"/>
        <w:rPr>
          <w:rFonts w:eastAsiaTheme="minorHAnsi" w:cs="Arial"/>
          <w:color w:val="000000"/>
          <w:sz w:val="23"/>
          <w:szCs w:val="23"/>
          <w:lang w:eastAsia="en-US"/>
        </w:rPr>
      </w:pPr>
    </w:p>
    <w:p w14:paraId="238F017E" w14:textId="7850FFB0" w:rsidR="00BB0311" w:rsidRPr="00720CB6" w:rsidRDefault="00BB0311" w:rsidP="00BB0311">
      <w:pPr>
        <w:pStyle w:val="ListParagraph"/>
        <w:numPr>
          <w:ilvl w:val="1"/>
          <w:numId w:val="54"/>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cognitive understanding – being unable to understand the difference between fact and fiction in online content and then repeating the content/behaviours in schools or colleges or the consequences of doing so </w:t>
      </w:r>
    </w:p>
    <w:p w14:paraId="19BB27E5" w14:textId="063D1DE3" w:rsidR="00757B35" w:rsidRPr="00720CB6" w:rsidRDefault="00757B35" w:rsidP="00BB0311">
      <w:pPr>
        <w:pStyle w:val="ListParagraph"/>
        <w:autoSpaceDE w:val="0"/>
        <w:autoSpaceDN w:val="0"/>
        <w:adjustRightInd w:val="0"/>
        <w:spacing w:after="0" w:line="240" w:lineRule="auto"/>
        <w:ind w:left="1440"/>
        <w:rPr>
          <w:rFonts w:eastAsiaTheme="minorHAnsi" w:cs="Arial"/>
          <w:color w:val="000000"/>
          <w:szCs w:val="24"/>
          <w:lang w:eastAsia="en-US"/>
        </w:rPr>
      </w:pPr>
    </w:p>
    <w:p w14:paraId="7630B05A" w14:textId="77777777" w:rsidR="00CD3391" w:rsidRPr="00720CB6" w:rsidRDefault="00CD3391" w:rsidP="00CD3391">
      <w:pPr>
        <w:autoSpaceDE w:val="0"/>
        <w:autoSpaceDN w:val="0"/>
        <w:adjustRightInd w:val="0"/>
        <w:spacing w:after="0" w:line="240" w:lineRule="auto"/>
        <w:rPr>
          <w:rFonts w:eastAsiaTheme="minorHAnsi" w:cs="Arial"/>
          <w:color w:val="000000"/>
          <w:szCs w:val="24"/>
          <w:lang w:eastAsia="en-US"/>
        </w:rPr>
      </w:pPr>
    </w:p>
    <w:p w14:paraId="738D5F87" w14:textId="2936E940" w:rsidR="00CD3391" w:rsidRPr="00720CB6" w:rsidRDefault="00CD3391" w:rsidP="00CD3391">
      <w:pPr>
        <w:pStyle w:val="ListParagraph"/>
        <w:numPr>
          <w:ilvl w:val="0"/>
          <w:numId w:val="94"/>
        </w:numPr>
        <w:autoSpaceDE w:val="0"/>
        <w:autoSpaceDN w:val="0"/>
        <w:adjustRightInd w:val="0"/>
        <w:spacing w:after="93" w:line="240" w:lineRule="auto"/>
        <w:rPr>
          <w:rFonts w:eastAsiaTheme="minorHAnsi" w:cs="Arial"/>
          <w:color w:val="000000"/>
          <w:szCs w:val="24"/>
          <w:lang w:eastAsia="en-US"/>
        </w:rPr>
      </w:pPr>
      <w:r w:rsidRPr="00720CB6">
        <w:rPr>
          <w:rFonts w:eastAsiaTheme="minorHAnsi" w:cs="Arial"/>
          <w:color w:val="000000"/>
          <w:szCs w:val="24"/>
          <w:lang w:eastAsia="en-US"/>
        </w:rPr>
        <w:t>Any reports of abuse involving children</w:t>
      </w:r>
      <w:r w:rsidR="004A0BA0">
        <w:rPr>
          <w:rFonts w:eastAsiaTheme="minorHAnsi" w:cs="Arial"/>
          <w:color w:val="000000"/>
          <w:szCs w:val="24"/>
          <w:lang w:eastAsia="en-US"/>
        </w:rPr>
        <w:t>/young people</w:t>
      </w:r>
      <w:r w:rsidRPr="00720CB6">
        <w:rPr>
          <w:rFonts w:eastAsiaTheme="minorHAnsi" w:cs="Arial"/>
          <w:color w:val="000000"/>
          <w:szCs w:val="24"/>
          <w:lang w:eastAsia="en-US"/>
        </w:rPr>
        <w:t xml:space="preserve"> with SEND will therefore require close liaison with </w:t>
      </w:r>
      <w:r w:rsidR="002723FA" w:rsidRPr="00720CB6">
        <w:rPr>
          <w:rFonts w:eastAsiaTheme="minorHAnsi" w:cs="Arial"/>
          <w:color w:val="000000"/>
          <w:szCs w:val="24"/>
          <w:lang w:eastAsia="en-US"/>
        </w:rPr>
        <w:t xml:space="preserve">the </w:t>
      </w:r>
      <w:r w:rsidR="002723FA">
        <w:rPr>
          <w:rFonts w:eastAsiaTheme="minorHAnsi" w:cs="Arial"/>
          <w:color w:val="000000"/>
          <w:szCs w:val="24"/>
          <w:lang w:eastAsia="en-US"/>
        </w:rPr>
        <w:t>DSL</w:t>
      </w:r>
      <w:r w:rsidRPr="00720CB6">
        <w:rPr>
          <w:rFonts w:eastAsiaTheme="minorHAnsi" w:cs="Arial"/>
          <w:color w:val="000000"/>
          <w:szCs w:val="24"/>
          <w:lang w:eastAsia="en-US"/>
        </w:rPr>
        <w:t xml:space="preserve"> (or </w:t>
      </w:r>
      <w:r w:rsidR="004A0BA0">
        <w:rPr>
          <w:rFonts w:eastAsiaTheme="minorHAnsi" w:cs="Arial"/>
          <w:color w:val="000000"/>
          <w:szCs w:val="24"/>
          <w:lang w:eastAsia="en-US"/>
        </w:rPr>
        <w:t>D</w:t>
      </w:r>
      <w:r w:rsidRPr="00720CB6">
        <w:rPr>
          <w:rFonts w:eastAsiaTheme="minorHAnsi" w:cs="Arial"/>
          <w:color w:val="000000"/>
          <w:szCs w:val="24"/>
          <w:lang w:eastAsia="en-US"/>
        </w:rPr>
        <w:t>eputy) and the SENCO or the named person with oversight for SEND.</w:t>
      </w:r>
    </w:p>
    <w:p w14:paraId="44EA578B" w14:textId="77E6FD39" w:rsidR="00CD3391" w:rsidRPr="00CD3391" w:rsidRDefault="00CD3391" w:rsidP="00CD3391">
      <w:pPr>
        <w:pStyle w:val="ListParagraph"/>
        <w:autoSpaceDE w:val="0"/>
        <w:autoSpaceDN w:val="0"/>
        <w:adjustRightInd w:val="0"/>
        <w:spacing w:after="93" w:line="240" w:lineRule="auto"/>
        <w:rPr>
          <w:rFonts w:eastAsiaTheme="minorHAnsi" w:cs="Arial"/>
          <w:color w:val="000000"/>
          <w:szCs w:val="24"/>
          <w:highlight w:val="green"/>
          <w:lang w:eastAsia="en-US"/>
        </w:rPr>
      </w:pPr>
      <w:r w:rsidRPr="00CD3391">
        <w:rPr>
          <w:rFonts w:eastAsiaTheme="minorHAnsi" w:cs="Arial"/>
          <w:color w:val="000000"/>
          <w:szCs w:val="24"/>
          <w:highlight w:val="green"/>
          <w:lang w:eastAsia="en-US"/>
        </w:rPr>
        <w:t xml:space="preserve"> </w:t>
      </w:r>
    </w:p>
    <w:p w14:paraId="6D2D4A3B" w14:textId="308EFA00" w:rsidR="00CD3391" w:rsidRPr="00247E1D" w:rsidRDefault="00247E1D" w:rsidP="00CD3391">
      <w:pPr>
        <w:pStyle w:val="ListParagraph"/>
        <w:numPr>
          <w:ilvl w:val="0"/>
          <w:numId w:val="94"/>
        </w:numPr>
        <w:autoSpaceDE w:val="0"/>
        <w:autoSpaceDN w:val="0"/>
        <w:adjustRightInd w:val="0"/>
        <w:spacing w:after="0" w:line="240" w:lineRule="auto"/>
        <w:rPr>
          <w:rFonts w:eastAsiaTheme="minorHAnsi" w:cs="Arial"/>
          <w:color w:val="000000"/>
          <w:szCs w:val="24"/>
          <w:lang w:eastAsia="en-US"/>
        </w:rPr>
      </w:pPr>
      <w:r w:rsidRPr="00247E1D">
        <w:rPr>
          <w:rFonts w:cs="Arial"/>
          <w:szCs w:val="24"/>
        </w:rPr>
        <w:t>The Federation of Eileen Wade and Milton Ernest CofE schools</w:t>
      </w:r>
      <w:r w:rsidRPr="00247E1D">
        <w:rPr>
          <w:rFonts w:eastAsiaTheme="minorHAnsi" w:cs="Arial"/>
          <w:color w:val="000000"/>
          <w:szCs w:val="24"/>
          <w:lang w:eastAsia="en-US"/>
        </w:rPr>
        <w:t xml:space="preserve"> </w:t>
      </w:r>
      <w:r w:rsidR="00CD3391" w:rsidRPr="00247E1D">
        <w:rPr>
          <w:rFonts w:eastAsiaTheme="minorHAnsi" w:cs="Arial"/>
          <w:color w:val="000000"/>
          <w:szCs w:val="24"/>
          <w:lang w:eastAsia="en-US"/>
        </w:rPr>
        <w:t>will consider extra pastoral support and attention for these children</w:t>
      </w:r>
      <w:r w:rsidR="004A0BA0" w:rsidRPr="00247E1D">
        <w:rPr>
          <w:rFonts w:eastAsiaTheme="minorHAnsi" w:cs="Arial"/>
          <w:color w:val="000000"/>
          <w:szCs w:val="24"/>
          <w:lang w:eastAsia="en-US"/>
        </w:rPr>
        <w:t>/young people</w:t>
      </w:r>
      <w:r w:rsidR="00CD3391" w:rsidRPr="00247E1D">
        <w:rPr>
          <w:rFonts w:eastAsiaTheme="minorHAnsi" w:cs="Arial"/>
          <w:color w:val="000000"/>
          <w:szCs w:val="24"/>
          <w:lang w:eastAsia="en-US"/>
        </w:rPr>
        <w:t xml:space="preserve">, along with ensuring any appropriate support for communication is in place. </w:t>
      </w:r>
    </w:p>
    <w:p w14:paraId="71B0425D" w14:textId="77777777" w:rsidR="00CD3391" w:rsidRPr="00247E1D" w:rsidRDefault="00CD3391" w:rsidP="00BB0311">
      <w:pPr>
        <w:pStyle w:val="ListParagraph"/>
        <w:autoSpaceDE w:val="0"/>
        <w:autoSpaceDN w:val="0"/>
        <w:adjustRightInd w:val="0"/>
        <w:spacing w:after="0" w:line="240" w:lineRule="auto"/>
        <w:ind w:left="1440"/>
        <w:rPr>
          <w:rFonts w:eastAsiaTheme="minorHAnsi" w:cs="Arial"/>
          <w:color w:val="000000"/>
          <w:szCs w:val="24"/>
          <w:lang w:eastAsia="en-US"/>
        </w:rPr>
      </w:pPr>
    </w:p>
    <w:p w14:paraId="54AB005E" w14:textId="47BEAD27" w:rsidR="004D21DC" w:rsidRPr="00247E1D" w:rsidRDefault="00A6211A" w:rsidP="00740AA6">
      <w:pPr>
        <w:pStyle w:val="ListParagraph"/>
        <w:numPr>
          <w:ilvl w:val="0"/>
          <w:numId w:val="54"/>
        </w:numPr>
        <w:rPr>
          <w:rFonts w:cs="Arial"/>
          <w:szCs w:val="24"/>
        </w:rPr>
      </w:pPr>
      <w:r w:rsidRPr="00247E1D">
        <w:rPr>
          <w:rFonts w:cs="Arial"/>
          <w:szCs w:val="24"/>
        </w:rPr>
        <w:t xml:space="preserve">If </w:t>
      </w:r>
      <w:r w:rsidR="00247E1D">
        <w:rPr>
          <w:rFonts w:cs="Arial"/>
          <w:szCs w:val="24"/>
        </w:rPr>
        <w:t>t</w:t>
      </w:r>
      <w:r w:rsidR="00247E1D" w:rsidRPr="00247E1D">
        <w:rPr>
          <w:rFonts w:cs="Arial"/>
          <w:szCs w:val="24"/>
        </w:rPr>
        <w:t xml:space="preserve">he Federation of Eileen Wade and Milton Ernest CofE schools </w:t>
      </w:r>
      <w:r w:rsidR="0011003C" w:rsidRPr="00247E1D">
        <w:rPr>
          <w:rFonts w:cs="Arial"/>
          <w:szCs w:val="24"/>
        </w:rPr>
        <w:t>is considering excluding, either fixed term or permanent</w:t>
      </w:r>
      <w:r w:rsidR="00720D31" w:rsidRPr="00247E1D">
        <w:rPr>
          <w:rFonts w:cs="Arial"/>
          <w:szCs w:val="24"/>
        </w:rPr>
        <w:t>ly, a vulnerable child</w:t>
      </w:r>
      <w:r w:rsidR="004A0BA0" w:rsidRPr="00247E1D">
        <w:rPr>
          <w:rFonts w:cs="Arial"/>
          <w:szCs w:val="24"/>
        </w:rPr>
        <w:t>/young person</w:t>
      </w:r>
      <w:r w:rsidR="00720D31" w:rsidRPr="00247E1D">
        <w:rPr>
          <w:rFonts w:cs="Arial"/>
          <w:szCs w:val="24"/>
        </w:rPr>
        <w:t xml:space="preserve"> and</w:t>
      </w:r>
      <w:r w:rsidR="0011003C" w:rsidRPr="00247E1D">
        <w:rPr>
          <w:rFonts w:cs="Arial"/>
          <w:szCs w:val="24"/>
        </w:rPr>
        <w:t>/or a child</w:t>
      </w:r>
      <w:r w:rsidR="004A0BA0" w:rsidRPr="00247E1D">
        <w:rPr>
          <w:rFonts w:cs="Arial"/>
          <w:szCs w:val="24"/>
        </w:rPr>
        <w:t>/young person</w:t>
      </w:r>
      <w:r w:rsidR="0011003C" w:rsidRPr="00247E1D">
        <w:rPr>
          <w:rFonts w:cs="Arial"/>
          <w:szCs w:val="24"/>
        </w:rPr>
        <w:t xml:space="preserve"> who is the subject of a child protection plan or where there is an existing child protection file, we will call a multi-agency risk-assessment meeting prior to ma</w:t>
      </w:r>
      <w:r w:rsidR="004D21DC" w:rsidRPr="00247E1D">
        <w:rPr>
          <w:rFonts w:cs="Arial"/>
          <w:szCs w:val="24"/>
        </w:rPr>
        <w:t>king the decision to exclude</w:t>
      </w:r>
      <w:r w:rsidR="00720D31" w:rsidRPr="00247E1D">
        <w:rPr>
          <w:rFonts w:cs="Arial"/>
          <w:szCs w:val="24"/>
        </w:rPr>
        <w:t>.</w:t>
      </w:r>
    </w:p>
    <w:p w14:paraId="6F6E6248" w14:textId="18201001" w:rsidR="00ED3A80" w:rsidRPr="003166B3" w:rsidRDefault="00ED3A80" w:rsidP="00740AA6">
      <w:pPr>
        <w:pStyle w:val="ListParagraph"/>
        <w:numPr>
          <w:ilvl w:val="0"/>
          <w:numId w:val="54"/>
        </w:numPr>
        <w:autoSpaceDE w:val="0"/>
        <w:autoSpaceDN w:val="0"/>
        <w:adjustRightInd w:val="0"/>
        <w:spacing w:after="0" w:line="240" w:lineRule="auto"/>
        <w:rPr>
          <w:rFonts w:cs="Arial"/>
          <w:szCs w:val="24"/>
        </w:rPr>
      </w:pPr>
      <w:r w:rsidRPr="003166B3">
        <w:rPr>
          <w:rFonts w:ascii="ArialMT" w:eastAsia="ArialMT" w:hAnsiTheme="minorHAnsi" w:cs="ArialMT"/>
          <w:szCs w:val="24"/>
          <w:lang w:eastAsia="en-US"/>
        </w:rPr>
        <w:t>Where a parent/carer has expressed their intention to remove a child</w:t>
      </w:r>
      <w:r w:rsidR="004A0BA0">
        <w:rPr>
          <w:rFonts w:ascii="ArialMT" w:eastAsia="ArialMT" w:hAnsiTheme="minorHAnsi" w:cs="ArialMT"/>
          <w:szCs w:val="24"/>
          <w:lang w:eastAsia="en-US"/>
        </w:rPr>
        <w:t>/young person</w:t>
      </w:r>
      <w:r w:rsidRPr="003166B3">
        <w:rPr>
          <w:rFonts w:ascii="ArialMT" w:eastAsia="ArialMT" w:hAnsiTheme="minorHAnsi" w:cs="ArialMT"/>
          <w:szCs w:val="24"/>
          <w:lang w:eastAsia="en-US"/>
        </w:rPr>
        <w:t xml:space="preserve"> from school with a view to educating at home, </w:t>
      </w:r>
      <w:r w:rsidR="00C25903" w:rsidRPr="003166B3">
        <w:rPr>
          <w:rFonts w:ascii="ArialMT" w:eastAsia="ArialMT" w:hAnsiTheme="minorHAnsi" w:cs="ArialMT"/>
          <w:szCs w:val="24"/>
          <w:lang w:eastAsia="en-US"/>
        </w:rPr>
        <w:t>we work</w:t>
      </w:r>
      <w:r w:rsidRPr="003166B3">
        <w:rPr>
          <w:rFonts w:ascii="ArialMT" w:eastAsia="ArialMT" w:hAnsiTheme="minorHAnsi" w:cs="ArialMT"/>
          <w:szCs w:val="24"/>
          <w:lang w:eastAsia="en-US"/>
        </w:rPr>
        <w:t xml:space="preserve"> together</w:t>
      </w:r>
      <w:r w:rsidR="00C25903" w:rsidRPr="003166B3">
        <w:rPr>
          <w:rFonts w:ascii="ArialMT" w:eastAsia="ArialMT" w:hAnsiTheme="minorHAnsi" w:cs="ArialMT"/>
          <w:szCs w:val="24"/>
          <w:lang w:eastAsia="en-US"/>
        </w:rPr>
        <w:t xml:space="preserve"> with Local Authority and other key pr</w:t>
      </w:r>
      <w:r w:rsidR="004A0BA0">
        <w:rPr>
          <w:rFonts w:ascii="ArialMT" w:eastAsia="ArialMT" w:hAnsiTheme="minorHAnsi" w:cs="ArialMT"/>
          <w:szCs w:val="24"/>
          <w:lang w:eastAsia="en-US"/>
        </w:rPr>
        <w:t>actitioners</w:t>
      </w:r>
      <w:r w:rsidRPr="003166B3">
        <w:rPr>
          <w:rFonts w:ascii="ArialMT" w:eastAsia="ArialMT" w:hAnsiTheme="minorHAnsi" w:cs="ArialMT"/>
          <w:szCs w:val="24"/>
          <w:lang w:eastAsia="en-US"/>
        </w:rPr>
        <w:t xml:space="preserve"> to coordinate a meeting with parents/carers where possible. </w:t>
      </w:r>
      <w:r w:rsidR="00C25903" w:rsidRPr="003166B3">
        <w:rPr>
          <w:rFonts w:ascii="ArialMT" w:eastAsia="ArialMT" w:hAnsiTheme="minorHAnsi" w:cs="ArialMT"/>
          <w:szCs w:val="24"/>
          <w:lang w:eastAsia="en-US"/>
        </w:rPr>
        <w:t xml:space="preserve">We will do this </w:t>
      </w:r>
      <w:r w:rsidRPr="003166B3">
        <w:rPr>
          <w:rFonts w:ascii="ArialMT" w:eastAsia="ArialMT" w:hAnsiTheme="minorHAnsi" w:cs="ArialMT"/>
          <w:szCs w:val="24"/>
          <w:lang w:eastAsia="en-US"/>
        </w:rPr>
        <w:t>before a final decision has been made, to ensure the parents/carers have considered what is in the best interests of each child</w:t>
      </w:r>
      <w:r w:rsidR="004A0BA0">
        <w:rPr>
          <w:rFonts w:ascii="ArialMT" w:eastAsia="ArialMT" w:hAnsiTheme="minorHAnsi" w:cs="ArialMT"/>
          <w:szCs w:val="24"/>
          <w:lang w:eastAsia="en-US"/>
        </w:rPr>
        <w:t>/young person</w:t>
      </w:r>
      <w:r w:rsidRPr="003166B3">
        <w:rPr>
          <w:rFonts w:ascii="ArialMT" w:eastAsia="ArialMT" w:hAnsiTheme="minorHAnsi" w:cs="ArialMT"/>
          <w:szCs w:val="24"/>
          <w:lang w:eastAsia="en-US"/>
        </w:rPr>
        <w:t>. This is particularly important where a child has SEND, is vulnerable, and/or has a social worker.</w:t>
      </w:r>
    </w:p>
    <w:p w14:paraId="01A33470" w14:textId="77777777" w:rsidR="00ED3A80" w:rsidRPr="00ED3A80" w:rsidRDefault="00ED3A80" w:rsidP="00ED3A80">
      <w:pPr>
        <w:pStyle w:val="ListParagraph"/>
        <w:autoSpaceDE w:val="0"/>
        <w:autoSpaceDN w:val="0"/>
        <w:adjustRightInd w:val="0"/>
        <w:spacing w:after="0" w:line="240" w:lineRule="auto"/>
        <w:rPr>
          <w:rFonts w:cs="Arial"/>
          <w:szCs w:val="24"/>
        </w:rPr>
      </w:pPr>
    </w:p>
    <w:p w14:paraId="3F3A0A83" w14:textId="35557134" w:rsidR="00D81253" w:rsidRDefault="00720D31" w:rsidP="00740AA6">
      <w:pPr>
        <w:pStyle w:val="ListParagraph"/>
        <w:numPr>
          <w:ilvl w:val="0"/>
          <w:numId w:val="54"/>
        </w:numPr>
        <w:rPr>
          <w:rFonts w:cs="Arial"/>
          <w:szCs w:val="24"/>
        </w:rPr>
      </w:pPr>
      <w:r>
        <w:rPr>
          <w:rFonts w:cs="Arial"/>
          <w:szCs w:val="24"/>
        </w:rPr>
        <w:t>I</w:t>
      </w:r>
      <w:r w:rsidR="0011003C" w:rsidRPr="00880D10">
        <w:rPr>
          <w:rFonts w:cs="Arial"/>
          <w:szCs w:val="24"/>
        </w:rPr>
        <w:t xml:space="preserve">n the event of a one-off serious incident resulting in an immediate decision to exclude, </w:t>
      </w:r>
      <w:r w:rsidR="0086328A">
        <w:rPr>
          <w:rFonts w:cs="Arial"/>
          <w:szCs w:val="24"/>
        </w:rPr>
        <w:t>a</w:t>
      </w:r>
      <w:r w:rsidR="0011003C" w:rsidRPr="00880D10">
        <w:rPr>
          <w:rFonts w:cs="Arial"/>
          <w:szCs w:val="24"/>
        </w:rPr>
        <w:t xml:space="preserve"> risk assessment </w:t>
      </w:r>
      <w:r w:rsidR="0011003C" w:rsidRPr="00880D10">
        <w:rPr>
          <w:rFonts w:cs="Arial"/>
          <w:i/>
          <w:szCs w:val="24"/>
        </w:rPr>
        <w:t>must</w:t>
      </w:r>
      <w:r w:rsidR="0011003C" w:rsidRPr="00880D10">
        <w:rPr>
          <w:rFonts w:cs="Arial"/>
          <w:szCs w:val="24"/>
        </w:rPr>
        <w:t xml:space="preserve"> be completed prior to convening a meeting of the Governing Body</w:t>
      </w:r>
      <w:r>
        <w:rPr>
          <w:rFonts w:cs="Arial"/>
          <w:szCs w:val="24"/>
        </w:rPr>
        <w:t>.</w:t>
      </w:r>
    </w:p>
    <w:p w14:paraId="71B55130" w14:textId="77777777" w:rsidR="00422D07" w:rsidRPr="00880D10" w:rsidRDefault="00422D07" w:rsidP="00422D07">
      <w:pPr>
        <w:pStyle w:val="ListParagraph"/>
        <w:rPr>
          <w:rFonts w:cs="Arial"/>
          <w:szCs w:val="24"/>
        </w:rPr>
      </w:pPr>
    </w:p>
    <w:p w14:paraId="76DCC324" w14:textId="33E688AA" w:rsidR="00DC1799" w:rsidRPr="00720CB6" w:rsidRDefault="00CC0280" w:rsidP="007234A4">
      <w:pPr>
        <w:pStyle w:val="Heading2"/>
      </w:pPr>
      <w:bookmarkStart w:id="23" w:name="_21.__What"/>
      <w:bookmarkEnd w:id="23"/>
      <w:r>
        <w:lastRenderedPageBreak/>
        <w:t>2</w:t>
      </w:r>
      <w:r w:rsidR="0065007F">
        <w:t>7</w:t>
      </w:r>
      <w:r w:rsidR="00D81253" w:rsidRPr="00880D10">
        <w:t xml:space="preserve">. </w:t>
      </w:r>
      <w:r w:rsidR="00D81253" w:rsidRPr="00880D10">
        <w:tab/>
      </w:r>
      <w:r w:rsidR="00DC1799" w:rsidRPr="00720CB6">
        <w:t>Children</w:t>
      </w:r>
      <w:r w:rsidR="004A0BA0">
        <w:t>/</w:t>
      </w:r>
      <w:r w:rsidR="0073143D">
        <w:t>Y</w:t>
      </w:r>
      <w:r w:rsidR="004A0BA0">
        <w:t xml:space="preserve">oung </w:t>
      </w:r>
      <w:r w:rsidR="0073143D">
        <w:t>P</w:t>
      </w:r>
      <w:r w:rsidR="004A0BA0">
        <w:t>eople</w:t>
      </w:r>
      <w:r w:rsidR="00DC1799" w:rsidRPr="00720CB6">
        <w:t xml:space="preserve"> who are lesbian, gay, bi or trans (LGBT)</w:t>
      </w:r>
    </w:p>
    <w:p w14:paraId="0B63D191" w14:textId="1DA2745F" w:rsidR="00DC1799" w:rsidRPr="003B77BC" w:rsidRDefault="003B77BC" w:rsidP="00DC1799">
      <w:pPr>
        <w:pStyle w:val="Default"/>
        <w:ind w:left="720"/>
        <w:rPr>
          <w:rFonts w:eastAsiaTheme="minorHAnsi"/>
          <w:sz w:val="23"/>
          <w:szCs w:val="23"/>
          <w:lang w:eastAsia="en-US"/>
        </w:rPr>
      </w:pPr>
      <w:r w:rsidRPr="003B77BC">
        <w:t>The Federation of Eileen Wade and Milton Ernest CofE schools</w:t>
      </w:r>
      <w:r w:rsidRPr="003B77BC">
        <w:rPr>
          <w:rFonts w:eastAsiaTheme="minorHAnsi"/>
          <w:lang w:eastAsia="en-US"/>
        </w:rPr>
        <w:t xml:space="preserve"> </w:t>
      </w:r>
      <w:r w:rsidR="00DC1799" w:rsidRPr="003B77BC">
        <w:rPr>
          <w:rFonts w:eastAsiaTheme="minorHAnsi"/>
          <w:lang w:eastAsia="en-US"/>
        </w:rPr>
        <w:t>recognise that whilst t</w:t>
      </w:r>
      <w:r w:rsidR="00DC1799" w:rsidRPr="003B77BC">
        <w:rPr>
          <w:rFonts w:eastAsiaTheme="minorHAnsi"/>
          <w:sz w:val="23"/>
          <w:szCs w:val="23"/>
          <w:lang w:eastAsia="en-US"/>
        </w:rPr>
        <w:t>he fact that a child</w:t>
      </w:r>
      <w:r w:rsidR="004A0BA0" w:rsidRPr="003B77BC">
        <w:rPr>
          <w:rFonts w:eastAsiaTheme="minorHAnsi"/>
          <w:sz w:val="23"/>
          <w:szCs w:val="23"/>
          <w:lang w:eastAsia="en-US"/>
        </w:rPr>
        <w:t>/</w:t>
      </w:r>
      <w:r w:rsidR="00DC1799" w:rsidRPr="003B77BC">
        <w:rPr>
          <w:rFonts w:eastAsiaTheme="minorHAnsi"/>
          <w:sz w:val="23"/>
          <w:szCs w:val="23"/>
          <w:lang w:eastAsia="en-US"/>
        </w:rPr>
        <w:t>young person may be LGBT is not in itself an inherent risk factor for harm, children</w:t>
      </w:r>
      <w:r w:rsidR="004A0BA0" w:rsidRPr="003B77BC">
        <w:rPr>
          <w:rFonts w:eastAsiaTheme="minorHAnsi"/>
          <w:sz w:val="23"/>
          <w:szCs w:val="23"/>
          <w:lang w:eastAsia="en-US"/>
        </w:rPr>
        <w:t>/young people</w:t>
      </w:r>
      <w:r w:rsidR="00DC1799" w:rsidRPr="003B77BC">
        <w:rPr>
          <w:rFonts w:eastAsiaTheme="minorHAnsi"/>
          <w:sz w:val="23"/>
          <w:szCs w:val="23"/>
          <w:lang w:eastAsia="en-US"/>
        </w:rPr>
        <w:t xml:space="preserve"> who are LGBT can be targeted by other children</w:t>
      </w:r>
      <w:r w:rsidR="004A0BA0" w:rsidRPr="003B77BC">
        <w:rPr>
          <w:rFonts w:eastAsiaTheme="minorHAnsi"/>
          <w:sz w:val="23"/>
          <w:szCs w:val="23"/>
          <w:lang w:eastAsia="en-US"/>
        </w:rPr>
        <w:t>/young people</w:t>
      </w:r>
      <w:r w:rsidR="00DC1799" w:rsidRPr="003B77BC">
        <w:rPr>
          <w:rFonts w:eastAsiaTheme="minorHAnsi"/>
          <w:sz w:val="23"/>
          <w:szCs w:val="23"/>
          <w:lang w:eastAsia="en-US"/>
        </w:rPr>
        <w:t xml:space="preserve">. </w:t>
      </w:r>
    </w:p>
    <w:p w14:paraId="41631850" w14:textId="77777777" w:rsidR="004E63B2" w:rsidRPr="00720CB6" w:rsidRDefault="004E63B2" w:rsidP="004E63B2">
      <w:pPr>
        <w:autoSpaceDE w:val="0"/>
        <w:autoSpaceDN w:val="0"/>
        <w:adjustRightInd w:val="0"/>
        <w:spacing w:after="0" w:line="240" w:lineRule="auto"/>
        <w:rPr>
          <w:rFonts w:eastAsiaTheme="minorHAnsi" w:cs="Arial"/>
          <w:color w:val="000000"/>
          <w:szCs w:val="24"/>
          <w:lang w:eastAsia="en-US"/>
        </w:rPr>
      </w:pPr>
    </w:p>
    <w:p w14:paraId="11A89220" w14:textId="685D1CFC" w:rsidR="004E63B2" w:rsidRDefault="004E63B2" w:rsidP="004E63B2">
      <w:pPr>
        <w:autoSpaceDE w:val="0"/>
        <w:autoSpaceDN w:val="0"/>
        <w:adjustRightInd w:val="0"/>
        <w:spacing w:after="0" w:line="240" w:lineRule="auto"/>
        <w:ind w:left="720"/>
        <w:rPr>
          <w:rFonts w:eastAsiaTheme="minorHAnsi" w:cs="Arial"/>
          <w:color w:val="000000"/>
          <w:sz w:val="23"/>
          <w:szCs w:val="23"/>
          <w:lang w:eastAsia="en-US"/>
        </w:rPr>
      </w:pPr>
      <w:r w:rsidRPr="00720CB6">
        <w:rPr>
          <w:rFonts w:eastAsiaTheme="minorHAnsi" w:cs="Arial"/>
          <w:color w:val="000000"/>
          <w:sz w:val="23"/>
          <w:szCs w:val="23"/>
          <w:lang w:eastAsia="en-US"/>
        </w:rPr>
        <w:t>A child</w:t>
      </w:r>
      <w:r w:rsidR="004A0BA0">
        <w:rPr>
          <w:rFonts w:eastAsiaTheme="minorHAnsi" w:cs="Arial"/>
          <w:color w:val="000000"/>
          <w:sz w:val="23"/>
          <w:szCs w:val="23"/>
          <w:lang w:eastAsia="en-US"/>
        </w:rPr>
        <w:t xml:space="preserve">/young person </w:t>
      </w:r>
      <w:r w:rsidRPr="00720CB6">
        <w:rPr>
          <w:rFonts w:eastAsiaTheme="minorHAnsi" w:cs="Arial"/>
          <w:color w:val="000000"/>
          <w:sz w:val="23"/>
          <w:szCs w:val="23"/>
          <w:lang w:eastAsia="en-US"/>
        </w:rPr>
        <w:t>who is perceived by other children</w:t>
      </w:r>
      <w:r w:rsidR="004A0BA0">
        <w:rPr>
          <w:rFonts w:eastAsiaTheme="minorHAnsi" w:cs="Arial"/>
          <w:color w:val="000000"/>
          <w:sz w:val="23"/>
          <w:szCs w:val="23"/>
          <w:lang w:eastAsia="en-US"/>
        </w:rPr>
        <w:t>/young people</w:t>
      </w:r>
      <w:r w:rsidRPr="00720CB6">
        <w:rPr>
          <w:rFonts w:eastAsiaTheme="minorHAnsi" w:cs="Arial"/>
          <w:color w:val="000000"/>
          <w:sz w:val="23"/>
          <w:szCs w:val="23"/>
          <w:lang w:eastAsia="en-US"/>
        </w:rPr>
        <w:t xml:space="preserve"> to be LGBT (whether they are or not) can be just as vulnerable as </w:t>
      </w:r>
      <w:r w:rsidR="00922B52">
        <w:rPr>
          <w:rFonts w:eastAsiaTheme="minorHAnsi" w:cs="Arial"/>
          <w:color w:val="000000"/>
          <w:sz w:val="23"/>
          <w:szCs w:val="23"/>
          <w:lang w:eastAsia="en-US"/>
        </w:rPr>
        <w:t xml:space="preserve">those </w:t>
      </w:r>
      <w:r w:rsidRPr="00720CB6">
        <w:rPr>
          <w:rFonts w:eastAsiaTheme="minorHAnsi" w:cs="Arial"/>
          <w:color w:val="000000"/>
          <w:sz w:val="23"/>
          <w:szCs w:val="23"/>
          <w:lang w:eastAsia="en-US"/>
        </w:rPr>
        <w:t>who identify as LGBT</w:t>
      </w:r>
      <w:r w:rsidRPr="004E63B2">
        <w:rPr>
          <w:rFonts w:eastAsiaTheme="minorHAnsi" w:cs="Arial"/>
          <w:color w:val="000000"/>
          <w:sz w:val="23"/>
          <w:szCs w:val="23"/>
          <w:lang w:eastAsia="en-US"/>
        </w:rPr>
        <w:t xml:space="preserve"> </w:t>
      </w:r>
    </w:p>
    <w:p w14:paraId="57E3F385" w14:textId="5F021AFE" w:rsidR="004E63B2" w:rsidRDefault="004E63B2" w:rsidP="004E63B2">
      <w:pPr>
        <w:autoSpaceDE w:val="0"/>
        <w:autoSpaceDN w:val="0"/>
        <w:adjustRightInd w:val="0"/>
        <w:spacing w:after="0" w:line="240" w:lineRule="auto"/>
        <w:ind w:left="720"/>
        <w:rPr>
          <w:rFonts w:eastAsiaTheme="minorHAnsi" w:cs="Arial"/>
          <w:color w:val="000000"/>
          <w:sz w:val="23"/>
          <w:szCs w:val="23"/>
          <w:lang w:eastAsia="en-US"/>
        </w:rPr>
      </w:pPr>
    </w:p>
    <w:p w14:paraId="6ED26EC4" w14:textId="2B57A584" w:rsidR="004E63B2" w:rsidRPr="004E63B2" w:rsidRDefault="003B77BC" w:rsidP="004E63B2">
      <w:pPr>
        <w:autoSpaceDE w:val="0"/>
        <w:autoSpaceDN w:val="0"/>
        <w:adjustRightInd w:val="0"/>
        <w:spacing w:after="0" w:line="240" w:lineRule="auto"/>
        <w:ind w:left="720"/>
        <w:rPr>
          <w:rFonts w:eastAsiaTheme="minorHAnsi" w:cs="Arial"/>
          <w:color w:val="000000"/>
          <w:sz w:val="23"/>
          <w:szCs w:val="23"/>
          <w:u w:val="single"/>
          <w:lang w:eastAsia="en-US"/>
        </w:rPr>
      </w:pPr>
      <w:r>
        <w:rPr>
          <w:rFonts w:cs="Arial"/>
          <w:b/>
          <w:szCs w:val="24"/>
        </w:rPr>
        <w:t>T</w:t>
      </w:r>
      <w:r w:rsidRPr="00B51615">
        <w:rPr>
          <w:rFonts w:cs="Arial"/>
          <w:b/>
          <w:szCs w:val="24"/>
        </w:rPr>
        <w:t>he Federation of Eileen Wade and Milton Ernest CofE schools</w:t>
      </w:r>
      <w:r w:rsidRPr="00720CB6">
        <w:rPr>
          <w:rFonts w:eastAsiaTheme="minorHAnsi"/>
          <w:lang w:eastAsia="en-US"/>
        </w:rPr>
        <w:t xml:space="preserve"> </w:t>
      </w:r>
      <w:r w:rsidR="004E63B2" w:rsidRPr="00720CB6">
        <w:rPr>
          <w:rFonts w:eastAsiaTheme="minorHAnsi"/>
          <w:lang w:eastAsia="en-US"/>
        </w:rPr>
        <w:t>will endeavour to reduce barriers faced by children</w:t>
      </w:r>
      <w:r w:rsidR="004A0BA0">
        <w:rPr>
          <w:rFonts w:eastAsiaTheme="minorHAnsi"/>
          <w:lang w:eastAsia="en-US"/>
        </w:rPr>
        <w:t>/young people</w:t>
      </w:r>
      <w:r w:rsidR="004E63B2" w:rsidRPr="00720CB6">
        <w:rPr>
          <w:rFonts w:eastAsiaTheme="minorHAnsi"/>
          <w:lang w:eastAsia="en-US"/>
        </w:rPr>
        <w:t xml:space="preserve"> who are LGBT and will provide a safe space for them to speak out or </w:t>
      </w:r>
      <w:r w:rsidR="00B81904" w:rsidRPr="00720CB6">
        <w:rPr>
          <w:rFonts w:eastAsiaTheme="minorHAnsi"/>
          <w:lang w:eastAsia="en-US"/>
        </w:rPr>
        <w:t>share</w:t>
      </w:r>
      <w:r w:rsidR="004E63B2" w:rsidRPr="00720CB6">
        <w:rPr>
          <w:rFonts w:eastAsiaTheme="minorHAnsi"/>
          <w:lang w:eastAsia="en-US"/>
        </w:rPr>
        <w:t xml:space="preserve"> their concerns with members of staff. </w:t>
      </w:r>
    </w:p>
    <w:p w14:paraId="2B32C209" w14:textId="77777777" w:rsidR="004E63B2" w:rsidRPr="00DC1799" w:rsidRDefault="004E63B2" w:rsidP="00DC1799">
      <w:pPr>
        <w:pStyle w:val="Default"/>
        <w:ind w:left="720"/>
        <w:rPr>
          <w:rFonts w:eastAsiaTheme="minorHAnsi"/>
          <w:sz w:val="23"/>
          <w:szCs w:val="23"/>
          <w:lang w:eastAsia="en-US"/>
        </w:rPr>
      </w:pPr>
    </w:p>
    <w:p w14:paraId="74F70B98" w14:textId="76A11706" w:rsidR="00DC1799" w:rsidRDefault="00DC1799" w:rsidP="007234A4">
      <w:pPr>
        <w:pStyle w:val="Heading2"/>
      </w:pPr>
    </w:p>
    <w:p w14:paraId="30B220CD" w14:textId="5294CCF8" w:rsidR="00D81253" w:rsidRPr="00880D10" w:rsidRDefault="00DC1799" w:rsidP="007234A4">
      <w:pPr>
        <w:pStyle w:val="Heading2"/>
      </w:pPr>
      <w:r>
        <w:t xml:space="preserve">28. </w:t>
      </w:r>
      <w:r>
        <w:tab/>
      </w:r>
      <w:r w:rsidR="00D91AD9">
        <w:t>Wh</w:t>
      </w:r>
      <w:r w:rsidR="00D91AD9" w:rsidRPr="00880D10">
        <w:t>at we do when we are concerned about a child</w:t>
      </w:r>
      <w:r w:rsidR="00922B52">
        <w:t xml:space="preserve">/young person. </w:t>
      </w:r>
    </w:p>
    <w:p w14:paraId="0EDA7B53" w14:textId="28FF98B9" w:rsidR="00542822" w:rsidRDefault="00720D31" w:rsidP="00740AA6">
      <w:pPr>
        <w:pStyle w:val="NoSpacing"/>
        <w:numPr>
          <w:ilvl w:val="0"/>
          <w:numId w:val="54"/>
        </w:numPr>
        <w:rPr>
          <w:rFonts w:ascii="Arial" w:eastAsia="Times New Roman" w:hAnsi="Arial" w:cs="Arial"/>
          <w:sz w:val="24"/>
          <w:szCs w:val="24"/>
        </w:rPr>
      </w:pPr>
      <w:r>
        <w:rPr>
          <w:rFonts w:ascii="Arial" w:eastAsia="Times New Roman" w:hAnsi="Arial" w:cs="Arial"/>
          <w:sz w:val="24"/>
          <w:szCs w:val="24"/>
        </w:rPr>
        <w:t>A</w:t>
      </w:r>
      <w:r w:rsidR="00D81253" w:rsidRPr="00880D10">
        <w:rPr>
          <w:rFonts w:ascii="Arial" w:eastAsia="Times New Roman" w:hAnsi="Arial" w:cs="Arial"/>
          <w:sz w:val="24"/>
          <w:szCs w:val="24"/>
        </w:rPr>
        <w:t xml:space="preserve">ll concerns will be viewed alongside </w:t>
      </w:r>
      <w:hyperlink r:id="rId73" w:history="1">
        <w:r w:rsidR="00D544BC" w:rsidRPr="00922B52">
          <w:rPr>
            <w:rStyle w:val="Hyperlink"/>
            <w:rFonts w:ascii="Arial" w:hAnsi="Arial" w:cs="Arial"/>
            <w:sz w:val="24"/>
            <w:szCs w:val="24"/>
          </w:rPr>
          <w:t>Bedford Borough’s</w:t>
        </w:r>
        <w:r w:rsidR="009F15E1" w:rsidRPr="00922B52">
          <w:rPr>
            <w:rStyle w:val="Hyperlink"/>
            <w:rFonts w:ascii="Arial" w:hAnsi="Arial" w:cs="Arial"/>
            <w:sz w:val="24"/>
            <w:szCs w:val="24"/>
          </w:rPr>
          <w:t xml:space="preserve"> </w:t>
        </w:r>
        <w:r w:rsidR="00D81253" w:rsidRPr="00922B52">
          <w:rPr>
            <w:rStyle w:val="Hyperlink"/>
            <w:rFonts w:ascii="Arial" w:eastAsia="Times New Roman" w:hAnsi="Arial" w:cs="Arial"/>
            <w:sz w:val="24"/>
            <w:szCs w:val="24"/>
          </w:rPr>
          <w:t xml:space="preserve">Thresholds </w:t>
        </w:r>
        <w:r w:rsidR="00922B52">
          <w:rPr>
            <w:rStyle w:val="Hyperlink"/>
            <w:rFonts w:ascii="Arial" w:eastAsia="Times New Roman" w:hAnsi="Arial" w:cs="Arial"/>
            <w:sz w:val="24"/>
            <w:szCs w:val="24"/>
          </w:rPr>
          <w:t>of Need Guide</w:t>
        </w:r>
      </w:hyperlink>
      <w:r w:rsidR="00D81253" w:rsidRPr="00880D10">
        <w:rPr>
          <w:rFonts w:ascii="Arial" w:eastAsia="Times New Roman" w:hAnsi="Arial" w:cs="Arial"/>
          <w:sz w:val="24"/>
          <w:szCs w:val="24"/>
        </w:rPr>
        <w:t xml:space="preserve"> in order to ensure the appropriate support or intervention is provided at the earliest opportu</w:t>
      </w:r>
      <w:r w:rsidR="00331C60">
        <w:rPr>
          <w:rFonts w:ascii="Arial" w:eastAsia="Times New Roman" w:hAnsi="Arial" w:cs="Arial"/>
          <w:sz w:val="24"/>
          <w:szCs w:val="24"/>
        </w:rPr>
        <w:t>nity in the least intrusive way</w:t>
      </w:r>
      <w:r>
        <w:rPr>
          <w:rFonts w:ascii="Arial" w:eastAsia="Times New Roman" w:hAnsi="Arial" w:cs="Arial"/>
          <w:sz w:val="24"/>
          <w:szCs w:val="24"/>
        </w:rPr>
        <w:t>.</w:t>
      </w:r>
      <w:r w:rsidR="00D611C7">
        <w:rPr>
          <w:rFonts w:ascii="Arial" w:eastAsia="Times New Roman" w:hAnsi="Arial" w:cs="Arial"/>
          <w:sz w:val="24"/>
          <w:szCs w:val="24"/>
        </w:rPr>
        <w:br/>
      </w:r>
    </w:p>
    <w:p w14:paraId="6EB9D7DF" w14:textId="42ED0A99" w:rsidR="00D81253" w:rsidRPr="00880D10" w:rsidRDefault="00720D31" w:rsidP="00740AA6">
      <w:pPr>
        <w:pStyle w:val="NoSpacing"/>
        <w:numPr>
          <w:ilvl w:val="0"/>
          <w:numId w:val="54"/>
        </w:numPr>
        <w:rPr>
          <w:rFonts w:ascii="Arial" w:eastAsia="Times New Roman" w:hAnsi="Arial" w:cs="Arial"/>
          <w:sz w:val="24"/>
          <w:szCs w:val="24"/>
        </w:rPr>
      </w:pPr>
      <w:r>
        <w:rPr>
          <w:rFonts w:ascii="Arial" w:eastAsia="Times New Roman" w:hAnsi="Arial" w:cs="Arial"/>
          <w:sz w:val="24"/>
          <w:szCs w:val="24"/>
        </w:rPr>
        <w:t>T</w:t>
      </w:r>
      <w:r w:rsidR="00D81253" w:rsidRPr="00880D10">
        <w:rPr>
          <w:rFonts w:ascii="Arial" w:eastAsia="Times New Roman" w:hAnsi="Arial" w:cs="Arial"/>
          <w:sz w:val="24"/>
          <w:szCs w:val="24"/>
        </w:rPr>
        <w:t xml:space="preserve">he school also places due regard to the guidance contained in </w:t>
      </w:r>
      <w:r>
        <w:rPr>
          <w:rFonts w:ascii="Arial" w:eastAsia="Times New Roman" w:hAnsi="Arial" w:cs="Arial"/>
          <w:sz w:val="24"/>
          <w:szCs w:val="24"/>
        </w:rPr>
        <w:t>‘</w:t>
      </w:r>
      <w:hyperlink r:id="rId74" w:history="1">
        <w:r w:rsidR="00D81253" w:rsidRPr="00EF7B60">
          <w:rPr>
            <w:rStyle w:val="Hyperlink"/>
            <w:rFonts w:ascii="Arial" w:eastAsia="Times New Roman" w:hAnsi="Arial" w:cs="Arial"/>
            <w:sz w:val="24"/>
            <w:szCs w:val="24"/>
          </w:rPr>
          <w:t>What to do if you are worried a child is being abused</w:t>
        </w:r>
        <w:r w:rsidRPr="00EF7B60">
          <w:rPr>
            <w:rStyle w:val="Hyperlink"/>
            <w:rFonts w:ascii="Arial" w:eastAsia="Times New Roman" w:hAnsi="Arial" w:cs="Arial"/>
            <w:sz w:val="24"/>
            <w:szCs w:val="24"/>
          </w:rPr>
          <w:t>’</w:t>
        </w:r>
      </w:hyperlink>
      <w:r w:rsidR="00D81253" w:rsidRPr="00880D10">
        <w:rPr>
          <w:rFonts w:ascii="Arial" w:eastAsia="Times New Roman" w:hAnsi="Arial" w:cs="Arial"/>
          <w:sz w:val="24"/>
          <w:szCs w:val="24"/>
        </w:rPr>
        <w:t>, 2015</w:t>
      </w:r>
      <w:r>
        <w:rPr>
          <w:rFonts w:ascii="Arial" w:eastAsia="Times New Roman" w:hAnsi="Arial" w:cs="Arial"/>
          <w:sz w:val="24"/>
          <w:szCs w:val="24"/>
        </w:rPr>
        <w:t>.</w:t>
      </w:r>
    </w:p>
    <w:p w14:paraId="6A9B731B" w14:textId="77777777" w:rsidR="00D81253" w:rsidRPr="00880D10" w:rsidRDefault="00D81253" w:rsidP="00D81253">
      <w:pPr>
        <w:pStyle w:val="NoSpacing"/>
        <w:ind w:left="720" w:hanging="720"/>
        <w:rPr>
          <w:rFonts w:ascii="Arial" w:eastAsia="Times New Roman" w:hAnsi="Arial" w:cs="Arial"/>
          <w:sz w:val="24"/>
          <w:szCs w:val="24"/>
        </w:rPr>
      </w:pPr>
    </w:p>
    <w:p w14:paraId="689BBEA1" w14:textId="4707325E" w:rsidR="00F724DC" w:rsidRPr="00F724DC" w:rsidRDefault="00F57400" w:rsidP="00740AA6">
      <w:pPr>
        <w:pStyle w:val="NoSpacing"/>
        <w:numPr>
          <w:ilvl w:val="0"/>
          <w:numId w:val="54"/>
        </w:numPr>
        <w:rPr>
          <w:rFonts w:ascii="Arial" w:eastAsia="Times New Roman" w:hAnsi="Arial" w:cs="Arial"/>
          <w:sz w:val="24"/>
          <w:szCs w:val="24"/>
        </w:rPr>
      </w:pPr>
      <w:r w:rsidRPr="00F57400">
        <w:rPr>
          <w:rFonts w:ascii="Arial" w:eastAsia="Times New Roman" w:hAnsi="Arial" w:cs="Arial"/>
          <w:sz w:val="24"/>
          <w:szCs w:val="24"/>
        </w:rPr>
        <w:t xml:space="preserve">If, in consultation with the </w:t>
      </w:r>
      <w:hyperlink r:id="rId75" w:history="1">
        <w:r w:rsidR="00922B52" w:rsidRPr="00922B52">
          <w:rPr>
            <w:rStyle w:val="Hyperlink"/>
            <w:rFonts w:ascii="Arial" w:hAnsi="Arial" w:cs="Arial"/>
            <w:sz w:val="24"/>
            <w:szCs w:val="24"/>
          </w:rPr>
          <w:t xml:space="preserve">Bedford Borough’s </w:t>
        </w:r>
        <w:r w:rsidR="00922B52" w:rsidRPr="00922B52">
          <w:rPr>
            <w:rStyle w:val="Hyperlink"/>
            <w:rFonts w:ascii="Arial" w:eastAsia="Times New Roman" w:hAnsi="Arial" w:cs="Arial"/>
            <w:sz w:val="24"/>
            <w:szCs w:val="24"/>
          </w:rPr>
          <w:t xml:space="preserve">Thresholds </w:t>
        </w:r>
        <w:r w:rsidR="00922B52">
          <w:rPr>
            <w:rStyle w:val="Hyperlink"/>
            <w:rFonts w:ascii="Arial" w:eastAsia="Times New Roman" w:hAnsi="Arial" w:cs="Arial"/>
            <w:sz w:val="24"/>
            <w:szCs w:val="24"/>
          </w:rPr>
          <w:t>of Need Guide</w:t>
        </w:r>
      </w:hyperlink>
      <w:r w:rsidRPr="00F57400">
        <w:rPr>
          <w:rFonts w:ascii="Arial" w:eastAsia="Times New Roman" w:hAnsi="Arial" w:cs="Arial"/>
          <w:sz w:val="24"/>
          <w:szCs w:val="24"/>
        </w:rPr>
        <w:t>, the level of concern sits at Level 2</w:t>
      </w:r>
      <w:r w:rsidR="00B65522">
        <w:rPr>
          <w:rFonts w:ascii="Arial" w:eastAsia="Times New Roman" w:hAnsi="Arial" w:cs="Arial"/>
          <w:sz w:val="24"/>
          <w:szCs w:val="24"/>
        </w:rPr>
        <w:t xml:space="preserve"> then</w:t>
      </w:r>
      <w:r w:rsidRPr="00F57400">
        <w:rPr>
          <w:rFonts w:ascii="Arial" w:eastAsia="Times New Roman" w:hAnsi="Arial" w:cs="Arial"/>
          <w:sz w:val="24"/>
          <w:szCs w:val="24"/>
        </w:rPr>
        <w:t xml:space="preserve"> support will be provided by the school as the </w:t>
      </w:r>
      <w:r w:rsidR="00922B52">
        <w:rPr>
          <w:rFonts w:ascii="Arial" w:eastAsia="Times New Roman" w:hAnsi="Arial" w:cs="Arial"/>
          <w:sz w:val="24"/>
          <w:szCs w:val="24"/>
        </w:rPr>
        <w:t>L</w:t>
      </w:r>
      <w:r w:rsidRPr="00F57400">
        <w:rPr>
          <w:rFonts w:ascii="Arial" w:eastAsia="Times New Roman" w:hAnsi="Arial" w:cs="Arial"/>
          <w:sz w:val="24"/>
          <w:szCs w:val="24"/>
        </w:rPr>
        <w:t xml:space="preserve">ead </w:t>
      </w:r>
      <w:r w:rsidR="00922B52">
        <w:rPr>
          <w:rFonts w:ascii="Arial" w:eastAsia="Times New Roman" w:hAnsi="Arial" w:cs="Arial"/>
          <w:sz w:val="24"/>
          <w:szCs w:val="24"/>
        </w:rPr>
        <w:t>P</w:t>
      </w:r>
      <w:r w:rsidRPr="00F57400">
        <w:rPr>
          <w:rFonts w:ascii="Arial" w:eastAsia="Times New Roman" w:hAnsi="Arial" w:cs="Arial"/>
          <w:sz w:val="24"/>
          <w:szCs w:val="24"/>
        </w:rPr>
        <w:t>r</w:t>
      </w:r>
      <w:r w:rsidR="00922B52">
        <w:rPr>
          <w:rFonts w:ascii="Arial" w:eastAsia="Times New Roman" w:hAnsi="Arial" w:cs="Arial"/>
          <w:sz w:val="24"/>
          <w:szCs w:val="24"/>
        </w:rPr>
        <w:t>actitioner</w:t>
      </w:r>
      <w:r w:rsidRPr="00F57400">
        <w:rPr>
          <w:rFonts w:ascii="Arial" w:eastAsia="Times New Roman" w:hAnsi="Arial" w:cs="Arial"/>
          <w:sz w:val="24"/>
          <w:szCs w:val="24"/>
        </w:rPr>
        <w:t xml:space="preserve">. The </w:t>
      </w:r>
      <w:hyperlink r:id="rId76" w:history="1">
        <w:r w:rsidR="0044077D" w:rsidRPr="0086328A">
          <w:rPr>
            <w:rStyle w:val="Hyperlink"/>
            <w:rFonts w:ascii="Arial" w:eastAsia="Times New Roman" w:hAnsi="Arial" w:cs="Arial"/>
            <w:sz w:val="24"/>
            <w:szCs w:val="24"/>
          </w:rPr>
          <w:t>Bedford</w:t>
        </w:r>
        <w:r w:rsidRPr="0086328A">
          <w:rPr>
            <w:rStyle w:val="Hyperlink"/>
            <w:rFonts w:ascii="Arial" w:eastAsia="Times New Roman" w:hAnsi="Arial" w:cs="Arial"/>
            <w:sz w:val="24"/>
            <w:szCs w:val="24"/>
          </w:rPr>
          <w:t xml:space="preserve"> directory</w:t>
        </w:r>
      </w:hyperlink>
      <w:r w:rsidRPr="00F57400">
        <w:rPr>
          <w:rFonts w:ascii="Arial" w:eastAsia="Times New Roman" w:hAnsi="Arial" w:cs="Arial"/>
          <w:sz w:val="24"/>
          <w:szCs w:val="24"/>
        </w:rPr>
        <w:t xml:space="preserve"> can be used to identify appropriate agencies and wider support for families. If, in consultation with the </w:t>
      </w:r>
      <w:r w:rsidR="00922B52">
        <w:rPr>
          <w:rFonts w:ascii="Arial" w:eastAsia="Times New Roman" w:hAnsi="Arial" w:cs="Arial"/>
          <w:sz w:val="24"/>
          <w:szCs w:val="24"/>
        </w:rPr>
        <w:t>Thresholds of Need Guide</w:t>
      </w:r>
      <w:r w:rsidRPr="00F57400">
        <w:rPr>
          <w:rFonts w:ascii="Arial" w:eastAsia="Times New Roman" w:hAnsi="Arial" w:cs="Arial"/>
          <w:sz w:val="24"/>
          <w:szCs w:val="24"/>
        </w:rPr>
        <w:t xml:space="preserve">, the concern sits at a Level 3, a referral will be made into the </w:t>
      </w:r>
      <w:r w:rsidR="00D46C0D">
        <w:rPr>
          <w:rFonts w:ascii="Arial" w:eastAsia="Times New Roman" w:hAnsi="Arial" w:cs="Arial"/>
          <w:sz w:val="24"/>
          <w:szCs w:val="24"/>
        </w:rPr>
        <w:t>Integrated Front Door</w:t>
      </w:r>
      <w:r w:rsidRPr="00F57400">
        <w:rPr>
          <w:rFonts w:ascii="Arial" w:eastAsia="Times New Roman" w:hAnsi="Arial" w:cs="Arial"/>
          <w:sz w:val="24"/>
          <w:szCs w:val="24"/>
        </w:rPr>
        <w:t xml:space="preserve">. Additional support or advice for this work may be sought from the </w:t>
      </w:r>
      <w:r w:rsidR="0073143D">
        <w:rPr>
          <w:rFonts w:ascii="Arial" w:eastAsia="Times New Roman" w:hAnsi="Arial" w:cs="Arial"/>
          <w:sz w:val="24"/>
          <w:szCs w:val="24"/>
        </w:rPr>
        <w:t xml:space="preserve">Early Help </w:t>
      </w:r>
      <w:r w:rsidRPr="00F57400">
        <w:rPr>
          <w:rFonts w:ascii="Arial" w:eastAsia="Times New Roman" w:hAnsi="Arial" w:cs="Arial"/>
          <w:sz w:val="24"/>
          <w:szCs w:val="24"/>
        </w:rPr>
        <w:t>Service as a multi-agency response.</w:t>
      </w:r>
      <w:r w:rsidR="00F724DC">
        <w:rPr>
          <w:rFonts w:ascii="Arial" w:eastAsia="Times New Roman" w:hAnsi="Arial" w:cs="Arial"/>
          <w:sz w:val="24"/>
          <w:szCs w:val="24"/>
        </w:rPr>
        <w:br/>
      </w:r>
    </w:p>
    <w:p w14:paraId="39ED0EF0" w14:textId="44E34D95" w:rsidR="00D81253" w:rsidRPr="00F724DC" w:rsidRDefault="00720D31" w:rsidP="00740AA6">
      <w:pPr>
        <w:pStyle w:val="NoSpacing"/>
        <w:numPr>
          <w:ilvl w:val="0"/>
          <w:numId w:val="54"/>
        </w:numPr>
        <w:rPr>
          <w:rFonts w:ascii="Arial" w:eastAsia="Times New Roman" w:hAnsi="Arial" w:cs="Arial"/>
          <w:sz w:val="24"/>
          <w:szCs w:val="24"/>
        </w:rPr>
      </w:pPr>
      <w:r>
        <w:rPr>
          <w:rFonts w:ascii="Arial" w:eastAsia="Times New Roman" w:hAnsi="Arial" w:cs="Arial"/>
          <w:sz w:val="24"/>
          <w:szCs w:val="24"/>
        </w:rPr>
        <w:t>I</w:t>
      </w:r>
      <w:r w:rsidR="00F724DC">
        <w:rPr>
          <w:rFonts w:ascii="Arial" w:eastAsia="Times New Roman" w:hAnsi="Arial" w:cs="Arial"/>
          <w:sz w:val="24"/>
          <w:szCs w:val="24"/>
        </w:rPr>
        <w:t>n</w:t>
      </w:r>
      <w:r w:rsidR="00D81253" w:rsidRPr="00F724DC">
        <w:rPr>
          <w:rFonts w:ascii="Arial" w:eastAsia="Times New Roman" w:hAnsi="Arial" w:cs="Arial"/>
          <w:sz w:val="24"/>
          <w:szCs w:val="24"/>
        </w:rPr>
        <w:t xml:space="preserve"> cases where it is not possible to obtain consent from </w:t>
      </w:r>
      <w:r>
        <w:rPr>
          <w:rFonts w:ascii="Arial" w:eastAsia="Times New Roman" w:hAnsi="Arial" w:cs="Arial"/>
          <w:sz w:val="24"/>
          <w:szCs w:val="24"/>
        </w:rPr>
        <w:t>the parent/c</w:t>
      </w:r>
      <w:r w:rsidR="0052180C" w:rsidRPr="00F724DC">
        <w:rPr>
          <w:rFonts w:ascii="Arial" w:eastAsia="Times New Roman" w:hAnsi="Arial" w:cs="Arial"/>
          <w:sz w:val="24"/>
          <w:szCs w:val="24"/>
        </w:rPr>
        <w:t>arer</w:t>
      </w:r>
      <w:r>
        <w:rPr>
          <w:rFonts w:ascii="Arial" w:eastAsia="Times New Roman" w:hAnsi="Arial" w:cs="Arial"/>
          <w:sz w:val="24"/>
          <w:szCs w:val="24"/>
        </w:rPr>
        <w:t>,</w:t>
      </w:r>
      <w:r w:rsidR="0052180C" w:rsidRPr="00F724DC">
        <w:rPr>
          <w:rFonts w:ascii="Arial" w:eastAsia="Times New Roman" w:hAnsi="Arial" w:cs="Arial"/>
          <w:sz w:val="24"/>
          <w:szCs w:val="24"/>
        </w:rPr>
        <w:t xml:space="preserve"> the school </w:t>
      </w:r>
      <w:r w:rsidR="00D81253" w:rsidRPr="00F724DC">
        <w:rPr>
          <w:rFonts w:ascii="Arial" w:eastAsia="Times New Roman" w:hAnsi="Arial" w:cs="Arial"/>
          <w:sz w:val="24"/>
          <w:szCs w:val="24"/>
        </w:rPr>
        <w:t>will seek</w:t>
      </w:r>
      <w:r w:rsidR="00E37455" w:rsidRPr="00F724DC">
        <w:rPr>
          <w:rFonts w:ascii="Arial" w:eastAsia="Times New Roman" w:hAnsi="Arial" w:cs="Arial"/>
          <w:sz w:val="24"/>
          <w:szCs w:val="24"/>
        </w:rPr>
        <w:t xml:space="preserve"> advice from the </w:t>
      </w:r>
      <w:r w:rsidR="00FD48D2">
        <w:rPr>
          <w:rFonts w:ascii="Arial" w:eastAsia="Times New Roman" w:hAnsi="Arial" w:cs="Arial"/>
          <w:sz w:val="24"/>
          <w:szCs w:val="24"/>
        </w:rPr>
        <w:t>Integrated Front Door</w:t>
      </w:r>
    </w:p>
    <w:p w14:paraId="5662EEF8" w14:textId="77777777" w:rsidR="00D81253" w:rsidRPr="00880D10" w:rsidRDefault="00D81253" w:rsidP="00D81253">
      <w:pPr>
        <w:pStyle w:val="NoSpacing"/>
        <w:ind w:left="720" w:hanging="720"/>
        <w:rPr>
          <w:rFonts w:ascii="Arial" w:eastAsia="Times New Roman" w:hAnsi="Arial" w:cs="Arial"/>
          <w:sz w:val="24"/>
          <w:szCs w:val="24"/>
        </w:rPr>
      </w:pPr>
    </w:p>
    <w:p w14:paraId="2C767B82" w14:textId="2162E463" w:rsidR="00D81253" w:rsidRPr="00880D10" w:rsidRDefault="00720D31" w:rsidP="00740AA6">
      <w:pPr>
        <w:pStyle w:val="NoSpacing"/>
        <w:numPr>
          <w:ilvl w:val="0"/>
          <w:numId w:val="54"/>
        </w:numPr>
        <w:rPr>
          <w:rFonts w:ascii="Arial" w:eastAsia="Times New Roman" w:hAnsi="Arial" w:cs="Arial"/>
          <w:sz w:val="24"/>
          <w:szCs w:val="24"/>
        </w:rPr>
      </w:pPr>
      <w:r>
        <w:rPr>
          <w:rFonts w:ascii="Arial" w:eastAsia="Times New Roman" w:hAnsi="Arial" w:cs="Arial"/>
          <w:sz w:val="24"/>
          <w:szCs w:val="24"/>
        </w:rPr>
        <w:t>T</w:t>
      </w:r>
      <w:r w:rsidR="00D81253" w:rsidRPr="00880D10">
        <w:rPr>
          <w:rFonts w:ascii="Arial" w:eastAsia="Times New Roman" w:hAnsi="Arial" w:cs="Arial"/>
          <w:sz w:val="24"/>
          <w:szCs w:val="24"/>
        </w:rPr>
        <w:t>he school will review each case to ensure that any support or</w:t>
      </w:r>
      <w:r w:rsidR="0011003C" w:rsidRPr="00880D10">
        <w:rPr>
          <w:rFonts w:ascii="Arial" w:eastAsia="Times New Roman" w:hAnsi="Arial" w:cs="Arial"/>
          <w:sz w:val="24"/>
          <w:szCs w:val="24"/>
        </w:rPr>
        <w:t xml:space="preserve"> </w:t>
      </w:r>
      <w:r w:rsidR="00D81253" w:rsidRPr="00880D10">
        <w:rPr>
          <w:rFonts w:ascii="Arial" w:eastAsia="Times New Roman" w:hAnsi="Arial" w:cs="Arial"/>
          <w:sz w:val="24"/>
          <w:szCs w:val="24"/>
        </w:rPr>
        <w:t>intervention provided has imp</w:t>
      </w:r>
      <w:r>
        <w:rPr>
          <w:rFonts w:ascii="Arial" w:eastAsia="Times New Roman" w:hAnsi="Arial" w:cs="Arial"/>
          <w:sz w:val="24"/>
          <w:szCs w:val="24"/>
        </w:rPr>
        <w:t>acted positively on the welfare</w:t>
      </w:r>
      <w:r w:rsidR="00D81253" w:rsidRPr="00880D10">
        <w:rPr>
          <w:rFonts w:ascii="Arial" w:eastAsia="Times New Roman" w:hAnsi="Arial" w:cs="Arial"/>
          <w:sz w:val="24"/>
          <w:szCs w:val="24"/>
        </w:rPr>
        <w:t>/safety of the child</w:t>
      </w:r>
      <w:r w:rsidR="00922B52">
        <w:rPr>
          <w:rFonts w:ascii="Arial" w:eastAsia="Times New Roman" w:hAnsi="Arial" w:cs="Arial"/>
          <w:sz w:val="24"/>
          <w:szCs w:val="24"/>
        </w:rPr>
        <w:t>/</w:t>
      </w:r>
      <w:r w:rsidR="00D81253" w:rsidRPr="00880D10">
        <w:rPr>
          <w:rFonts w:ascii="Arial" w:eastAsia="Times New Roman" w:hAnsi="Arial" w:cs="Arial"/>
          <w:sz w:val="24"/>
          <w:szCs w:val="24"/>
        </w:rPr>
        <w:t>young person and</w:t>
      </w:r>
      <w:r w:rsidR="00E37455">
        <w:rPr>
          <w:rFonts w:ascii="Arial" w:eastAsia="Times New Roman" w:hAnsi="Arial" w:cs="Arial"/>
          <w:sz w:val="24"/>
          <w:szCs w:val="24"/>
        </w:rPr>
        <w:t xml:space="preserve"> that improvement is sustained</w:t>
      </w:r>
      <w:r>
        <w:rPr>
          <w:rFonts w:ascii="Arial" w:eastAsia="Times New Roman" w:hAnsi="Arial" w:cs="Arial"/>
          <w:sz w:val="24"/>
          <w:szCs w:val="24"/>
        </w:rPr>
        <w:t>.</w:t>
      </w:r>
    </w:p>
    <w:p w14:paraId="586CF4C7" w14:textId="77777777" w:rsidR="00D81253" w:rsidRPr="00880D10" w:rsidRDefault="00D81253" w:rsidP="00D81253">
      <w:pPr>
        <w:pStyle w:val="NoSpacing"/>
        <w:ind w:left="720" w:hanging="720"/>
        <w:rPr>
          <w:rFonts w:ascii="Arial" w:eastAsia="Times New Roman" w:hAnsi="Arial" w:cs="Arial"/>
          <w:sz w:val="24"/>
          <w:szCs w:val="24"/>
        </w:rPr>
      </w:pPr>
    </w:p>
    <w:p w14:paraId="06B2FAAE" w14:textId="18C4A640" w:rsidR="00F57400" w:rsidRPr="00F57400" w:rsidRDefault="00F57400" w:rsidP="00F57400">
      <w:pPr>
        <w:pStyle w:val="NoSpacing"/>
        <w:numPr>
          <w:ilvl w:val="0"/>
          <w:numId w:val="55"/>
        </w:numPr>
        <w:spacing w:after="200" w:line="276" w:lineRule="auto"/>
        <w:rPr>
          <w:rFonts w:ascii="Arial" w:eastAsia="Times New Roman" w:hAnsi="Arial" w:cs="Arial"/>
          <w:sz w:val="24"/>
          <w:szCs w:val="24"/>
        </w:rPr>
      </w:pPr>
      <w:r w:rsidRPr="00F57400">
        <w:rPr>
          <w:rFonts w:ascii="Arial" w:eastAsia="Times New Roman" w:hAnsi="Arial" w:cs="Arial"/>
          <w:sz w:val="24"/>
          <w:szCs w:val="24"/>
        </w:rPr>
        <w:t xml:space="preserve">In the event that provision of </w:t>
      </w:r>
      <w:r w:rsidR="00094998">
        <w:rPr>
          <w:rFonts w:ascii="Arial" w:eastAsia="Times New Roman" w:hAnsi="Arial" w:cs="Arial"/>
          <w:sz w:val="24"/>
          <w:szCs w:val="24"/>
        </w:rPr>
        <w:t xml:space="preserve">support </w:t>
      </w:r>
      <w:r w:rsidRPr="00F57400">
        <w:rPr>
          <w:rFonts w:ascii="Arial" w:eastAsia="Times New Roman" w:hAnsi="Arial" w:cs="Arial"/>
          <w:sz w:val="24"/>
          <w:szCs w:val="24"/>
        </w:rPr>
        <w:t xml:space="preserve">has not led to improvements for the child/young person, or concerns escalate, the school will follow the step-up </w:t>
      </w:r>
      <w:hyperlink r:id="rId77" w:history="1">
        <w:r w:rsidR="00922B52" w:rsidRPr="00922B52">
          <w:rPr>
            <w:rStyle w:val="Hyperlink"/>
            <w:rFonts w:ascii="Arial" w:eastAsia="Times New Roman" w:hAnsi="Arial" w:cs="Arial"/>
            <w:sz w:val="24"/>
            <w:szCs w:val="24"/>
          </w:rPr>
          <w:t>E</w:t>
        </w:r>
        <w:r w:rsidRPr="00922B52">
          <w:rPr>
            <w:rStyle w:val="Hyperlink"/>
            <w:rFonts w:ascii="Arial" w:eastAsia="Times New Roman" w:hAnsi="Arial" w:cs="Arial"/>
            <w:sz w:val="24"/>
            <w:szCs w:val="24"/>
          </w:rPr>
          <w:t>scalation procedures</w:t>
        </w:r>
      </w:hyperlink>
      <w:r w:rsidRPr="00F57400">
        <w:rPr>
          <w:rFonts w:ascii="Arial" w:eastAsia="Times New Roman" w:hAnsi="Arial" w:cs="Arial"/>
          <w:sz w:val="24"/>
          <w:szCs w:val="24"/>
        </w:rPr>
        <w:t xml:space="preserve"> published by the </w:t>
      </w:r>
      <w:r w:rsidR="00922B52">
        <w:rPr>
          <w:rFonts w:ascii="Arial" w:eastAsia="Times New Roman" w:hAnsi="Arial" w:cs="Arial"/>
          <w:sz w:val="24"/>
          <w:szCs w:val="24"/>
        </w:rPr>
        <w:t>BBSCP</w:t>
      </w:r>
      <w:r w:rsidRPr="00F57400">
        <w:rPr>
          <w:rFonts w:ascii="Arial" w:eastAsia="Times New Roman" w:hAnsi="Arial" w:cs="Arial"/>
          <w:sz w:val="24"/>
          <w:szCs w:val="24"/>
        </w:rPr>
        <w:t>.</w:t>
      </w:r>
    </w:p>
    <w:p w14:paraId="50BE2B31" w14:textId="0C7F2E12" w:rsidR="00F57400" w:rsidRPr="00F57400" w:rsidRDefault="00F57400" w:rsidP="00F57400">
      <w:pPr>
        <w:pStyle w:val="NoSpacing"/>
        <w:numPr>
          <w:ilvl w:val="0"/>
          <w:numId w:val="55"/>
        </w:numPr>
        <w:spacing w:after="200" w:line="276" w:lineRule="auto"/>
        <w:rPr>
          <w:rFonts w:ascii="Arial" w:eastAsia="Times New Roman" w:hAnsi="Arial" w:cs="Arial"/>
          <w:sz w:val="24"/>
          <w:szCs w:val="24"/>
        </w:rPr>
      </w:pPr>
      <w:r w:rsidRPr="00F57400">
        <w:rPr>
          <w:rFonts w:ascii="Arial" w:eastAsia="Times New Roman" w:hAnsi="Arial" w:cs="Arial"/>
          <w:sz w:val="24"/>
          <w:szCs w:val="24"/>
        </w:rPr>
        <w:t xml:space="preserve">In consultation with the </w:t>
      </w:r>
      <w:r w:rsidR="00922B52">
        <w:rPr>
          <w:rFonts w:ascii="Arial" w:eastAsia="Times New Roman" w:hAnsi="Arial" w:cs="Arial"/>
          <w:sz w:val="24"/>
          <w:szCs w:val="24"/>
        </w:rPr>
        <w:t>Thresholds Of Need Guide</w:t>
      </w:r>
      <w:r w:rsidRPr="00F57400">
        <w:rPr>
          <w:rFonts w:ascii="Arial" w:eastAsia="Times New Roman" w:hAnsi="Arial" w:cs="Arial"/>
          <w:sz w:val="24"/>
          <w:szCs w:val="24"/>
        </w:rPr>
        <w:t>, if the concerns about the child</w:t>
      </w:r>
      <w:r w:rsidR="00922B52">
        <w:rPr>
          <w:rFonts w:ascii="Arial" w:eastAsia="Times New Roman" w:hAnsi="Arial" w:cs="Arial"/>
          <w:sz w:val="24"/>
          <w:szCs w:val="24"/>
        </w:rPr>
        <w:t>/</w:t>
      </w:r>
      <w:r w:rsidRPr="00F57400">
        <w:rPr>
          <w:rFonts w:ascii="Arial" w:eastAsia="Times New Roman" w:hAnsi="Arial" w:cs="Arial"/>
          <w:sz w:val="24"/>
          <w:szCs w:val="24"/>
        </w:rPr>
        <w:t xml:space="preserve">young person indicate that they may be at risk of or suffering significant harm a referral will be made to the </w:t>
      </w:r>
      <w:r w:rsidR="00047892">
        <w:rPr>
          <w:rFonts w:ascii="Arial" w:eastAsia="Times New Roman" w:hAnsi="Arial" w:cs="Arial"/>
          <w:sz w:val="24"/>
          <w:szCs w:val="24"/>
        </w:rPr>
        <w:t>Integrated Front Door</w:t>
      </w:r>
      <w:r w:rsidRPr="00F57400">
        <w:rPr>
          <w:rFonts w:ascii="Arial" w:eastAsia="Times New Roman" w:hAnsi="Arial" w:cs="Arial"/>
          <w:sz w:val="24"/>
          <w:szCs w:val="24"/>
        </w:rPr>
        <w:t xml:space="preserve">. </w:t>
      </w:r>
    </w:p>
    <w:p w14:paraId="40AEAE91" w14:textId="77777777" w:rsidR="00046D5C" w:rsidRPr="00880D10" w:rsidRDefault="00720D31" w:rsidP="00740AA6">
      <w:pPr>
        <w:pStyle w:val="NoSpacing"/>
        <w:numPr>
          <w:ilvl w:val="0"/>
          <w:numId w:val="55"/>
        </w:numPr>
        <w:spacing w:before="240"/>
        <w:rPr>
          <w:rFonts w:ascii="Arial" w:eastAsia="Times New Roman" w:hAnsi="Arial" w:cs="Arial"/>
          <w:sz w:val="24"/>
          <w:szCs w:val="24"/>
        </w:rPr>
      </w:pPr>
      <w:r>
        <w:rPr>
          <w:rFonts w:ascii="Arial" w:eastAsia="Times New Roman" w:hAnsi="Arial" w:cs="Arial"/>
          <w:sz w:val="24"/>
          <w:szCs w:val="24"/>
        </w:rPr>
        <w:t>T</w:t>
      </w:r>
      <w:r w:rsidR="00D81253" w:rsidRPr="00880D10">
        <w:rPr>
          <w:rFonts w:ascii="Arial" w:eastAsia="Times New Roman" w:hAnsi="Arial" w:cs="Arial"/>
          <w:sz w:val="24"/>
          <w:szCs w:val="24"/>
        </w:rPr>
        <w:t>he parent</w:t>
      </w:r>
      <w:r>
        <w:rPr>
          <w:rFonts w:ascii="Arial" w:eastAsia="Times New Roman" w:hAnsi="Arial" w:cs="Arial"/>
          <w:sz w:val="24"/>
          <w:szCs w:val="24"/>
        </w:rPr>
        <w:t>/carer</w:t>
      </w:r>
      <w:r w:rsidR="00D81253" w:rsidRPr="00880D10">
        <w:rPr>
          <w:rFonts w:ascii="Arial" w:eastAsia="Times New Roman" w:hAnsi="Arial" w:cs="Arial"/>
          <w:sz w:val="24"/>
          <w:szCs w:val="24"/>
        </w:rPr>
        <w:t xml:space="preserve"> will be informed of the referral unless informing</w:t>
      </w:r>
      <w:r>
        <w:rPr>
          <w:rFonts w:ascii="Arial" w:eastAsia="Times New Roman" w:hAnsi="Arial" w:cs="Arial"/>
          <w:sz w:val="24"/>
          <w:szCs w:val="24"/>
        </w:rPr>
        <w:t xml:space="preserve"> the parent may place the child</w:t>
      </w:r>
      <w:r w:rsidR="00D81253" w:rsidRPr="00880D10">
        <w:rPr>
          <w:rFonts w:ascii="Arial" w:eastAsia="Times New Roman" w:hAnsi="Arial" w:cs="Arial"/>
          <w:sz w:val="24"/>
          <w:szCs w:val="24"/>
        </w:rPr>
        <w:t>/young per</w:t>
      </w:r>
      <w:r w:rsidR="00E37455">
        <w:rPr>
          <w:rFonts w:ascii="Arial" w:eastAsia="Times New Roman" w:hAnsi="Arial" w:cs="Arial"/>
          <w:sz w:val="24"/>
          <w:szCs w:val="24"/>
        </w:rPr>
        <w:t>son at increased risk of harm</w:t>
      </w:r>
      <w:r>
        <w:rPr>
          <w:rFonts w:ascii="Arial" w:eastAsia="Times New Roman" w:hAnsi="Arial" w:cs="Arial"/>
          <w:sz w:val="24"/>
          <w:szCs w:val="24"/>
        </w:rPr>
        <w:t>.</w:t>
      </w:r>
    </w:p>
    <w:p w14:paraId="086BD84E" w14:textId="77777777" w:rsidR="00046D5C" w:rsidRPr="00880D10" w:rsidRDefault="00046D5C" w:rsidP="00046D5C">
      <w:pPr>
        <w:pStyle w:val="NoSpacing"/>
        <w:ind w:left="720"/>
        <w:rPr>
          <w:rFonts w:ascii="Arial" w:eastAsia="Times New Roman" w:hAnsi="Arial" w:cs="Arial"/>
          <w:sz w:val="24"/>
          <w:szCs w:val="24"/>
        </w:rPr>
      </w:pPr>
    </w:p>
    <w:p w14:paraId="2C55E3D5" w14:textId="2032BDC0" w:rsidR="00140698" w:rsidRPr="007B6540" w:rsidRDefault="00720D31" w:rsidP="00740AA6">
      <w:pPr>
        <w:pStyle w:val="NoSpacing"/>
        <w:numPr>
          <w:ilvl w:val="0"/>
          <w:numId w:val="55"/>
        </w:numPr>
        <w:rPr>
          <w:rFonts w:ascii="Arial" w:eastAsia="Times New Roman" w:hAnsi="Arial" w:cs="Arial"/>
          <w:sz w:val="24"/>
          <w:szCs w:val="24"/>
        </w:rPr>
      </w:pPr>
      <w:r>
        <w:rPr>
          <w:rFonts w:ascii="Arial" w:eastAsia="Times New Roman" w:hAnsi="Arial" w:cs="Arial"/>
          <w:sz w:val="24"/>
          <w:szCs w:val="24"/>
        </w:rPr>
        <w:lastRenderedPageBreak/>
        <w:t>In</w:t>
      </w:r>
      <w:r w:rsidR="00046D5C" w:rsidRPr="00880D10">
        <w:rPr>
          <w:rFonts w:ascii="Arial" w:eastAsia="Times New Roman" w:hAnsi="Arial" w:cs="Arial"/>
          <w:sz w:val="24"/>
          <w:szCs w:val="24"/>
        </w:rPr>
        <w:t xml:space="preserve"> the event of a professional disagreement in relation to a specific concern, the school will follow the </w:t>
      </w:r>
      <w:r w:rsidR="00E37455">
        <w:rPr>
          <w:rFonts w:ascii="Arial" w:eastAsia="Times New Roman" w:hAnsi="Arial" w:cs="Arial"/>
          <w:sz w:val="24"/>
          <w:szCs w:val="24"/>
        </w:rPr>
        <w:t xml:space="preserve"> </w:t>
      </w:r>
      <w:hyperlink r:id="rId78" w:history="1">
        <w:r w:rsidR="00922B52" w:rsidRPr="00922B52">
          <w:rPr>
            <w:rStyle w:val="Hyperlink"/>
            <w:rFonts w:ascii="Arial" w:eastAsia="Times New Roman" w:hAnsi="Arial" w:cs="Arial"/>
            <w:sz w:val="24"/>
            <w:szCs w:val="24"/>
          </w:rPr>
          <w:t>E</w:t>
        </w:r>
        <w:r w:rsidR="00E37455" w:rsidRPr="00922B52">
          <w:rPr>
            <w:rStyle w:val="Hyperlink"/>
            <w:rFonts w:ascii="Arial" w:eastAsia="Times New Roman" w:hAnsi="Arial" w:cs="Arial"/>
            <w:sz w:val="24"/>
            <w:szCs w:val="24"/>
          </w:rPr>
          <w:t>scalation procedures</w:t>
        </w:r>
      </w:hyperlink>
      <w:r>
        <w:rPr>
          <w:rFonts w:ascii="Arial" w:eastAsia="Times New Roman" w:hAnsi="Arial" w:cs="Arial"/>
          <w:sz w:val="24"/>
          <w:szCs w:val="24"/>
        </w:rPr>
        <w:t>.</w:t>
      </w:r>
      <w:r w:rsidR="007B6540">
        <w:rPr>
          <w:rFonts w:ascii="Arial" w:eastAsia="Times New Roman" w:hAnsi="Arial" w:cs="Arial"/>
          <w:sz w:val="24"/>
          <w:szCs w:val="24"/>
        </w:rPr>
        <w:br/>
      </w:r>
    </w:p>
    <w:p w14:paraId="76121E65" w14:textId="0A3AC72A" w:rsidR="00140698" w:rsidRPr="00880D10" w:rsidRDefault="00720D31" w:rsidP="00720D31">
      <w:pPr>
        <w:pStyle w:val="NoSpacing"/>
        <w:rPr>
          <w:rFonts w:ascii="Arial" w:eastAsia="Times New Roman" w:hAnsi="Arial" w:cs="Arial"/>
          <w:sz w:val="24"/>
          <w:szCs w:val="24"/>
        </w:rPr>
      </w:pPr>
      <w:r>
        <w:rPr>
          <w:rFonts w:ascii="Arial" w:eastAsia="Times New Roman" w:hAnsi="Arial" w:cs="Arial"/>
          <w:sz w:val="24"/>
          <w:szCs w:val="24"/>
        </w:rPr>
        <w:t>P</w:t>
      </w:r>
      <w:r w:rsidR="00E37455">
        <w:rPr>
          <w:rFonts w:ascii="Arial" w:eastAsia="Times New Roman" w:hAnsi="Arial" w:cs="Arial"/>
          <w:sz w:val="24"/>
          <w:szCs w:val="24"/>
        </w:rPr>
        <w:t xml:space="preserve">lease </w:t>
      </w:r>
      <w:r w:rsidR="00E37455" w:rsidRPr="003166B3">
        <w:rPr>
          <w:rFonts w:ascii="Arial" w:eastAsia="Times New Roman" w:hAnsi="Arial" w:cs="Arial"/>
          <w:sz w:val="24"/>
          <w:szCs w:val="24"/>
        </w:rPr>
        <w:t xml:space="preserve">see </w:t>
      </w:r>
      <w:r w:rsidR="0062198F" w:rsidRPr="003166B3">
        <w:rPr>
          <w:rFonts w:ascii="Arial" w:eastAsia="Times New Roman" w:hAnsi="Arial" w:cs="Arial"/>
          <w:sz w:val="24"/>
          <w:szCs w:val="24"/>
        </w:rPr>
        <w:t>A</w:t>
      </w:r>
      <w:r w:rsidR="00140698" w:rsidRPr="003166B3">
        <w:rPr>
          <w:rFonts w:ascii="Arial" w:eastAsia="Times New Roman" w:hAnsi="Arial" w:cs="Arial"/>
          <w:sz w:val="24"/>
          <w:szCs w:val="24"/>
        </w:rPr>
        <w:t>ppe</w:t>
      </w:r>
      <w:r w:rsidR="00E37455" w:rsidRPr="003166B3">
        <w:rPr>
          <w:rFonts w:ascii="Arial" w:eastAsia="Times New Roman" w:hAnsi="Arial" w:cs="Arial"/>
          <w:sz w:val="24"/>
          <w:szCs w:val="24"/>
        </w:rPr>
        <w:t xml:space="preserve">ndix </w:t>
      </w:r>
      <w:r w:rsidR="0062198F" w:rsidRPr="003166B3">
        <w:rPr>
          <w:rFonts w:ascii="Arial" w:eastAsia="Times New Roman" w:hAnsi="Arial" w:cs="Arial"/>
          <w:sz w:val="24"/>
          <w:szCs w:val="24"/>
        </w:rPr>
        <w:t>Twelve</w:t>
      </w:r>
      <w:r w:rsidR="00E37455">
        <w:rPr>
          <w:rFonts w:ascii="Arial" w:eastAsia="Times New Roman" w:hAnsi="Arial" w:cs="Arial"/>
          <w:sz w:val="24"/>
          <w:szCs w:val="24"/>
        </w:rPr>
        <w:t xml:space="preserve"> for further information</w:t>
      </w:r>
      <w:r w:rsidR="00331C60">
        <w:rPr>
          <w:rFonts w:ascii="Arial" w:eastAsia="Times New Roman" w:hAnsi="Arial" w:cs="Arial"/>
          <w:sz w:val="24"/>
          <w:szCs w:val="24"/>
        </w:rPr>
        <w:t>.</w:t>
      </w:r>
    </w:p>
    <w:p w14:paraId="3024F57D" w14:textId="77777777" w:rsidR="00D91AD9" w:rsidRDefault="00D91AD9" w:rsidP="00EE1FAE">
      <w:pPr>
        <w:pStyle w:val="NoSpacing"/>
        <w:rPr>
          <w:rFonts w:ascii="Arial" w:hAnsi="Arial" w:cs="Arial"/>
          <w:sz w:val="24"/>
          <w:szCs w:val="24"/>
        </w:rPr>
      </w:pPr>
    </w:p>
    <w:p w14:paraId="14EA8C5D" w14:textId="77777777" w:rsidR="00D91AD9" w:rsidRPr="00880D10" w:rsidRDefault="00D91AD9" w:rsidP="00EE1FAE">
      <w:pPr>
        <w:pStyle w:val="Heading2"/>
      </w:pPr>
    </w:p>
    <w:p w14:paraId="051777FF" w14:textId="46591438" w:rsidR="00D81253" w:rsidRPr="00880D10" w:rsidRDefault="00CC0280" w:rsidP="00EE1FAE">
      <w:pPr>
        <w:pStyle w:val="Heading2"/>
        <w:rPr>
          <w:u w:val="single"/>
        </w:rPr>
      </w:pPr>
      <w:bookmarkStart w:id="24" w:name="_22.__Involving"/>
      <w:bookmarkEnd w:id="24"/>
      <w:r>
        <w:t>2</w:t>
      </w:r>
      <w:r w:rsidR="00DC1799">
        <w:t>9</w:t>
      </w:r>
      <w:r w:rsidR="00D81253" w:rsidRPr="00880D10">
        <w:t>.</w:t>
      </w:r>
      <w:r w:rsidR="00D81253" w:rsidRPr="00880D10">
        <w:tab/>
        <w:t xml:space="preserve"> </w:t>
      </w:r>
      <w:r w:rsidR="00D91AD9">
        <w:t>I</w:t>
      </w:r>
      <w:r w:rsidR="00107646">
        <w:t>nvolving parents</w:t>
      </w:r>
      <w:r w:rsidR="00D91AD9" w:rsidRPr="00880D10">
        <w:t>/carers</w:t>
      </w:r>
    </w:p>
    <w:p w14:paraId="70632B8E" w14:textId="55A64345" w:rsidR="00D81253" w:rsidRDefault="00D81253" w:rsidP="00F724DC">
      <w:pPr>
        <w:pStyle w:val="BodyText2"/>
        <w:rPr>
          <w:rFonts w:ascii="Arial" w:hAnsi="Arial" w:cs="Arial"/>
          <w:b w:val="0"/>
          <w:szCs w:val="24"/>
        </w:rPr>
      </w:pPr>
      <w:r w:rsidRPr="00880D10">
        <w:rPr>
          <w:rFonts w:ascii="Arial" w:hAnsi="Arial" w:cs="Arial"/>
          <w:b w:val="0"/>
          <w:szCs w:val="24"/>
        </w:rPr>
        <w:t xml:space="preserve">In general, we will discuss any safeguarding and child protection concerns with parents / carers before approaching other </w:t>
      </w:r>
      <w:r w:rsidR="00B44CF8" w:rsidRPr="00880D10">
        <w:rPr>
          <w:rFonts w:ascii="Arial" w:hAnsi="Arial" w:cs="Arial"/>
          <w:b w:val="0"/>
          <w:szCs w:val="24"/>
        </w:rPr>
        <w:t>agencies and</w:t>
      </w:r>
      <w:r w:rsidRPr="00880D10">
        <w:rPr>
          <w:rFonts w:ascii="Arial" w:hAnsi="Arial" w:cs="Arial"/>
          <w:b w:val="0"/>
          <w:szCs w:val="24"/>
        </w:rPr>
        <w:t xml:space="preserve"> will seek their consent to making a referral to another agency.  Appropriat</w:t>
      </w:r>
      <w:r w:rsidR="00107646">
        <w:rPr>
          <w:rFonts w:ascii="Arial" w:hAnsi="Arial" w:cs="Arial"/>
          <w:b w:val="0"/>
          <w:szCs w:val="24"/>
        </w:rPr>
        <w:t>e staff will approach parents</w:t>
      </w:r>
      <w:r w:rsidRPr="00880D10">
        <w:rPr>
          <w:rFonts w:ascii="Arial" w:hAnsi="Arial" w:cs="Arial"/>
          <w:b w:val="0"/>
          <w:szCs w:val="24"/>
        </w:rPr>
        <w:t>/carers after consultation with the D</w:t>
      </w:r>
      <w:r w:rsidR="00D46FF1">
        <w:rPr>
          <w:rFonts w:ascii="Arial" w:hAnsi="Arial" w:cs="Arial"/>
          <w:b w:val="0"/>
          <w:szCs w:val="24"/>
        </w:rPr>
        <w:t xml:space="preserve">SL </w:t>
      </w:r>
      <w:r w:rsidRPr="00880D10">
        <w:rPr>
          <w:rFonts w:ascii="Arial" w:hAnsi="Arial" w:cs="Arial"/>
          <w:b w:val="0"/>
          <w:szCs w:val="24"/>
        </w:rPr>
        <w:t xml:space="preserve">. </w:t>
      </w:r>
      <w:r w:rsidR="00A960A7" w:rsidRPr="00880D10">
        <w:rPr>
          <w:rFonts w:ascii="Arial" w:hAnsi="Arial" w:cs="Arial"/>
          <w:b w:val="0"/>
          <w:szCs w:val="24"/>
        </w:rPr>
        <w:t>However,</w:t>
      </w:r>
      <w:r w:rsidRPr="00880D10">
        <w:rPr>
          <w:rFonts w:ascii="Arial" w:hAnsi="Arial" w:cs="Arial"/>
          <w:b w:val="0"/>
          <w:szCs w:val="24"/>
        </w:rPr>
        <w:t xml:space="preserve"> there may be occasions when the school will contact another agency </w:t>
      </w:r>
      <w:r w:rsidRPr="00880D10">
        <w:rPr>
          <w:rFonts w:ascii="Arial" w:hAnsi="Arial" w:cs="Arial"/>
          <w:szCs w:val="24"/>
        </w:rPr>
        <w:t>before</w:t>
      </w:r>
      <w:r w:rsidRPr="00880D10">
        <w:rPr>
          <w:rFonts w:ascii="Arial" w:hAnsi="Arial" w:cs="Arial"/>
          <w:b w:val="0"/>
          <w:szCs w:val="24"/>
        </w:rPr>
        <w:t xml:space="preserve"> informing parents/carers because it considers that contacting them may increase the risk of </w:t>
      </w:r>
      <w:r w:rsidR="00107646">
        <w:rPr>
          <w:rFonts w:ascii="Arial" w:hAnsi="Arial" w:cs="Arial"/>
          <w:b w:val="0"/>
          <w:szCs w:val="24"/>
        </w:rPr>
        <w:t>significant harm to the child</w:t>
      </w:r>
      <w:r w:rsidR="00922B52">
        <w:rPr>
          <w:rFonts w:ascii="Arial" w:hAnsi="Arial" w:cs="Arial"/>
          <w:b w:val="0"/>
          <w:szCs w:val="24"/>
        </w:rPr>
        <w:t>/young person</w:t>
      </w:r>
      <w:r w:rsidR="00107646">
        <w:rPr>
          <w:rFonts w:ascii="Arial" w:hAnsi="Arial" w:cs="Arial"/>
          <w:b w:val="0"/>
          <w:szCs w:val="24"/>
        </w:rPr>
        <w:t>.</w:t>
      </w:r>
    </w:p>
    <w:p w14:paraId="011CDC1B" w14:textId="1A792C2D" w:rsidR="006C69E8" w:rsidRDefault="006C69E8" w:rsidP="00F724DC">
      <w:pPr>
        <w:pStyle w:val="BodyText2"/>
        <w:rPr>
          <w:rFonts w:ascii="Arial" w:hAnsi="Arial" w:cs="Arial"/>
          <w:b w:val="0"/>
          <w:i/>
          <w:szCs w:val="24"/>
        </w:rPr>
      </w:pPr>
      <w:r w:rsidRPr="00880D10">
        <w:rPr>
          <w:rFonts w:ascii="Arial" w:hAnsi="Arial" w:cs="Arial"/>
          <w:b w:val="0"/>
          <w:szCs w:val="24"/>
        </w:rPr>
        <w:t xml:space="preserve">Parents / carers will be informed about </w:t>
      </w:r>
      <w:r>
        <w:rPr>
          <w:rFonts w:ascii="Arial" w:hAnsi="Arial" w:cs="Arial"/>
          <w:b w:val="0"/>
          <w:szCs w:val="24"/>
        </w:rPr>
        <w:t>the</w:t>
      </w:r>
      <w:r w:rsidR="003B77BC">
        <w:rPr>
          <w:rFonts w:ascii="Arial" w:hAnsi="Arial" w:cs="Arial"/>
          <w:b w:val="0"/>
          <w:szCs w:val="24"/>
        </w:rPr>
        <w:t xml:space="preserve"> safeguarding policy through the schools Website.</w:t>
      </w:r>
    </w:p>
    <w:p w14:paraId="74AA249D" w14:textId="77777777" w:rsidR="00422D07" w:rsidRDefault="00422D07" w:rsidP="00EE1FAE">
      <w:pPr>
        <w:pStyle w:val="Heading2"/>
      </w:pPr>
      <w:bookmarkStart w:id="25" w:name="_23._Multi-agency_work"/>
      <w:bookmarkEnd w:id="25"/>
    </w:p>
    <w:p w14:paraId="278AD016" w14:textId="26A72103" w:rsidR="00D81253" w:rsidRPr="00880D10" w:rsidRDefault="00DC1799" w:rsidP="00EE1FAE">
      <w:pPr>
        <w:pStyle w:val="Heading2"/>
      </w:pPr>
      <w:r>
        <w:t>30</w:t>
      </w:r>
      <w:r w:rsidR="00D81253" w:rsidRPr="00880D10">
        <w:t>.</w:t>
      </w:r>
      <w:r w:rsidR="00D81253" w:rsidRPr="00880D10">
        <w:tab/>
      </w:r>
      <w:r w:rsidR="007B5F09">
        <w:t>M</w:t>
      </w:r>
      <w:r w:rsidR="007B5F09" w:rsidRPr="00880D10">
        <w:t>ulti-agency work</w:t>
      </w:r>
    </w:p>
    <w:p w14:paraId="2C78CAFF" w14:textId="7830B8A6" w:rsidR="006C69E8" w:rsidRPr="006C69E8" w:rsidRDefault="006C69E8" w:rsidP="00740AA6">
      <w:pPr>
        <w:pStyle w:val="ListParagraph"/>
        <w:numPr>
          <w:ilvl w:val="0"/>
          <w:numId w:val="56"/>
        </w:numPr>
      </w:pPr>
      <w:r w:rsidRPr="006C69E8">
        <w:t xml:space="preserve">The school understands its role in the </w:t>
      </w:r>
      <w:hyperlink r:id="rId79" w:history="1">
        <w:r w:rsidR="0020415A" w:rsidRPr="0020415A">
          <w:rPr>
            <w:rStyle w:val="Hyperlink"/>
          </w:rPr>
          <w:t xml:space="preserve">Bedford Borough </w:t>
        </w:r>
        <w:r w:rsidR="00922B52" w:rsidRPr="0020415A">
          <w:rPr>
            <w:rStyle w:val="Hyperlink"/>
          </w:rPr>
          <w:t>S</w:t>
        </w:r>
        <w:r w:rsidRPr="0020415A">
          <w:rPr>
            <w:rStyle w:val="Hyperlink"/>
          </w:rPr>
          <w:t xml:space="preserve">afeguarding </w:t>
        </w:r>
        <w:r w:rsidR="00922B52" w:rsidRPr="0020415A">
          <w:rPr>
            <w:rStyle w:val="Hyperlink"/>
          </w:rPr>
          <w:t>Children P</w:t>
        </w:r>
        <w:r w:rsidRPr="0020415A">
          <w:rPr>
            <w:rStyle w:val="Hyperlink"/>
          </w:rPr>
          <w:t>artner</w:t>
        </w:r>
        <w:r w:rsidR="00922B52" w:rsidRPr="0020415A">
          <w:rPr>
            <w:rStyle w:val="Hyperlink"/>
          </w:rPr>
          <w:t>ship</w:t>
        </w:r>
        <w:r w:rsidRPr="0020415A">
          <w:rPr>
            <w:rStyle w:val="Hyperlink"/>
          </w:rPr>
          <w:t xml:space="preserve"> arrangements</w:t>
        </w:r>
      </w:hyperlink>
      <w:r w:rsidR="0073143D">
        <w:t xml:space="preserve"> (BBSCP)</w:t>
      </w:r>
      <w:r w:rsidRPr="006C69E8">
        <w:t xml:space="preserve">. Governing bodies, proprietors and the senior leadership teams, especially the </w:t>
      </w:r>
      <w:r w:rsidR="00D46FF1">
        <w:t>DSL</w:t>
      </w:r>
      <w:r w:rsidRPr="006C69E8">
        <w:t xml:space="preserve">s, will make themselves aware of and follow their local arrangements. </w:t>
      </w:r>
    </w:p>
    <w:p w14:paraId="135DAC3E" w14:textId="50053E68" w:rsidR="00D81253" w:rsidRPr="00880D10" w:rsidRDefault="003B77BC" w:rsidP="00740AA6">
      <w:pPr>
        <w:pStyle w:val="BodyText"/>
        <w:numPr>
          <w:ilvl w:val="0"/>
          <w:numId w:val="56"/>
        </w:numPr>
        <w:tabs>
          <w:tab w:val="clear" w:pos="0"/>
          <w:tab w:val="clear" w:pos="1440"/>
          <w:tab w:val="clear" w:pos="2160"/>
        </w:tabs>
        <w:jc w:val="left"/>
        <w:rPr>
          <w:rFonts w:cs="Arial"/>
          <w:b w:val="0"/>
          <w:sz w:val="24"/>
          <w:szCs w:val="24"/>
        </w:rPr>
      </w:pPr>
      <w:r>
        <w:rPr>
          <w:rFonts w:cs="Arial"/>
          <w:b w:val="0"/>
          <w:sz w:val="24"/>
          <w:szCs w:val="24"/>
        </w:rPr>
        <w:t>T</w:t>
      </w:r>
      <w:r w:rsidRPr="00B51615">
        <w:rPr>
          <w:rFonts w:cs="Arial"/>
          <w:b w:val="0"/>
          <w:sz w:val="24"/>
          <w:szCs w:val="24"/>
        </w:rPr>
        <w:t>he Federation of Eileen Wade and Milton Ernest CofE schools</w:t>
      </w:r>
      <w:r w:rsidRPr="00880D10">
        <w:rPr>
          <w:rFonts w:cs="Arial"/>
          <w:b w:val="0"/>
          <w:sz w:val="24"/>
          <w:szCs w:val="24"/>
        </w:rPr>
        <w:t xml:space="preserve"> </w:t>
      </w:r>
      <w:r w:rsidR="00D81253" w:rsidRPr="00880D10">
        <w:rPr>
          <w:rFonts w:cs="Arial"/>
          <w:b w:val="0"/>
          <w:sz w:val="24"/>
          <w:szCs w:val="24"/>
        </w:rPr>
        <w:t>work in partnership with other agenc</w:t>
      </w:r>
      <w:r w:rsidR="00107646">
        <w:rPr>
          <w:rFonts w:cs="Arial"/>
          <w:b w:val="0"/>
          <w:sz w:val="24"/>
          <w:szCs w:val="24"/>
        </w:rPr>
        <w:t>ies in the best interests of</w:t>
      </w:r>
      <w:r w:rsidR="00D81253" w:rsidRPr="00880D10">
        <w:rPr>
          <w:rFonts w:cs="Arial"/>
          <w:b w:val="0"/>
          <w:sz w:val="24"/>
          <w:szCs w:val="24"/>
        </w:rPr>
        <w:t xml:space="preserve"> children</w:t>
      </w:r>
      <w:r w:rsidR="0020415A">
        <w:rPr>
          <w:rFonts w:cs="Arial"/>
          <w:b w:val="0"/>
          <w:sz w:val="24"/>
          <w:szCs w:val="24"/>
        </w:rPr>
        <w:t>/young people</w:t>
      </w:r>
      <w:r w:rsidR="00D81253" w:rsidRPr="00880D10">
        <w:rPr>
          <w:rFonts w:cs="Arial"/>
          <w:b w:val="0"/>
          <w:sz w:val="24"/>
          <w:szCs w:val="24"/>
        </w:rPr>
        <w:t xml:space="preserve">.  The school will, where necessary, liaise with the school nurse, initiate an </w:t>
      </w:r>
      <w:r w:rsidR="00F57400">
        <w:rPr>
          <w:rFonts w:cs="Arial"/>
          <w:b w:val="0"/>
          <w:sz w:val="24"/>
          <w:szCs w:val="24"/>
        </w:rPr>
        <w:t>effective support response</w:t>
      </w:r>
      <w:r w:rsidR="00D81253" w:rsidRPr="00880D10">
        <w:rPr>
          <w:rFonts w:cs="Arial"/>
          <w:b w:val="0"/>
          <w:sz w:val="24"/>
          <w:szCs w:val="24"/>
        </w:rPr>
        <w:t>, and make re</w:t>
      </w:r>
      <w:r w:rsidR="00107646">
        <w:rPr>
          <w:rFonts w:cs="Arial"/>
          <w:b w:val="0"/>
          <w:sz w:val="24"/>
          <w:szCs w:val="24"/>
        </w:rPr>
        <w:t>ferrals to C</w:t>
      </w:r>
      <w:r w:rsidR="00D81253" w:rsidRPr="00880D10">
        <w:rPr>
          <w:rFonts w:cs="Arial"/>
          <w:b w:val="0"/>
          <w:sz w:val="24"/>
          <w:szCs w:val="24"/>
        </w:rPr>
        <w:t xml:space="preserve">hildren’s </w:t>
      </w:r>
      <w:r w:rsidR="00107646">
        <w:rPr>
          <w:rFonts w:cs="Arial"/>
          <w:b w:val="0"/>
          <w:sz w:val="24"/>
          <w:szCs w:val="24"/>
        </w:rPr>
        <w:t>S</w:t>
      </w:r>
      <w:r w:rsidR="00D81253" w:rsidRPr="00880D10">
        <w:rPr>
          <w:rFonts w:cs="Arial"/>
          <w:b w:val="0"/>
          <w:sz w:val="24"/>
          <w:szCs w:val="24"/>
        </w:rPr>
        <w:t xml:space="preserve">ocial </w:t>
      </w:r>
      <w:r w:rsidR="00107646">
        <w:rPr>
          <w:rFonts w:cs="Arial"/>
          <w:b w:val="0"/>
          <w:sz w:val="24"/>
          <w:szCs w:val="24"/>
        </w:rPr>
        <w:t>C</w:t>
      </w:r>
      <w:r w:rsidR="00D81253" w:rsidRPr="00880D10">
        <w:rPr>
          <w:rFonts w:cs="Arial"/>
          <w:b w:val="0"/>
          <w:sz w:val="24"/>
          <w:szCs w:val="24"/>
        </w:rPr>
        <w:t xml:space="preserve">are.  Referrals and contacts should be made by the </w:t>
      </w:r>
      <w:r w:rsidR="002723FA" w:rsidRPr="00880D10">
        <w:rPr>
          <w:rFonts w:cs="Arial"/>
          <w:b w:val="0"/>
          <w:sz w:val="24"/>
          <w:szCs w:val="24"/>
        </w:rPr>
        <w:t>D</w:t>
      </w:r>
      <w:r w:rsidR="002723FA">
        <w:rPr>
          <w:rFonts w:cs="Arial"/>
          <w:b w:val="0"/>
          <w:sz w:val="24"/>
          <w:szCs w:val="24"/>
        </w:rPr>
        <w:t xml:space="preserve">SL </w:t>
      </w:r>
      <w:r w:rsidR="002723FA" w:rsidRPr="00880D10">
        <w:rPr>
          <w:rFonts w:cs="Arial"/>
          <w:b w:val="0"/>
          <w:sz w:val="24"/>
          <w:szCs w:val="24"/>
        </w:rPr>
        <w:t>or</w:t>
      </w:r>
      <w:r w:rsidR="00107646">
        <w:rPr>
          <w:rFonts w:cs="Arial"/>
          <w:b w:val="0"/>
          <w:sz w:val="24"/>
          <w:szCs w:val="24"/>
        </w:rPr>
        <w:t xml:space="preserve"> one of the Deputy Leads </w:t>
      </w:r>
      <w:r w:rsidR="00B81904" w:rsidRPr="00880D10">
        <w:rPr>
          <w:rFonts w:cs="Arial"/>
          <w:b w:val="0"/>
          <w:sz w:val="24"/>
          <w:szCs w:val="24"/>
        </w:rPr>
        <w:t>to</w:t>
      </w:r>
      <w:r w:rsidR="00B81904">
        <w:rPr>
          <w:rFonts w:cs="Arial"/>
          <w:b w:val="0"/>
          <w:sz w:val="24"/>
          <w:szCs w:val="24"/>
        </w:rPr>
        <w:t xml:space="preserve"> </w:t>
      </w:r>
      <w:r w:rsidR="0020415A">
        <w:rPr>
          <w:rFonts w:cs="Arial"/>
          <w:b w:val="0"/>
          <w:sz w:val="24"/>
          <w:szCs w:val="24"/>
        </w:rPr>
        <w:t>Early Help</w:t>
      </w:r>
      <w:r w:rsidR="000A3C48">
        <w:rPr>
          <w:rFonts w:cs="Arial"/>
          <w:b w:val="0"/>
          <w:sz w:val="24"/>
          <w:szCs w:val="24"/>
        </w:rPr>
        <w:t xml:space="preserve">/Children’s Social </w:t>
      </w:r>
      <w:r w:rsidR="00B81904">
        <w:rPr>
          <w:rFonts w:cs="Arial"/>
          <w:b w:val="0"/>
          <w:sz w:val="24"/>
          <w:szCs w:val="24"/>
        </w:rPr>
        <w:t>Care.</w:t>
      </w:r>
      <w:r w:rsidR="00B81904" w:rsidRPr="00880D10">
        <w:rPr>
          <w:rFonts w:cs="Arial"/>
          <w:b w:val="0"/>
          <w:sz w:val="24"/>
          <w:szCs w:val="24"/>
        </w:rPr>
        <w:t xml:space="preserve"> Where</w:t>
      </w:r>
      <w:r w:rsidR="00D81253" w:rsidRPr="00880D10">
        <w:rPr>
          <w:rFonts w:cs="Arial"/>
          <w:b w:val="0"/>
          <w:sz w:val="24"/>
          <w:szCs w:val="24"/>
        </w:rPr>
        <w:t xml:space="preserve"> the child</w:t>
      </w:r>
      <w:r w:rsidR="0020415A">
        <w:rPr>
          <w:rFonts w:cs="Arial"/>
          <w:b w:val="0"/>
          <w:sz w:val="24"/>
          <w:szCs w:val="24"/>
        </w:rPr>
        <w:t>/young person</w:t>
      </w:r>
      <w:r w:rsidR="00D81253" w:rsidRPr="00880D10">
        <w:rPr>
          <w:rFonts w:cs="Arial"/>
          <w:b w:val="0"/>
          <w:sz w:val="24"/>
          <w:szCs w:val="24"/>
        </w:rPr>
        <w:t xml:space="preserve"> already has a social worker, the request for </w:t>
      </w:r>
      <w:r w:rsidR="009A12FD">
        <w:rPr>
          <w:rFonts w:cs="Arial"/>
          <w:b w:val="0"/>
          <w:sz w:val="24"/>
          <w:szCs w:val="24"/>
        </w:rPr>
        <w:t xml:space="preserve">a </w:t>
      </w:r>
      <w:r w:rsidR="00D81253" w:rsidRPr="00880D10">
        <w:rPr>
          <w:rFonts w:cs="Arial"/>
          <w:b w:val="0"/>
          <w:sz w:val="24"/>
          <w:szCs w:val="24"/>
        </w:rPr>
        <w:t>service will go immediately to the social worker involved, or in their absence to t</w:t>
      </w:r>
      <w:r w:rsidR="00107646">
        <w:rPr>
          <w:rFonts w:cs="Arial"/>
          <w:b w:val="0"/>
          <w:sz w:val="24"/>
          <w:szCs w:val="24"/>
        </w:rPr>
        <w:t>heir team manager or d</w:t>
      </w:r>
      <w:r w:rsidR="00E37455">
        <w:rPr>
          <w:rFonts w:cs="Arial"/>
          <w:b w:val="0"/>
          <w:sz w:val="24"/>
          <w:szCs w:val="24"/>
        </w:rPr>
        <w:t xml:space="preserve">uty </w:t>
      </w:r>
      <w:r w:rsidR="00107646">
        <w:rPr>
          <w:rFonts w:cs="Arial"/>
          <w:b w:val="0"/>
          <w:sz w:val="24"/>
          <w:szCs w:val="24"/>
        </w:rPr>
        <w:t>social worker.</w:t>
      </w:r>
    </w:p>
    <w:p w14:paraId="0BA58E9C" w14:textId="3B0F25DC" w:rsidR="00D81253" w:rsidRPr="00880D10" w:rsidRDefault="00571BB0" w:rsidP="00740AA6">
      <w:pPr>
        <w:pStyle w:val="BodyText"/>
        <w:numPr>
          <w:ilvl w:val="0"/>
          <w:numId w:val="56"/>
        </w:numPr>
        <w:tabs>
          <w:tab w:val="clear" w:pos="0"/>
          <w:tab w:val="clear" w:pos="1440"/>
          <w:tab w:val="clear" w:pos="2160"/>
        </w:tabs>
        <w:jc w:val="left"/>
        <w:rPr>
          <w:rFonts w:cs="Arial"/>
          <w:b w:val="0"/>
          <w:sz w:val="24"/>
          <w:szCs w:val="24"/>
        </w:rPr>
      </w:pPr>
      <w:r>
        <w:rPr>
          <w:rFonts w:cs="Arial"/>
          <w:b w:val="0"/>
          <w:sz w:val="24"/>
          <w:szCs w:val="24"/>
        </w:rPr>
        <w:t>W</w:t>
      </w:r>
      <w:r w:rsidR="00D81253" w:rsidRPr="00880D10">
        <w:rPr>
          <w:rFonts w:cs="Arial"/>
          <w:b w:val="0"/>
          <w:sz w:val="24"/>
          <w:szCs w:val="24"/>
        </w:rPr>
        <w:t xml:space="preserve">e will co-operate with any child protection enquiries conducted by </w:t>
      </w:r>
      <w:r>
        <w:rPr>
          <w:rFonts w:cs="Arial"/>
          <w:b w:val="0"/>
          <w:sz w:val="24"/>
          <w:szCs w:val="24"/>
        </w:rPr>
        <w:t>Children’s Social Care: T</w:t>
      </w:r>
      <w:r w:rsidR="00D81253" w:rsidRPr="00880D10">
        <w:rPr>
          <w:rFonts w:cs="Arial"/>
          <w:b w:val="0"/>
          <w:sz w:val="24"/>
          <w:szCs w:val="24"/>
        </w:rPr>
        <w:t>he school will ensure representation at appropriate</w:t>
      </w:r>
      <w:r>
        <w:rPr>
          <w:rFonts w:cs="Arial"/>
          <w:b w:val="0"/>
          <w:sz w:val="24"/>
          <w:szCs w:val="24"/>
        </w:rPr>
        <w:t xml:space="preserve"> inter-agency meetings such as Team Around the Family</w:t>
      </w:r>
      <w:r w:rsidR="009A12FD">
        <w:rPr>
          <w:rFonts w:cs="Arial"/>
          <w:b w:val="0"/>
          <w:sz w:val="24"/>
          <w:szCs w:val="24"/>
        </w:rPr>
        <w:t xml:space="preserve">/Strategy meetings, </w:t>
      </w:r>
      <w:r>
        <w:rPr>
          <w:rFonts w:cs="Arial"/>
          <w:b w:val="0"/>
          <w:sz w:val="24"/>
          <w:szCs w:val="24"/>
        </w:rPr>
        <w:t>Initial and Review Child P</w:t>
      </w:r>
      <w:r w:rsidR="00D81253" w:rsidRPr="00880D10">
        <w:rPr>
          <w:rFonts w:cs="Arial"/>
          <w:b w:val="0"/>
          <w:sz w:val="24"/>
          <w:szCs w:val="24"/>
        </w:rPr>
        <w:t xml:space="preserve">rotection </w:t>
      </w:r>
      <w:r>
        <w:rPr>
          <w:rFonts w:cs="Arial"/>
          <w:b w:val="0"/>
          <w:sz w:val="24"/>
          <w:szCs w:val="24"/>
        </w:rPr>
        <w:t>C</w:t>
      </w:r>
      <w:r w:rsidR="00D81253" w:rsidRPr="00880D10">
        <w:rPr>
          <w:rFonts w:cs="Arial"/>
          <w:b w:val="0"/>
          <w:sz w:val="24"/>
          <w:szCs w:val="24"/>
        </w:rPr>
        <w:t>onferences, tog</w:t>
      </w:r>
      <w:r w:rsidR="00E37455">
        <w:rPr>
          <w:rFonts w:cs="Arial"/>
          <w:b w:val="0"/>
          <w:sz w:val="24"/>
          <w:szCs w:val="24"/>
        </w:rPr>
        <w:t>ether with core group meetings</w:t>
      </w:r>
      <w:r>
        <w:rPr>
          <w:rFonts w:cs="Arial"/>
          <w:b w:val="0"/>
          <w:sz w:val="24"/>
          <w:szCs w:val="24"/>
        </w:rPr>
        <w:t>.</w:t>
      </w:r>
    </w:p>
    <w:p w14:paraId="695CA01B" w14:textId="6D9760B4" w:rsidR="00D81253" w:rsidRPr="00880D10" w:rsidRDefault="00571BB0" w:rsidP="00740AA6">
      <w:pPr>
        <w:pStyle w:val="BodyText"/>
        <w:numPr>
          <w:ilvl w:val="0"/>
          <w:numId w:val="56"/>
        </w:numPr>
        <w:tabs>
          <w:tab w:val="clear" w:pos="0"/>
          <w:tab w:val="clear" w:pos="1440"/>
          <w:tab w:val="clear" w:pos="2160"/>
        </w:tabs>
        <w:jc w:val="left"/>
        <w:rPr>
          <w:rFonts w:cs="Arial"/>
          <w:b w:val="0"/>
          <w:sz w:val="24"/>
          <w:szCs w:val="24"/>
        </w:rPr>
      </w:pPr>
      <w:r>
        <w:rPr>
          <w:rFonts w:cs="Arial"/>
          <w:b w:val="0"/>
          <w:sz w:val="24"/>
          <w:szCs w:val="24"/>
        </w:rPr>
        <w:t>W</w:t>
      </w:r>
      <w:r w:rsidR="00D81253" w:rsidRPr="00880D10">
        <w:rPr>
          <w:rFonts w:cs="Arial"/>
          <w:b w:val="0"/>
          <w:sz w:val="24"/>
          <w:szCs w:val="24"/>
        </w:rPr>
        <w:t xml:space="preserve">e will provide reports as required for these </w:t>
      </w:r>
      <w:r>
        <w:rPr>
          <w:rFonts w:cs="Arial"/>
          <w:b w:val="0"/>
          <w:sz w:val="24"/>
          <w:szCs w:val="24"/>
        </w:rPr>
        <w:t>meetings in accordance with the</w:t>
      </w:r>
      <w:r w:rsidR="00A960A7">
        <w:rPr>
          <w:rFonts w:cs="Arial"/>
          <w:b w:val="0"/>
          <w:sz w:val="24"/>
          <w:szCs w:val="24"/>
        </w:rPr>
        <w:t xml:space="preserve"> </w:t>
      </w:r>
      <w:r w:rsidR="009A12FD">
        <w:rPr>
          <w:rFonts w:cs="Arial"/>
          <w:b w:val="0"/>
          <w:sz w:val="24"/>
          <w:szCs w:val="24"/>
        </w:rPr>
        <w:t xml:space="preserve">BBSCP </w:t>
      </w:r>
      <w:r w:rsidR="009D3E5F">
        <w:rPr>
          <w:rFonts w:cs="Arial"/>
          <w:b w:val="0"/>
          <w:sz w:val="24"/>
          <w:szCs w:val="24"/>
        </w:rPr>
        <w:t xml:space="preserve">interagency procedures. </w:t>
      </w:r>
      <w:r w:rsidR="00D81253" w:rsidRPr="00880D10">
        <w:rPr>
          <w:rFonts w:cs="Arial"/>
          <w:b w:val="0"/>
          <w:sz w:val="24"/>
          <w:szCs w:val="24"/>
        </w:rPr>
        <w:t>If the school is unable to attend, a written report will be sent.  The report will, wherever pos</w:t>
      </w:r>
      <w:r>
        <w:rPr>
          <w:rFonts w:cs="Arial"/>
          <w:b w:val="0"/>
          <w:sz w:val="24"/>
          <w:szCs w:val="24"/>
        </w:rPr>
        <w:t>sible, be shared with parents/</w:t>
      </w:r>
      <w:r w:rsidR="00D81253" w:rsidRPr="00880D10">
        <w:rPr>
          <w:rFonts w:cs="Arial"/>
          <w:b w:val="0"/>
          <w:sz w:val="24"/>
          <w:szCs w:val="24"/>
        </w:rPr>
        <w:t>carers at least</w:t>
      </w:r>
      <w:r w:rsidR="00C51E42" w:rsidRPr="00880D10">
        <w:rPr>
          <w:rFonts w:cs="Arial"/>
          <w:b w:val="0"/>
          <w:sz w:val="24"/>
          <w:szCs w:val="24"/>
        </w:rPr>
        <w:t xml:space="preserve"> 24 hours</w:t>
      </w:r>
      <w:r w:rsidR="00E37455">
        <w:rPr>
          <w:rFonts w:cs="Arial"/>
          <w:b w:val="0"/>
          <w:sz w:val="24"/>
          <w:szCs w:val="24"/>
        </w:rPr>
        <w:t xml:space="preserve"> prior to the meeting</w:t>
      </w:r>
      <w:r>
        <w:rPr>
          <w:rFonts w:cs="Arial"/>
          <w:b w:val="0"/>
          <w:sz w:val="24"/>
          <w:szCs w:val="24"/>
        </w:rPr>
        <w:t>.</w:t>
      </w:r>
    </w:p>
    <w:p w14:paraId="217716CF" w14:textId="5952715E" w:rsidR="00D81253" w:rsidRPr="00880D10" w:rsidRDefault="00571BB0" w:rsidP="00740AA6">
      <w:pPr>
        <w:pStyle w:val="BodyText"/>
        <w:numPr>
          <w:ilvl w:val="0"/>
          <w:numId w:val="56"/>
        </w:numPr>
        <w:tabs>
          <w:tab w:val="clear" w:pos="0"/>
          <w:tab w:val="clear" w:pos="1440"/>
          <w:tab w:val="clear" w:pos="2160"/>
        </w:tabs>
        <w:jc w:val="left"/>
        <w:rPr>
          <w:rFonts w:cs="Arial"/>
          <w:b w:val="0"/>
          <w:sz w:val="24"/>
          <w:szCs w:val="24"/>
        </w:rPr>
      </w:pPr>
      <w:r>
        <w:rPr>
          <w:rFonts w:cs="Arial"/>
          <w:b w:val="0"/>
          <w:sz w:val="24"/>
          <w:szCs w:val="24"/>
        </w:rPr>
        <w:t>W</w:t>
      </w:r>
      <w:r w:rsidR="00E37455">
        <w:rPr>
          <w:rFonts w:cs="Arial"/>
          <w:b w:val="0"/>
          <w:sz w:val="24"/>
          <w:szCs w:val="24"/>
        </w:rPr>
        <w:t>h</w:t>
      </w:r>
      <w:r>
        <w:rPr>
          <w:rFonts w:cs="Arial"/>
          <w:b w:val="0"/>
          <w:sz w:val="24"/>
          <w:szCs w:val="24"/>
        </w:rPr>
        <w:t>ere a child is subject to an I</w:t>
      </w:r>
      <w:r w:rsidR="00D81253" w:rsidRPr="00880D10">
        <w:rPr>
          <w:rFonts w:cs="Arial"/>
          <w:b w:val="0"/>
          <w:sz w:val="24"/>
          <w:szCs w:val="24"/>
        </w:rPr>
        <w:t xml:space="preserve">nter-agency </w:t>
      </w:r>
      <w:r>
        <w:rPr>
          <w:rFonts w:cs="Arial"/>
          <w:b w:val="0"/>
          <w:sz w:val="24"/>
          <w:szCs w:val="24"/>
        </w:rPr>
        <w:t>Child P</w:t>
      </w:r>
      <w:r w:rsidR="00D81253" w:rsidRPr="00880D10">
        <w:rPr>
          <w:rFonts w:cs="Arial"/>
          <w:b w:val="0"/>
          <w:sz w:val="24"/>
          <w:szCs w:val="24"/>
        </w:rPr>
        <w:t xml:space="preserve">rotection </w:t>
      </w:r>
      <w:r>
        <w:rPr>
          <w:rFonts w:cs="Arial"/>
          <w:b w:val="0"/>
          <w:sz w:val="24"/>
          <w:szCs w:val="24"/>
        </w:rPr>
        <w:t>P</w:t>
      </w:r>
      <w:r w:rsidR="00D81253" w:rsidRPr="00880D10">
        <w:rPr>
          <w:rFonts w:cs="Arial"/>
          <w:b w:val="0"/>
          <w:sz w:val="24"/>
          <w:szCs w:val="24"/>
        </w:rPr>
        <w:t>la</w:t>
      </w:r>
      <w:r>
        <w:rPr>
          <w:rFonts w:cs="Arial"/>
          <w:b w:val="0"/>
          <w:sz w:val="24"/>
          <w:szCs w:val="24"/>
        </w:rPr>
        <w:t>n, Child in Need Plan or</w:t>
      </w:r>
      <w:r w:rsidR="009A12FD">
        <w:rPr>
          <w:rFonts w:cs="Arial"/>
          <w:b w:val="0"/>
          <w:sz w:val="24"/>
          <w:szCs w:val="24"/>
        </w:rPr>
        <w:t xml:space="preserve"> TAF Support Plan</w:t>
      </w:r>
      <w:r w:rsidR="002723FA">
        <w:rPr>
          <w:rFonts w:cs="Arial"/>
          <w:b w:val="0"/>
          <w:sz w:val="24"/>
          <w:szCs w:val="24"/>
        </w:rPr>
        <w:t>?,</w:t>
      </w:r>
      <w:r w:rsidR="00D81253" w:rsidRPr="00880D10">
        <w:rPr>
          <w:rFonts w:cs="Arial"/>
          <w:b w:val="0"/>
          <w:sz w:val="24"/>
          <w:szCs w:val="24"/>
        </w:rPr>
        <w:t xml:space="preserve"> the school will contribute to the preparation, implementation and rev</w:t>
      </w:r>
      <w:r w:rsidR="00E37455">
        <w:rPr>
          <w:rFonts w:cs="Arial"/>
          <w:b w:val="0"/>
          <w:sz w:val="24"/>
          <w:szCs w:val="24"/>
        </w:rPr>
        <w:t>iew of the plan as appropriate</w:t>
      </w:r>
      <w:r>
        <w:rPr>
          <w:rFonts w:cs="Arial"/>
          <w:b w:val="0"/>
          <w:sz w:val="24"/>
          <w:szCs w:val="24"/>
        </w:rPr>
        <w:t>.</w:t>
      </w:r>
    </w:p>
    <w:p w14:paraId="70B2C55C" w14:textId="1CA77527" w:rsidR="00D81253" w:rsidRPr="00880D10" w:rsidRDefault="00571BB0" w:rsidP="00740AA6">
      <w:pPr>
        <w:pStyle w:val="BodyText"/>
        <w:numPr>
          <w:ilvl w:val="0"/>
          <w:numId w:val="56"/>
        </w:numPr>
        <w:tabs>
          <w:tab w:val="clear" w:pos="0"/>
          <w:tab w:val="clear" w:pos="1440"/>
          <w:tab w:val="clear" w:pos="2160"/>
        </w:tabs>
        <w:jc w:val="left"/>
        <w:rPr>
          <w:rFonts w:cs="Arial"/>
          <w:b w:val="0"/>
          <w:sz w:val="24"/>
          <w:szCs w:val="24"/>
        </w:rPr>
      </w:pPr>
      <w:r>
        <w:rPr>
          <w:rFonts w:cs="Arial"/>
          <w:b w:val="0"/>
          <w:sz w:val="24"/>
          <w:szCs w:val="24"/>
        </w:rPr>
        <w:lastRenderedPageBreak/>
        <w:t>If</w:t>
      </w:r>
      <w:r w:rsidR="00D81253" w:rsidRPr="00880D10">
        <w:rPr>
          <w:rFonts w:cs="Arial"/>
          <w:b w:val="0"/>
          <w:sz w:val="24"/>
          <w:szCs w:val="24"/>
        </w:rPr>
        <w:t xml:space="preserve"> a child </w:t>
      </w:r>
      <w:r w:rsidR="00367D94" w:rsidRPr="00880D10">
        <w:rPr>
          <w:rFonts w:cs="Arial"/>
          <w:b w:val="0"/>
          <w:sz w:val="24"/>
          <w:szCs w:val="24"/>
        </w:rPr>
        <w:t xml:space="preserve">is subject to a referral to a multi- panel such as </w:t>
      </w:r>
      <w:hyperlink r:id="rId80" w:history="1">
        <w:r w:rsidR="00367D94" w:rsidRPr="009A12FD">
          <w:rPr>
            <w:rStyle w:val="Hyperlink"/>
            <w:rFonts w:cs="Arial"/>
            <w:b w:val="0"/>
            <w:sz w:val="24"/>
            <w:szCs w:val="24"/>
          </w:rPr>
          <w:t>M</w:t>
        </w:r>
        <w:r w:rsidR="009A12FD" w:rsidRPr="009A12FD">
          <w:rPr>
            <w:rStyle w:val="Hyperlink"/>
            <w:rFonts w:cs="Arial"/>
            <w:b w:val="0"/>
            <w:sz w:val="24"/>
            <w:szCs w:val="24"/>
          </w:rPr>
          <w:t>ulti Agency Risk Assessment Conference (M</w:t>
        </w:r>
        <w:r w:rsidR="00367D94" w:rsidRPr="009A12FD">
          <w:rPr>
            <w:rStyle w:val="Hyperlink"/>
            <w:rFonts w:cs="Arial"/>
            <w:b w:val="0"/>
            <w:sz w:val="24"/>
            <w:szCs w:val="24"/>
          </w:rPr>
          <w:t>ARAC</w:t>
        </w:r>
        <w:r w:rsidR="009A12FD" w:rsidRPr="009A12FD">
          <w:rPr>
            <w:rStyle w:val="Hyperlink"/>
            <w:rFonts w:cs="Arial"/>
            <w:b w:val="0"/>
            <w:sz w:val="24"/>
            <w:szCs w:val="24"/>
          </w:rPr>
          <w:t>)</w:t>
        </w:r>
      </w:hyperlink>
      <w:r w:rsidR="00F357D1" w:rsidRPr="00880D10">
        <w:rPr>
          <w:rFonts w:cs="Arial"/>
          <w:b w:val="0"/>
          <w:sz w:val="24"/>
          <w:szCs w:val="24"/>
        </w:rPr>
        <w:t xml:space="preserve"> or</w:t>
      </w:r>
      <w:r w:rsidR="0052180C" w:rsidRPr="00880D10">
        <w:rPr>
          <w:rFonts w:cs="Arial"/>
          <w:b w:val="0"/>
          <w:sz w:val="24"/>
          <w:szCs w:val="24"/>
        </w:rPr>
        <w:t xml:space="preserve"> </w:t>
      </w:r>
      <w:hyperlink r:id="rId81" w:history="1">
        <w:r w:rsidR="0052180C" w:rsidRPr="009A12FD">
          <w:rPr>
            <w:rStyle w:val="Hyperlink"/>
            <w:rFonts w:cs="Arial"/>
            <w:b w:val="0"/>
            <w:sz w:val="24"/>
            <w:szCs w:val="24"/>
          </w:rPr>
          <w:t>CHA</w:t>
        </w:r>
        <w:r w:rsidR="00F57400" w:rsidRPr="009A12FD">
          <w:rPr>
            <w:rStyle w:val="Hyperlink"/>
            <w:rFonts w:cs="Arial"/>
            <w:b w:val="0"/>
            <w:sz w:val="24"/>
            <w:szCs w:val="24"/>
          </w:rPr>
          <w:t>N</w:t>
        </w:r>
        <w:r w:rsidR="0052180C" w:rsidRPr="009A12FD">
          <w:rPr>
            <w:rStyle w:val="Hyperlink"/>
            <w:rFonts w:cs="Arial"/>
            <w:b w:val="0"/>
            <w:sz w:val="24"/>
            <w:szCs w:val="24"/>
          </w:rPr>
          <w:t>NEL</w:t>
        </w:r>
        <w:r w:rsidR="009A12FD" w:rsidRPr="009A12FD">
          <w:rPr>
            <w:rStyle w:val="Hyperlink"/>
            <w:rFonts w:cs="Arial"/>
            <w:b w:val="0"/>
            <w:sz w:val="24"/>
            <w:szCs w:val="24"/>
          </w:rPr>
          <w:t xml:space="preserve"> Panel</w:t>
        </w:r>
      </w:hyperlink>
      <w:r>
        <w:rPr>
          <w:rFonts w:cs="Arial"/>
          <w:b w:val="0"/>
          <w:sz w:val="24"/>
          <w:szCs w:val="24"/>
        </w:rPr>
        <w:t>,</w:t>
      </w:r>
      <w:r w:rsidR="0052180C" w:rsidRPr="00880D10">
        <w:rPr>
          <w:rFonts w:cs="Arial"/>
          <w:b w:val="0"/>
          <w:sz w:val="24"/>
          <w:szCs w:val="24"/>
        </w:rPr>
        <w:t xml:space="preserve"> the </w:t>
      </w:r>
      <w:r w:rsidR="00D9669C" w:rsidRPr="00880D10">
        <w:rPr>
          <w:rFonts w:cs="Arial"/>
          <w:b w:val="0"/>
          <w:sz w:val="24"/>
          <w:szCs w:val="24"/>
        </w:rPr>
        <w:t>school will</w:t>
      </w:r>
      <w:r w:rsidR="00BE0E19">
        <w:rPr>
          <w:rFonts w:cs="Arial"/>
          <w:b w:val="0"/>
          <w:sz w:val="24"/>
          <w:szCs w:val="24"/>
        </w:rPr>
        <w:t xml:space="preserve"> contr</w:t>
      </w:r>
      <w:r>
        <w:rPr>
          <w:rFonts w:cs="Arial"/>
          <w:b w:val="0"/>
          <w:sz w:val="24"/>
          <w:szCs w:val="24"/>
        </w:rPr>
        <w:t>ibute to such</w:t>
      </w:r>
      <w:r w:rsidR="00BE0E19" w:rsidRPr="00880D10">
        <w:rPr>
          <w:rFonts w:cs="Arial"/>
          <w:b w:val="0"/>
          <w:sz w:val="24"/>
          <w:szCs w:val="24"/>
        </w:rPr>
        <w:t xml:space="preserve"> arrangements</w:t>
      </w:r>
      <w:r w:rsidR="00331C60">
        <w:rPr>
          <w:rFonts w:cs="Arial"/>
          <w:b w:val="0"/>
          <w:sz w:val="24"/>
          <w:szCs w:val="24"/>
        </w:rPr>
        <w:t>.</w:t>
      </w:r>
    </w:p>
    <w:p w14:paraId="12DBABDA" w14:textId="77777777" w:rsidR="00B43718" w:rsidRDefault="00B43718" w:rsidP="007234A4">
      <w:pPr>
        <w:pStyle w:val="Heading2"/>
      </w:pPr>
      <w:bookmarkStart w:id="26" w:name="_24._Responding_to"/>
      <w:bookmarkEnd w:id="26"/>
    </w:p>
    <w:p w14:paraId="154A432D" w14:textId="1948A481" w:rsidR="00D81253" w:rsidRPr="007234A4" w:rsidRDefault="0065007F" w:rsidP="007234A4">
      <w:pPr>
        <w:pStyle w:val="Heading2"/>
        <w:rPr>
          <w:rStyle w:val="Heading2Char"/>
          <w:b/>
        </w:rPr>
      </w:pPr>
      <w:r>
        <w:t>3</w:t>
      </w:r>
      <w:r w:rsidR="00DC1799">
        <w:t>1</w:t>
      </w:r>
      <w:r>
        <w:t>.</w:t>
      </w:r>
      <w:r w:rsidR="00D81253" w:rsidRPr="007234A4">
        <w:tab/>
      </w:r>
      <w:r w:rsidR="00D81253" w:rsidRPr="007234A4">
        <w:rPr>
          <w:rStyle w:val="Heading2Char"/>
          <w:b/>
        </w:rPr>
        <w:t>R</w:t>
      </w:r>
      <w:r w:rsidR="008F6EF5" w:rsidRPr="007234A4">
        <w:rPr>
          <w:rStyle w:val="Heading2Char"/>
          <w:b/>
        </w:rPr>
        <w:t>esponding</w:t>
      </w:r>
      <w:r w:rsidR="00D81253" w:rsidRPr="007234A4">
        <w:rPr>
          <w:rStyle w:val="Heading2Char"/>
          <w:b/>
        </w:rPr>
        <w:t xml:space="preserve"> </w:t>
      </w:r>
      <w:r w:rsidR="008F6EF5" w:rsidRPr="007234A4">
        <w:rPr>
          <w:rStyle w:val="Heading2Char"/>
          <w:b/>
        </w:rPr>
        <w:t xml:space="preserve">to an allegation or concern about a member of staff </w:t>
      </w:r>
    </w:p>
    <w:p w14:paraId="5CFFC66D" w14:textId="6F3EBE53" w:rsidR="00D81253" w:rsidRPr="00880D10" w:rsidRDefault="00571BB0" w:rsidP="00740AA6">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val="en-US"/>
        </w:rPr>
      </w:pPr>
      <w:r>
        <w:rPr>
          <w:rFonts w:cs="Arial"/>
          <w:b w:val="0"/>
          <w:sz w:val="24"/>
          <w:szCs w:val="24"/>
          <w:lang w:val="en-US"/>
        </w:rPr>
        <w:t>T</w:t>
      </w:r>
      <w:r w:rsidR="0052180C" w:rsidRPr="00880D10">
        <w:rPr>
          <w:rFonts w:cs="Arial"/>
          <w:b w:val="0"/>
          <w:sz w:val="24"/>
          <w:szCs w:val="24"/>
          <w:lang w:val="en-US"/>
        </w:rPr>
        <w:t xml:space="preserve">he school </w:t>
      </w:r>
      <w:r w:rsidR="00D81253" w:rsidRPr="00880D10">
        <w:rPr>
          <w:rFonts w:cs="Arial"/>
          <w:b w:val="0"/>
          <w:sz w:val="24"/>
          <w:szCs w:val="24"/>
          <w:lang w:val="en-US"/>
        </w:rPr>
        <w:t xml:space="preserve">will comply with the </w:t>
      </w:r>
      <w:r w:rsidR="009A12FD">
        <w:rPr>
          <w:rFonts w:cs="Arial"/>
          <w:b w:val="0"/>
          <w:sz w:val="24"/>
          <w:szCs w:val="24"/>
          <w:lang w:val="en-US"/>
        </w:rPr>
        <w:t>BB</w:t>
      </w:r>
      <w:r w:rsidR="00813E6F">
        <w:rPr>
          <w:rFonts w:cs="Arial"/>
          <w:b w:val="0"/>
          <w:sz w:val="24"/>
          <w:szCs w:val="24"/>
          <w:lang w:val="en-US"/>
        </w:rPr>
        <w:t xml:space="preserve">SCP </w:t>
      </w:r>
      <w:r w:rsidR="00D81253" w:rsidRPr="00880D10">
        <w:rPr>
          <w:rFonts w:cs="Arial"/>
          <w:b w:val="0"/>
          <w:sz w:val="24"/>
          <w:szCs w:val="24"/>
          <w:lang w:val="en-US"/>
        </w:rPr>
        <w:t xml:space="preserve"> procedures for </w:t>
      </w:r>
      <w:hyperlink r:id="rId82" w:history="1">
        <w:r w:rsidR="00D81253" w:rsidRPr="00813E6F">
          <w:rPr>
            <w:rStyle w:val="Hyperlink"/>
            <w:rFonts w:cs="Arial"/>
            <w:b w:val="0"/>
            <w:sz w:val="24"/>
            <w:szCs w:val="24"/>
            <w:lang w:val="en-US"/>
          </w:rPr>
          <w:t xml:space="preserve">managing allegations </w:t>
        </w:r>
        <w:r w:rsidR="00046D5C" w:rsidRPr="00813E6F">
          <w:rPr>
            <w:rStyle w:val="Hyperlink"/>
            <w:rFonts w:cs="Arial"/>
            <w:b w:val="0"/>
            <w:sz w:val="24"/>
            <w:szCs w:val="24"/>
            <w:lang w:val="en-US"/>
          </w:rPr>
          <w:t xml:space="preserve">and concerns </w:t>
        </w:r>
        <w:r w:rsidR="00D81253" w:rsidRPr="00813E6F">
          <w:rPr>
            <w:rStyle w:val="Hyperlink"/>
            <w:rFonts w:cs="Arial"/>
            <w:b w:val="0"/>
            <w:sz w:val="24"/>
            <w:szCs w:val="24"/>
            <w:lang w:val="en-US"/>
          </w:rPr>
          <w:t>about adults that work or volunteer wit</w:t>
        </w:r>
        <w:r w:rsidR="00367D94" w:rsidRPr="00813E6F">
          <w:rPr>
            <w:rStyle w:val="Hyperlink"/>
            <w:rFonts w:cs="Arial"/>
            <w:b w:val="0"/>
            <w:sz w:val="24"/>
            <w:szCs w:val="24"/>
            <w:lang w:val="en-US"/>
          </w:rPr>
          <w:t>h children</w:t>
        </w:r>
      </w:hyperlink>
      <w:r w:rsidR="00367D94" w:rsidRPr="00880D10">
        <w:rPr>
          <w:rFonts w:cs="Arial"/>
          <w:b w:val="0"/>
          <w:sz w:val="24"/>
          <w:szCs w:val="24"/>
          <w:lang w:val="en-US"/>
        </w:rPr>
        <w:t xml:space="preserve"> in all circumstances</w:t>
      </w:r>
      <w:r>
        <w:rPr>
          <w:rFonts w:cs="Arial"/>
          <w:b w:val="0"/>
          <w:sz w:val="24"/>
          <w:szCs w:val="24"/>
          <w:lang w:val="en-US"/>
        </w:rPr>
        <w:t>.</w:t>
      </w:r>
    </w:p>
    <w:p w14:paraId="5B6C1C76" w14:textId="5E9E4A48" w:rsidR="00D81253" w:rsidRPr="00880D10" w:rsidRDefault="00571BB0" w:rsidP="00740AA6">
      <w:pPr>
        <w:pStyle w:val="BodyText"/>
        <w:numPr>
          <w:ilvl w:val="0"/>
          <w:numId w:val="5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These</w:t>
      </w:r>
      <w:r w:rsidR="00D81253" w:rsidRPr="00880D10">
        <w:rPr>
          <w:rFonts w:cs="Arial"/>
          <w:b w:val="0"/>
          <w:sz w:val="24"/>
          <w:szCs w:val="24"/>
        </w:rPr>
        <w:t xml:space="preserve"> procedure</w:t>
      </w:r>
      <w:r>
        <w:rPr>
          <w:rFonts w:cs="Arial"/>
          <w:b w:val="0"/>
          <w:sz w:val="24"/>
          <w:szCs w:val="24"/>
        </w:rPr>
        <w:t>s</w:t>
      </w:r>
      <w:r w:rsidR="00D81253" w:rsidRPr="00880D10">
        <w:rPr>
          <w:rFonts w:cs="Arial"/>
          <w:b w:val="0"/>
          <w:sz w:val="24"/>
          <w:szCs w:val="24"/>
        </w:rPr>
        <w:t xml:space="preserve"> should be used in any case in which it is alleged that a member of staff</w:t>
      </w:r>
      <w:r w:rsidR="006C69E8">
        <w:rPr>
          <w:rFonts w:cs="Arial"/>
          <w:b w:val="0"/>
          <w:sz w:val="24"/>
          <w:szCs w:val="24"/>
        </w:rPr>
        <w:t xml:space="preserve"> (</w:t>
      </w:r>
      <w:r w:rsidR="006C69E8" w:rsidRPr="006C69E8">
        <w:rPr>
          <w:rFonts w:cs="Arial"/>
          <w:bCs/>
          <w:sz w:val="24"/>
          <w:szCs w:val="24"/>
        </w:rPr>
        <w:t>including supply staff</w:t>
      </w:r>
      <w:r w:rsidR="006C69E8">
        <w:rPr>
          <w:rFonts w:cs="Arial"/>
          <w:b w:val="0"/>
          <w:sz w:val="24"/>
          <w:szCs w:val="24"/>
        </w:rPr>
        <w:t>)</w:t>
      </w:r>
      <w:r w:rsidR="00D81253" w:rsidRPr="00880D10">
        <w:rPr>
          <w:rFonts w:cs="Arial"/>
          <w:b w:val="0"/>
          <w:sz w:val="24"/>
          <w:szCs w:val="24"/>
        </w:rPr>
        <w:t>, governor, visiting professional or volunteer has:</w:t>
      </w:r>
    </w:p>
    <w:p w14:paraId="5D8CC50A" w14:textId="2453ABE6" w:rsidR="00D81253" w:rsidRPr="00880D10"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D81253" w:rsidRPr="00880D10">
        <w:rPr>
          <w:rFonts w:cs="Arial"/>
          <w:b w:val="0"/>
          <w:sz w:val="24"/>
          <w:szCs w:val="24"/>
        </w:rPr>
        <w:t xml:space="preserve">ehaved in a way that has harmed </w:t>
      </w:r>
      <w:r>
        <w:rPr>
          <w:rFonts w:cs="Arial"/>
          <w:b w:val="0"/>
          <w:sz w:val="24"/>
          <w:szCs w:val="24"/>
        </w:rPr>
        <w:t>or may have harmed a child</w:t>
      </w:r>
      <w:r w:rsidR="00813E6F">
        <w:rPr>
          <w:rFonts w:cs="Arial"/>
          <w:b w:val="0"/>
          <w:sz w:val="24"/>
          <w:szCs w:val="24"/>
        </w:rPr>
        <w:t>/young person</w:t>
      </w:r>
    </w:p>
    <w:p w14:paraId="7C6FF93B" w14:textId="6AD27AEE" w:rsidR="00D81253" w:rsidRPr="00880D10"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p</w:t>
      </w:r>
      <w:r w:rsidR="00D81253" w:rsidRPr="00880D10">
        <w:rPr>
          <w:rFonts w:cs="Arial"/>
          <w:b w:val="0"/>
          <w:sz w:val="24"/>
          <w:szCs w:val="24"/>
        </w:rPr>
        <w:t>ossibly committed a criminal offence against or related to a child</w:t>
      </w:r>
      <w:r w:rsidR="00813E6F">
        <w:rPr>
          <w:rFonts w:cs="Arial"/>
          <w:b w:val="0"/>
          <w:sz w:val="24"/>
          <w:szCs w:val="24"/>
        </w:rPr>
        <w:t>/young person</w:t>
      </w:r>
      <w:r w:rsidR="00D81253" w:rsidRPr="00880D10">
        <w:rPr>
          <w:rFonts w:cs="Arial"/>
          <w:b w:val="0"/>
          <w:sz w:val="24"/>
          <w:szCs w:val="24"/>
        </w:rPr>
        <w:t>; or</w:t>
      </w:r>
    </w:p>
    <w:p w14:paraId="4B79F0B6" w14:textId="30194CE2" w:rsidR="00F726FD" w:rsidRDefault="00E37455"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b</w:t>
      </w:r>
      <w:r w:rsidR="00D81253" w:rsidRPr="00880D10">
        <w:rPr>
          <w:rFonts w:cs="Arial"/>
          <w:b w:val="0"/>
          <w:sz w:val="24"/>
          <w:szCs w:val="24"/>
        </w:rPr>
        <w:t>ehaved in a way that indicates s/he may pose a risk of harm to children</w:t>
      </w:r>
      <w:r w:rsidR="00813E6F">
        <w:rPr>
          <w:rFonts w:cs="Arial"/>
          <w:b w:val="0"/>
          <w:sz w:val="24"/>
          <w:szCs w:val="24"/>
        </w:rPr>
        <w:t>/young person</w:t>
      </w:r>
    </w:p>
    <w:p w14:paraId="6EB93C26" w14:textId="573F1C7E" w:rsidR="00D81253" w:rsidRPr="003166B3" w:rsidRDefault="00F726FD" w:rsidP="00740AA6">
      <w:pPr>
        <w:pStyle w:val="BodyText"/>
        <w:numPr>
          <w:ilvl w:val="0"/>
          <w:numId w:val="68"/>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behaved in a way that indicates they may not be suitable to work with children</w:t>
      </w:r>
      <w:r w:rsidR="00813E6F">
        <w:rPr>
          <w:rFonts w:cs="Arial"/>
          <w:b w:val="0"/>
          <w:sz w:val="24"/>
          <w:szCs w:val="24"/>
        </w:rPr>
        <w:t xml:space="preserve">/young person </w:t>
      </w:r>
      <w:r w:rsidR="00571BB0" w:rsidRPr="003166B3">
        <w:rPr>
          <w:rFonts w:cs="Arial"/>
          <w:b w:val="0"/>
          <w:sz w:val="24"/>
          <w:szCs w:val="24"/>
        </w:rPr>
        <w:t>.</w:t>
      </w:r>
    </w:p>
    <w:p w14:paraId="7AD18C71" w14:textId="2DA4729D" w:rsidR="000207CE" w:rsidRPr="000207CE" w:rsidRDefault="00C25903" w:rsidP="000207CE">
      <w:pPr>
        <w:pStyle w:val="BodyText"/>
        <w:numPr>
          <w:ilvl w:val="0"/>
          <w:numId w:val="8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3166B3">
        <w:rPr>
          <w:rFonts w:cs="Arial"/>
          <w:b w:val="0"/>
          <w:sz w:val="24"/>
          <w:szCs w:val="24"/>
        </w:rPr>
        <w:t xml:space="preserve">We will consult with the LADO when an allegation is made against a member of staff to agree how to progress this.  </w:t>
      </w:r>
    </w:p>
    <w:p w14:paraId="5345776A" w14:textId="3094266D" w:rsidR="00D81253" w:rsidRPr="00880D10" w:rsidRDefault="00D81253" w:rsidP="00740AA6">
      <w:pPr>
        <w:pStyle w:val="BodyText"/>
        <w:numPr>
          <w:ilvl w:val="0"/>
          <w:numId w:val="69"/>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Although it is an uncomfortable thought, it needs to be acknowledged that there is the potential for staff in school to abuse</w:t>
      </w:r>
      <w:r w:rsidR="003A2F70" w:rsidRPr="00880D10">
        <w:rPr>
          <w:rFonts w:cs="Arial"/>
          <w:b w:val="0"/>
          <w:sz w:val="24"/>
          <w:szCs w:val="24"/>
        </w:rPr>
        <w:t xml:space="preserve"> or mistreat</w:t>
      </w:r>
      <w:r w:rsidRPr="00880D10">
        <w:rPr>
          <w:rFonts w:cs="Arial"/>
          <w:b w:val="0"/>
          <w:sz w:val="24"/>
          <w:szCs w:val="24"/>
        </w:rPr>
        <w:t xml:space="preserve"> children</w:t>
      </w:r>
      <w:r w:rsidR="00813E6F">
        <w:rPr>
          <w:rFonts w:cs="Arial"/>
          <w:b w:val="0"/>
          <w:sz w:val="24"/>
          <w:szCs w:val="24"/>
        </w:rPr>
        <w:t>/young people</w:t>
      </w:r>
      <w:r w:rsidRPr="00880D10">
        <w:rPr>
          <w:rFonts w:cs="Arial"/>
          <w:b w:val="0"/>
          <w:sz w:val="24"/>
          <w:szCs w:val="24"/>
        </w:rPr>
        <w:t xml:space="preserve">. </w:t>
      </w:r>
    </w:p>
    <w:p w14:paraId="2B02EFDB" w14:textId="5B9145EE" w:rsidR="00F724DC" w:rsidRDefault="00571BB0" w:rsidP="00740AA6">
      <w:pPr>
        <w:pStyle w:val="BodyText"/>
        <w:numPr>
          <w:ilvl w:val="0"/>
          <w:numId w:val="5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00D81253" w:rsidRPr="00880D10">
        <w:rPr>
          <w:rFonts w:cs="Arial"/>
          <w:b w:val="0"/>
          <w:sz w:val="24"/>
          <w:szCs w:val="24"/>
        </w:rPr>
        <w:t>ll staff working within our organisation must report any potential safeguarding concerns about an individual’s behaviour towards children</w:t>
      </w:r>
      <w:r w:rsidR="00813E6F">
        <w:rPr>
          <w:rFonts w:cs="Arial"/>
          <w:b w:val="0"/>
          <w:sz w:val="24"/>
          <w:szCs w:val="24"/>
        </w:rPr>
        <w:t>/</w:t>
      </w:r>
      <w:r w:rsidR="00F724DC">
        <w:rPr>
          <w:rFonts w:cs="Arial"/>
          <w:b w:val="0"/>
          <w:sz w:val="24"/>
          <w:szCs w:val="24"/>
        </w:rPr>
        <w:t xml:space="preserve">young people </w:t>
      </w:r>
      <w:r w:rsidR="00F724DC" w:rsidRPr="00571BB0">
        <w:rPr>
          <w:rFonts w:cs="Arial"/>
          <w:sz w:val="24"/>
          <w:szCs w:val="24"/>
        </w:rPr>
        <w:t>immediately</w:t>
      </w:r>
      <w:r>
        <w:rPr>
          <w:rFonts w:cs="Arial"/>
          <w:sz w:val="24"/>
          <w:szCs w:val="24"/>
        </w:rPr>
        <w:t>.</w:t>
      </w:r>
    </w:p>
    <w:p w14:paraId="2AB86FF0" w14:textId="0DE10263" w:rsidR="00D81253" w:rsidRDefault="00571BB0" w:rsidP="00740AA6">
      <w:pPr>
        <w:pStyle w:val="BodyText"/>
        <w:numPr>
          <w:ilvl w:val="0"/>
          <w:numId w:val="5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A</w:t>
      </w:r>
      <w:r w:rsidR="00D81253" w:rsidRPr="00880D10">
        <w:rPr>
          <w:rFonts w:cs="Arial"/>
          <w:b w:val="0"/>
          <w:sz w:val="24"/>
          <w:szCs w:val="24"/>
        </w:rPr>
        <w:t>llegations or concerns about colleagues and visitors must be reported direct</w:t>
      </w:r>
      <w:r>
        <w:rPr>
          <w:rFonts w:cs="Arial"/>
          <w:b w:val="0"/>
          <w:sz w:val="24"/>
          <w:szCs w:val="24"/>
        </w:rPr>
        <w:t>ly</w:t>
      </w:r>
      <w:r w:rsidR="00D81253" w:rsidRPr="00880D10">
        <w:rPr>
          <w:rFonts w:cs="Arial"/>
          <w:b w:val="0"/>
          <w:sz w:val="24"/>
          <w:szCs w:val="24"/>
        </w:rPr>
        <w:t xml:space="preserve"> to the </w:t>
      </w:r>
      <w:r w:rsidR="00380E4D">
        <w:rPr>
          <w:rFonts w:cs="Arial"/>
          <w:b w:val="0"/>
          <w:sz w:val="24"/>
          <w:szCs w:val="24"/>
        </w:rPr>
        <w:t>Head Teacher</w:t>
      </w:r>
      <w:r w:rsidR="00D81253" w:rsidRPr="00880D10">
        <w:rPr>
          <w:rFonts w:cs="Arial"/>
          <w:b w:val="0"/>
          <w:sz w:val="24"/>
          <w:szCs w:val="24"/>
        </w:rPr>
        <w:t>/Principal unle</w:t>
      </w:r>
      <w:r>
        <w:rPr>
          <w:rFonts w:cs="Arial"/>
          <w:b w:val="0"/>
          <w:sz w:val="24"/>
          <w:szCs w:val="24"/>
        </w:rPr>
        <w:t xml:space="preserve">ss the concern relates to </w:t>
      </w:r>
      <w:r w:rsidR="00380E4D">
        <w:rPr>
          <w:rFonts w:cs="Arial"/>
          <w:b w:val="0"/>
          <w:sz w:val="24"/>
          <w:szCs w:val="24"/>
        </w:rPr>
        <w:t>Head Teacher</w:t>
      </w:r>
      <w:r>
        <w:rPr>
          <w:rFonts w:cs="Arial"/>
          <w:b w:val="0"/>
          <w:sz w:val="24"/>
          <w:szCs w:val="24"/>
        </w:rPr>
        <w:t>/</w:t>
      </w:r>
      <w:r w:rsidR="00D81253" w:rsidRPr="00880D10">
        <w:rPr>
          <w:rFonts w:cs="Arial"/>
          <w:b w:val="0"/>
          <w:sz w:val="24"/>
          <w:szCs w:val="24"/>
        </w:rPr>
        <w:t>Principal.  If t</w:t>
      </w:r>
      <w:r>
        <w:rPr>
          <w:rFonts w:cs="Arial"/>
          <w:b w:val="0"/>
          <w:sz w:val="24"/>
          <w:szCs w:val="24"/>
        </w:rPr>
        <w:t xml:space="preserve">he concern relates to the </w:t>
      </w:r>
      <w:r w:rsidR="00380E4D">
        <w:rPr>
          <w:rFonts w:cs="Arial"/>
          <w:b w:val="0"/>
          <w:sz w:val="24"/>
          <w:szCs w:val="24"/>
        </w:rPr>
        <w:t>Head Teacher</w:t>
      </w:r>
      <w:r>
        <w:rPr>
          <w:rFonts w:cs="Arial"/>
          <w:b w:val="0"/>
          <w:sz w:val="24"/>
          <w:szCs w:val="24"/>
        </w:rPr>
        <w:t>/</w:t>
      </w:r>
      <w:r w:rsidR="00D81253" w:rsidRPr="00880D10">
        <w:rPr>
          <w:rFonts w:cs="Arial"/>
          <w:b w:val="0"/>
          <w:sz w:val="24"/>
          <w:szCs w:val="24"/>
        </w:rPr>
        <w:t>Principal, it must be reported immediately to the</w:t>
      </w:r>
      <w:r w:rsidR="00833315">
        <w:rPr>
          <w:rFonts w:cs="Arial"/>
          <w:b w:val="0"/>
          <w:sz w:val="24"/>
          <w:szCs w:val="24"/>
        </w:rPr>
        <w:t xml:space="preserve"> Chair of Governors</w:t>
      </w:r>
      <w:r w:rsidR="005517DF">
        <w:rPr>
          <w:rFonts w:cs="Arial"/>
          <w:b w:val="0"/>
          <w:sz w:val="24"/>
          <w:szCs w:val="24"/>
        </w:rPr>
        <w:t>.</w:t>
      </w:r>
      <w:r>
        <w:rPr>
          <w:rFonts w:cs="Arial"/>
          <w:b w:val="0"/>
          <w:sz w:val="24"/>
          <w:szCs w:val="24"/>
        </w:rPr>
        <w:t xml:space="preserve"> </w:t>
      </w:r>
      <w:r w:rsidR="00D81253" w:rsidRPr="00880D10">
        <w:rPr>
          <w:rFonts w:cs="Arial"/>
          <w:b w:val="0"/>
          <w:sz w:val="24"/>
          <w:szCs w:val="24"/>
        </w:rPr>
        <w:t>Alternatively</w:t>
      </w:r>
      <w:r>
        <w:rPr>
          <w:rFonts w:cs="Arial"/>
          <w:b w:val="0"/>
          <w:sz w:val="24"/>
          <w:szCs w:val="24"/>
        </w:rPr>
        <w:t>,</w:t>
      </w:r>
      <w:r w:rsidR="00D81253" w:rsidRPr="00880D10">
        <w:rPr>
          <w:rFonts w:cs="Arial"/>
          <w:b w:val="0"/>
          <w:sz w:val="24"/>
          <w:szCs w:val="24"/>
        </w:rPr>
        <w:t xml:space="preserve"> concerns can be reported directly to the Local Authorit</w:t>
      </w:r>
      <w:r>
        <w:rPr>
          <w:rFonts w:cs="Arial"/>
          <w:b w:val="0"/>
          <w:sz w:val="24"/>
          <w:szCs w:val="24"/>
        </w:rPr>
        <w:t>y Designated Officer (LADO) in Children’s S</w:t>
      </w:r>
      <w:r w:rsidR="00D81253" w:rsidRPr="00880D10">
        <w:rPr>
          <w:rFonts w:cs="Arial"/>
          <w:b w:val="0"/>
          <w:sz w:val="24"/>
          <w:szCs w:val="24"/>
        </w:rPr>
        <w:t xml:space="preserve">ocial </w:t>
      </w:r>
      <w:r>
        <w:rPr>
          <w:rFonts w:cs="Arial"/>
          <w:b w:val="0"/>
          <w:sz w:val="24"/>
          <w:szCs w:val="24"/>
        </w:rPr>
        <w:t>C</w:t>
      </w:r>
      <w:r w:rsidR="00D81253" w:rsidRPr="00880D10">
        <w:rPr>
          <w:rFonts w:cs="Arial"/>
          <w:b w:val="0"/>
          <w:sz w:val="24"/>
          <w:szCs w:val="24"/>
        </w:rPr>
        <w:t>are, who will liaise with the Chair of Governors and they will</w:t>
      </w:r>
      <w:r w:rsidR="00331C60">
        <w:rPr>
          <w:rFonts w:cs="Arial"/>
          <w:b w:val="0"/>
          <w:sz w:val="24"/>
          <w:szCs w:val="24"/>
        </w:rPr>
        <w:t xml:space="preserve"> decide on any action required</w:t>
      </w:r>
      <w:r w:rsidR="00281BEB">
        <w:rPr>
          <w:rFonts w:cs="Arial"/>
          <w:b w:val="0"/>
          <w:sz w:val="24"/>
          <w:szCs w:val="24"/>
        </w:rPr>
        <w:t>.</w:t>
      </w:r>
      <w:r w:rsidR="00D81253" w:rsidRPr="00880D10">
        <w:rPr>
          <w:rFonts w:cs="Arial"/>
          <w:b w:val="0"/>
          <w:sz w:val="24"/>
          <w:szCs w:val="24"/>
        </w:rPr>
        <w:t xml:space="preserve"> </w:t>
      </w:r>
    </w:p>
    <w:p w14:paraId="0C255786" w14:textId="2015C668" w:rsidR="00D515E7" w:rsidRPr="00095199" w:rsidRDefault="00D515E7" w:rsidP="00740AA6">
      <w:pPr>
        <w:pStyle w:val="BodyText"/>
        <w:numPr>
          <w:ilvl w:val="0"/>
          <w:numId w:val="58"/>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color w:val="000000" w:themeColor="text1"/>
          <w:sz w:val="24"/>
          <w:szCs w:val="24"/>
        </w:rPr>
      </w:pPr>
      <w:r w:rsidRPr="00095199">
        <w:rPr>
          <w:rFonts w:cs="Arial"/>
          <w:b w:val="0"/>
          <w:color w:val="000000" w:themeColor="text1"/>
          <w:sz w:val="24"/>
          <w:szCs w:val="24"/>
          <w:shd w:val="clear" w:color="auto" w:fill="F9F9F9"/>
        </w:rPr>
        <w:t>Schools should follow their safeguarding policies and procedure in the event of an allegation regarding an “incident that happened when an individual or an organisation was using their school premises for the purposes of running activities for children</w:t>
      </w:r>
      <w:r w:rsidR="00813E6F">
        <w:rPr>
          <w:rFonts w:cs="Arial"/>
          <w:b w:val="0"/>
          <w:color w:val="000000" w:themeColor="text1"/>
          <w:sz w:val="24"/>
          <w:szCs w:val="24"/>
          <w:shd w:val="clear" w:color="auto" w:fill="F9F9F9"/>
        </w:rPr>
        <w:t>/young people</w:t>
      </w:r>
      <w:r w:rsidRPr="00095199">
        <w:rPr>
          <w:rFonts w:cs="Arial"/>
          <w:b w:val="0"/>
          <w:color w:val="000000" w:themeColor="text1"/>
          <w:sz w:val="24"/>
          <w:szCs w:val="24"/>
          <w:shd w:val="clear" w:color="auto" w:fill="F9F9F9"/>
        </w:rPr>
        <w:t>.” This includes events such as community groups, sports associations, and more.</w:t>
      </w:r>
    </w:p>
    <w:p w14:paraId="00AB19B1" w14:textId="77777777" w:rsidR="00F724DC" w:rsidRDefault="00571BB0"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 xml:space="preserve">If the </w:t>
      </w:r>
      <w:r w:rsidR="00380E4D">
        <w:rPr>
          <w:rFonts w:cs="Arial"/>
          <w:b w:val="0"/>
          <w:sz w:val="24"/>
          <w:szCs w:val="24"/>
        </w:rPr>
        <w:t>Head Teacher</w:t>
      </w:r>
      <w:r w:rsidR="00D81253" w:rsidRPr="00880D10">
        <w:rPr>
          <w:rFonts w:cs="Arial"/>
          <w:b w:val="0"/>
          <w:sz w:val="24"/>
          <w:szCs w:val="24"/>
        </w:rPr>
        <w:t>/</w:t>
      </w:r>
      <w:r>
        <w:rPr>
          <w:rFonts w:cs="Arial"/>
          <w:b w:val="0"/>
          <w:sz w:val="24"/>
          <w:szCs w:val="24"/>
        </w:rPr>
        <w:t>Principal is</w:t>
      </w:r>
      <w:r w:rsidR="00D81253" w:rsidRPr="00880D10">
        <w:rPr>
          <w:rFonts w:cs="Arial"/>
          <w:b w:val="0"/>
          <w:sz w:val="24"/>
          <w:szCs w:val="24"/>
        </w:rPr>
        <w:t xml:space="preserve"> not </w:t>
      </w:r>
      <w:r w:rsidR="00A960A7" w:rsidRPr="00880D10">
        <w:rPr>
          <w:rFonts w:cs="Arial"/>
          <w:b w:val="0"/>
          <w:sz w:val="24"/>
          <w:szCs w:val="24"/>
        </w:rPr>
        <w:t>available,</w:t>
      </w:r>
      <w:r w:rsidR="00D81253" w:rsidRPr="00880D10">
        <w:rPr>
          <w:rFonts w:cs="Arial"/>
          <w:b w:val="0"/>
          <w:sz w:val="24"/>
          <w:szCs w:val="24"/>
        </w:rPr>
        <w:t xml:space="preserve"> the member of staff should report their concerns to the most senior member of staff available who will make contact with the </w:t>
      </w:r>
      <w:r w:rsidR="00F724DC">
        <w:rPr>
          <w:rFonts w:cs="Arial"/>
          <w:b w:val="0"/>
          <w:sz w:val="24"/>
          <w:szCs w:val="24"/>
        </w:rPr>
        <w:t>LADO and discuss the concerns</w:t>
      </w:r>
      <w:r>
        <w:rPr>
          <w:rFonts w:cs="Arial"/>
          <w:b w:val="0"/>
          <w:sz w:val="24"/>
          <w:szCs w:val="24"/>
        </w:rPr>
        <w:t>.</w:t>
      </w:r>
    </w:p>
    <w:p w14:paraId="3F054410" w14:textId="77777777" w:rsidR="00D81253" w:rsidRPr="00880D10" w:rsidRDefault="00571BB0"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C</w:t>
      </w:r>
      <w:r w:rsidR="00331C60">
        <w:rPr>
          <w:rFonts w:cs="Arial"/>
          <w:b w:val="0"/>
          <w:sz w:val="24"/>
          <w:szCs w:val="24"/>
        </w:rPr>
        <w:t>ontact with</w:t>
      </w:r>
      <w:r w:rsidR="00D81253" w:rsidRPr="00880D10">
        <w:rPr>
          <w:rFonts w:cs="Arial"/>
          <w:b w:val="0"/>
          <w:sz w:val="24"/>
          <w:szCs w:val="24"/>
        </w:rPr>
        <w:t xml:space="preserve"> the LADO should happen at the earliest possible opportunity</w:t>
      </w:r>
      <w:r w:rsidR="00046D5C" w:rsidRPr="00880D10">
        <w:rPr>
          <w:rFonts w:cs="Arial"/>
          <w:b w:val="0"/>
          <w:sz w:val="24"/>
          <w:szCs w:val="24"/>
        </w:rPr>
        <w:t xml:space="preserve"> and</w:t>
      </w:r>
      <w:r w:rsidR="00D81253" w:rsidRPr="00880D10">
        <w:rPr>
          <w:rFonts w:cs="Arial"/>
          <w:b w:val="0"/>
          <w:sz w:val="24"/>
          <w:szCs w:val="24"/>
        </w:rPr>
        <w:t xml:space="preserve"> within 1 working day.</w:t>
      </w:r>
    </w:p>
    <w:p w14:paraId="38DDA37B" w14:textId="0FD14F1B" w:rsidR="000848E4" w:rsidRDefault="00D81253" w:rsidP="000848E4">
      <w:pPr>
        <w:pStyle w:val="NoSpacing"/>
        <w:rPr>
          <w:rStyle w:val="Hyperlink"/>
          <w:rFonts w:ascii="Arial" w:hAnsi="Arial" w:cs="Arial"/>
          <w:sz w:val="24"/>
          <w:szCs w:val="24"/>
        </w:rPr>
      </w:pPr>
      <w:r w:rsidRPr="00813E6F">
        <w:rPr>
          <w:rFonts w:ascii="Arial" w:hAnsi="Arial" w:cs="Arial"/>
          <w:sz w:val="24"/>
          <w:szCs w:val="24"/>
        </w:rPr>
        <w:t xml:space="preserve">The LADO in </w:t>
      </w:r>
      <w:r w:rsidR="000848E4" w:rsidRPr="00813E6F">
        <w:rPr>
          <w:rFonts w:ascii="Arial" w:hAnsi="Arial" w:cs="Arial"/>
          <w:sz w:val="24"/>
          <w:szCs w:val="24"/>
        </w:rPr>
        <w:t>Bedford Borough (Sandeep Mohan)</w:t>
      </w:r>
      <w:r w:rsidR="000848E4" w:rsidRPr="00DA2E19">
        <w:rPr>
          <w:rFonts w:ascii="Arial" w:hAnsi="Arial" w:cs="Arial"/>
          <w:sz w:val="24"/>
          <w:szCs w:val="24"/>
        </w:rPr>
        <w:t xml:space="preserve"> </w:t>
      </w:r>
      <w:r w:rsidR="000848E4">
        <w:rPr>
          <w:rFonts w:ascii="Arial" w:hAnsi="Arial" w:cs="Arial"/>
          <w:sz w:val="24"/>
          <w:szCs w:val="24"/>
        </w:rPr>
        <w:t>can be contacted at</w:t>
      </w:r>
      <w:r w:rsidR="00095E32">
        <w:rPr>
          <w:rFonts w:ascii="Arial" w:hAnsi="Arial" w:cs="Arial"/>
          <w:sz w:val="24"/>
          <w:szCs w:val="24"/>
        </w:rPr>
        <w:t xml:space="preserve"> </w:t>
      </w:r>
      <w:hyperlink r:id="rId83" w:history="1">
        <w:r w:rsidR="00095E32" w:rsidRPr="00D54178">
          <w:rPr>
            <w:rStyle w:val="Hyperlink"/>
            <w:rFonts w:ascii="Arial" w:hAnsi="Arial" w:cs="Arial"/>
            <w:sz w:val="24"/>
            <w:szCs w:val="24"/>
          </w:rPr>
          <w:t>LADO@bedford.gov.uk</w:t>
        </w:r>
      </w:hyperlink>
    </w:p>
    <w:p w14:paraId="04660CFF" w14:textId="77777777" w:rsidR="000848E4" w:rsidRDefault="000848E4" w:rsidP="000848E4">
      <w:pPr>
        <w:pStyle w:val="NoSpacing"/>
        <w:rPr>
          <w:rStyle w:val="Hyperlink"/>
          <w:rFonts w:ascii="Arial" w:hAnsi="Arial" w:cs="Arial"/>
          <w:sz w:val="24"/>
          <w:szCs w:val="24"/>
        </w:rPr>
      </w:pPr>
    </w:p>
    <w:p w14:paraId="4C4C3738" w14:textId="77777777" w:rsidR="00D81253" w:rsidRPr="00880D10"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00D81253" w:rsidRPr="00880D10">
        <w:rPr>
          <w:rFonts w:cs="Arial"/>
          <w:b w:val="0"/>
          <w:sz w:val="24"/>
          <w:szCs w:val="24"/>
        </w:rPr>
        <w:t>he LADO may request a referral</w:t>
      </w:r>
      <w:r>
        <w:rPr>
          <w:rFonts w:cs="Arial"/>
          <w:b w:val="0"/>
          <w:sz w:val="24"/>
          <w:szCs w:val="24"/>
        </w:rPr>
        <w:t xml:space="preserve"> - </w:t>
      </w:r>
      <w:r w:rsidR="00D81253" w:rsidRPr="00880D10">
        <w:rPr>
          <w:rFonts w:cs="Arial"/>
          <w:b w:val="0"/>
          <w:sz w:val="24"/>
          <w:szCs w:val="24"/>
        </w:rPr>
        <w:t>if this is requested</w:t>
      </w:r>
      <w:r>
        <w:rPr>
          <w:rFonts w:cs="Arial"/>
          <w:b w:val="0"/>
          <w:sz w:val="24"/>
          <w:szCs w:val="24"/>
        </w:rPr>
        <w:t>,</w:t>
      </w:r>
      <w:r w:rsidR="00D81253" w:rsidRPr="00880D10">
        <w:rPr>
          <w:rFonts w:cs="Arial"/>
          <w:b w:val="0"/>
          <w:sz w:val="24"/>
          <w:szCs w:val="24"/>
        </w:rPr>
        <w:t xml:space="preserve"> the referral will be completed and submitted within 1 working day</w:t>
      </w:r>
      <w:r>
        <w:rPr>
          <w:rFonts w:cs="Arial"/>
          <w:b w:val="0"/>
          <w:sz w:val="24"/>
          <w:szCs w:val="24"/>
        </w:rPr>
        <w:t>.</w:t>
      </w:r>
    </w:p>
    <w:p w14:paraId="22EF3CB5" w14:textId="6F34A69B" w:rsidR="00F724DC" w:rsidRPr="00720CB6"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t>T</w:t>
      </w:r>
      <w:r w:rsidR="0052180C" w:rsidRPr="00880D10">
        <w:rPr>
          <w:rFonts w:cs="Arial"/>
          <w:b w:val="0"/>
          <w:sz w:val="24"/>
          <w:szCs w:val="24"/>
        </w:rPr>
        <w:t>he school</w:t>
      </w:r>
      <w:r w:rsidR="00D81253" w:rsidRPr="00880D10">
        <w:rPr>
          <w:rFonts w:cs="Arial"/>
          <w:b w:val="0"/>
          <w:sz w:val="24"/>
          <w:szCs w:val="24"/>
        </w:rPr>
        <w:t xml:space="preserve"> will engage with the LADO at all stages of t</w:t>
      </w:r>
      <w:r>
        <w:rPr>
          <w:rFonts w:cs="Arial"/>
          <w:b w:val="0"/>
          <w:sz w:val="24"/>
          <w:szCs w:val="24"/>
        </w:rPr>
        <w:t>he management of the allegation</w:t>
      </w:r>
      <w:r w:rsidR="00D81253" w:rsidRPr="00880D10">
        <w:rPr>
          <w:rFonts w:cs="Arial"/>
          <w:b w:val="0"/>
          <w:sz w:val="24"/>
          <w:szCs w:val="24"/>
        </w:rPr>
        <w:t xml:space="preserve">/concern and comply with the </w:t>
      </w:r>
      <w:r>
        <w:rPr>
          <w:rFonts w:cs="Arial"/>
          <w:b w:val="0"/>
          <w:sz w:val="24"/>
          <w:szCs w:val="24"/>
        </w:rPr>
        <w:t>statutory g</w:t>
      </w:r>
      <w:r w:rsidR="00D81253" w:rsidRPr="00880D10">
        <w:rPr>
          <w:rFonts w:cs="Arial"/>
          <w:b w:val="0"/>
          <w:sz w:val="24"/>
          <w:szCs w:val="24"/>
        </w:rPr>
        <w:t xml:space="preserve">uidance contained </w:t>
      </w:r>
      <w:hyperlink r:id="rId84" w:history="1">
        <w:r w:rsidR="00D81253" w:rsidRPr="00813E6F">
          <w:rPr>
            <w:rStyle w:val="Hyperlink"/>
            <w:rFonts w:cs="Arial"/>
            <w:b w:val="0"/>
            <w:sz w:val="24"/>
            <w:szCs w:val="24"/>
          </w:rPr>
          <w:t>within Keeping Children Safe in Edu</w:t>
        </w:r>
        <w:r w:rsidRPr="00813E6F">
          <w:rPr>
            <w:rStyle w:val="Hyperlink"/>
            <w:rFonts w:cs="Arial"/>
            <w:b w:val="0"/>
            <w:sz w:val="24"/>
            <w:szCs w:val="24"/>
          </w:rPr>
          <w:t>cation (</w:t>
        </w:r>
        <w:r w:rsidR="00292476" w:rsidRPr="00813E6F">
          <w:rPr>
            <w:rStyle w:val="Hyperlink"/>
            <w:rFonts w:cs="Arial"/>
            <w:b w:val="0"/>
            <w:sz w:val="24"/>
            <w:szCs w:val="24"/>
          </w:rPr>
          <w:t>2023</w:t>
        </w:r>
        <w:r w:rsidR="00D81253" w:rsidRPr="00813E6F">
          <w:rPr>
            <w:rStyle w:val="Hyperlink"/>
            <w:rFonts w:cs="Arial"/>
            <w:b w:val="0"/>
            <w:sz w:val="24"/>
            <w:szCs w:val="24"/>
          </w:rPr>
          <w:t>)</w:t>
        </w:r>
      </w:hyperlink>
      <w:r w:rsidR="00D81253" w:rsidRPr="00720CB6">
        <w:rPr>
          <w:rFonts w:cs="Arial"/>
          <w:b w:val="0"/>
          <w:sz w:val="24"/>
          <w:szCs w:val="24"/>
        </w:rPr>
        <w:t xml:space="preserve"> and the </w:t>
      </w:r>
      <w:hyperlink r:id="rId85" w:history="1">
        <w:r w:rsidR="00D81253" w:rsidRPr="00813E6F">
          <w:rPr>
            <w:rStyle w:val="Hyperlink"/>
            <w:rFonts w:cs="Arial"/>
            <w:b w:val="0"/>
            <w:sz w:val="24"/>
            <w:szCs w:val="24"/>
          </w:rPr>
          <w:t xml:space="preserve">local procedures published by the </w:t>
        </w:r>
        <w:r w:rsidR="00813E6F" w:rsidRPr="00813E6F">
          <w:rPr>
            <w:rStyle w:val="Hyperlink"/>
            <w:rFonts w:cs="Arial"/>
            <w:b w:val="0"/>
            <w:sz w:val="24"/>
            <w:szCs w:val="24"/>
          </w:rPr>
          <w:t>BBSCP</w:t>
        </w:r>
      </w:hyperlink>
      <w:r w:rsidR="00813E6F">
        <w:rPr>
          <w:rFonts w:cs="Arial"/>
          <w:b w:val="0"/>
          <w:sz w:val="24"/>
          <w:szCs w:val="24"/>
        </w:rPr>
        <w:t xml:space="preserve">  above </w:t>
      </w:r>
      <w:r w:rsidRPr="00720CB6">
        <w:rPr>
          <w:rFonts w:cs="Arial"/>
          <w:b w:val="0"/>
          <w:sz w:val="24"/>
          <w:szCs w:val="24"/>
        </w:rPr>
        <w:t>.</w:t>
      </w:r>
      <w:r w:rsidR="00A960A7" w:rsidRPr="00720CB6">
        <w:rPr>
          <w:rFonts w:cs="Arial"/>
          <w:b w:val="0"/>
          <w:sz w:val="24"/>
          <w:szCs w:val="24"/>
        </w:rPr>
        <w:t xml:space="preserve"> </w:t>
      </w:r>
    </w:p>
    <w:p w14:paraId="4EF8ABAB" w14:textId="77777777" w:rsidR="00F724DC" w:rsidRPr="00720CB6"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w:t>
      </w:r>
      <w:r w:rsidR="0011003C" w:rsidRPr="00720CB6">
        <w:rPr>
          <w:rFonts w:cs="Arial"/>
          <w:b w:val="0"/>
          <w:sz w:val="24"/>
          <w:szCs w:val="24"/>
        </w:rPr>
        <w:t xml:space="preserve">n this regard, the school </w:t>
      </w:r>
      <w:r w:rsidR="00D81253" w:rsidRPr="00720CB6">
        <w:rPr>
          <w:rFonts w:cs="Arial"/>
          <w:b w:val="0"/>
          <w:sz w:val="24"/>
          <w:szCs w:val="24"/>
        </w:rPr>
        <w:t>will consider whether it is necessary to suspend the member of staff while the</w:t>
      </w:r>
      <w:r w:rsidR="003A2F70" w:rsidRPr="00720CB6">
        <w:rPr>
          <w:rFonts w:cs="Arial"/>
          <w:b w:val="0"/>
          <w:sz w:val="24"/>
          <w:szCs w:val="24"/>
        </w:rPr>
        <w:t xml:space="preserve"> allegation or concern is investigated</w:t>
      </w:r>
      <w:r w:rsidR="00D81253" w:rsidRPr="00720CB6">
        <w:rPr>
          <w:rFonts w:cs="Arial"/>
          <w:b w:val="0"/>
          <w:sz w:val="24"/>
          <w:szCs w:val="24"/>
        </w:rPr>
        <w:t>, however all reasonable alternatives to man</w:t>
      </w:r>
      <w:r w:rsidR="00331C60" w:rsidRPr="00720CB6">
        <w:rPr>
          <w:rFonts w:cs="Arial"/>
          <w:b w:val="0"/>
          <w:sz w:val="24"/>
          <w:szCs w:val="24"/>
        </w:rPr>
        <w:t>age the risk will be considered</w:t>
      </w:r>
      <w:r w:rsidRPr="00720CB6">
        <w:rPr>
          <w:rFonts w:cs="Arial"/>
          <w:b w:val="0"/>
          <w:sz w:val="24"/>
          <w:szCs w:val="24"/>
        </w:rPr>
        <w:t>.</w:t>
      </w:r>
    </w:p>
    <w:p w14:paraId="34DE96A3" w14:textId="77777777" w:rsidR="00D81253" w:rsidRPr="00720CB6"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D</w:t>
      </w:r>
      <w:r w:rsidR="0011003C" w:rsidRPr="00720CB6">
        <w:rPr>
          <w:rFonts w:cs="Arial"/>
          <w:b w:val="0"/>
          <w:sz w:val="24"/>
          <w:szCs w:val="24"/>
        </w:rPr>
        <w:t>ue consideration will be given to the view of the LADO in relation to suspension or in-work safeguards</w:t>
      </w:r>
      <w:r w:rsidR="00E37455" w:rsidRPr="00720CB6">
        <w:rPr>
          <w:rFonts w:cs="Arial"/>
          <w:b w:val="0"/>
          <w:sz w:val="24"/>
          <w:szCs w:val="24"/>
        </w:rPr>
        <w:t xml:space="preserve"> while a matter is investigated</w:t>
      </w:r>
      <w:r w:rsidRPr="00720CB6">
        <w:rPr>
          <w:rFonts w:cs="Arial"/>
          <w:b w:val="0"/>
          <w:sz w:val="24"/>
          <w:szCs w:val="24"/>
        </w:rPr>
        <w:t>.</w:t>
      </w:r>
    </w:p>
    <w:p w14:paraId="5A45CB0C" w14:textId="2B38E633" w:rsidR="008667AA" w:rsidRPr="00720CB6"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S</w:t>
      </w:r>
      <w:r w:rsidR="00D81253" w:rsidRPr="00720CB6">
        <w:rPr>
          <w:rFonts w:cs="Arial"/>
          <w:b w:val="0"/>
          <w:sz w:val="24"/>
          <w:szCs w:val="24"/>
        </w:rPr>
        <w:t xml:space="preserve">hould the school dismiss a member of staff/volunteer as a result of a substantiated </w:t>
      </w:r>
      <w:r w:rsidR="00B44CF8" w:rsidRPr="00720CB6">
        <w:rPr>
          <w:rFonts w:cs="Arial"/>
          <w:b w:val="0"/>
          <w:sz w:val="24"/>
          <w:szCs w:val="24"/>
        </w:rPr>
        <w:t>allegation or</w:t>
      </w:r>
      <w:r w:rsidR="00D81253" w:rsidRPr="00720CB6">
        <w:rPr>
          <w:rFonts w:cs="Arial"/>
          <w:b w:val="0"/>
          <w:sz w:val="24"/>
          <w:szCs w:val="24"/>
        </w:rPr>
        <w:t xml:space="preserve"> should a member of staff/volunteer resign before an investigation has been</w:t>
      </w:r>
      <w:r w:rsidRPr="00720CB6">
        <w:rPr>
          <w:rFonts w:cs="Arial"/>
          <w:b w:val="0"/>
          <w:sz w:val="24"/>
          <w:szCs w:val="24"/>
        </w:rPr>
        <w:t xml:space="preserve"> completed, in accordance with s</w:t>
      </w:r>
      <w:r w:rsidR="00D81253" w:rsidRPr="00720CB6">
        <w:rPr>
          <w:rFonts w:cs="Arial"/>
          <w:b w:val="0"/>
          <w:sz w:val="24"/>
          <w:szCs w:val="24"/>
        </w:rPr>
        <w:t xml:space="preserve">tatutory </w:t>
      </w:r>
      <w:r w:rsidRPr="00720CB6">
        <w:rPr>
          <w:rFonts w:cs="Arial"/>
          <w:b w:val="0"/>
          <w:sz w:val="24"/>
          <w:szCs w:val="24"/>
        </w:rPr>
        <w:t>d</w:t>
      </w:r>
      <w:r w:rsidR="00D81253" w:rsidRPr="00720CB6">
        <w:rPr>
          <w:rFonts w:cs="Arial"/>
          <w:b w:val="0"/>
          <w:sz w:val="24"/>
          <w:szCs w:val="24"/>
        </w:rPr>
        <w:t>uty</w:t>
      </w:r>
      <w:r w:rsidRPr="00720CB6">
        <w:rPr>
          <w:rFonts w:cs="Arial"/>
          <w:b w:val="0"/>
          <w:sz w:val="24"/>
          <w:szCs w:val="24"/>
        </w:rPr>
        <w:t>,</w:t>
      </w:r>
      <w:r w:rsidR="00D81253" w:rsidRPr="00720CB6">
        <w:rPr>
          <w:rFonts w:cs="Arial"/>
          <w:b w:val="0"/>
          <w:sz w:val="24"/>
          <w:szCs w:val="24"/>
        </w:rPr>
        <w:t xml:space="preserve"> a referral to the Disclosure and </w:t>
      </w:r>
      <w:r w:rsidR="00331C60" w:rsidRPr="00720CB6">
        <w:rPr>
          <w:rFonts w:cs="Arial"/>
          <w:b w:val="0"/>
          <w:sz w:val="24"/>
          <w:szCs w:val="24"/>
        </w:rPr>
        <w:t>Barring Service will be made</w:t>
      </w:r>
      <w:r w:rsidRPr="00720CB6">
        <w:rPr>
          <w:rFonts w:cs="Arial"/>
          <w:b w:val="0"/>
          <w:sz w:val="24"/>
          <w:szCs w:val="24"/>
        </w:rPr>
        <w:t>.</w:t>
      </w:r>
    </w:p>
    <w:p w14:paraId="428B7169" w14:textId="3F6D7FA5" w:rsidR="00D81253" w:rsidRPr="00720CB6" w:rsidRDefault="00480AF9"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I</w:t>
      </w:r>
      <w:r w:rsidR="00D81253" w:rsidRPr="00720CB6">
        <w:rPr>
          <w:rFonts w:cs="Arial"/>
          <w:b w:val="0"/>
          <w:sz w:val="24"/>
          <w:szCs w:val="24"/>
        </w:rPr>
        <w:t>f the member</w:t>
      </w:r>
      <w:r w:rsidR="00A67039" w:rsidRPr="00720CB6">
        <w:rPr>
          <w:rFonts w:cs="Arial"/>
          <w:b w:val="0"/>
          <w:sz w:val="24"/>
          <w:szCs w:val="24"/>
        </w:rPr>
        <w:t xml:space="preserve"> of staff is engaged in teaching work</w:t>
      </w:r>
      <w:r w:rsidR="00D81253" w:rsidRPr="00720CB6">
        <w:rPr>
          <w:rFonts w:cs="Arial"/>
          <w:b w:val="0"/>
          <w:sz w:val="24"/>
          <w:szCs w:val="24"/>
        </w:rPr>
        <w:t>, the school will</w:t>
      </w:r>
      <w:r w:rsidRPr="00720CB6">
        <w:rPr>
          <w:rFonts w:cs="Arial"/>
          <w:b w:val="0"/>
          <w:sz w:val="24"/>
          <w:szCs w:val="24"/>
        </w:rPr>
        <w:t>,</w:t>
      </w:r>
      <w:r w:rsidR="00D81253" w:rsidRPr="00720CB6">
        <w:rPr>
          <w:rFonts w:cs="Arial"/>
          <w:b w:val="0"/>
          <w:sz w:val="24"/>
          <w:szCs w:val="24"/>
        </w:rPr>
        <w:t xml:space="preserve"> in accordance with published guidance from the Department for Education</w:t>
      </w:r>
      <w:r w:rsidRPr="00720CB6">
        <w:rPr>
          <w:rFonts w:cs="Arial"/>
          <w:b w:val="0"/>
          <w:sz w:val="24"/>
          <w:szCs w:val="24"/>
        </w:rPr>
        <w:t>,</w:t>
      </w:r>
      <w:r w:rsidR="00D81253" w:rsidRPr="00720CB6">
        <w:rPr>
          <w:rFonts w:cs="Arial"/>
          <w:b w:val="0"/>
          <w:sz w:val="24"/>
          <w:szCs w:val="24"/>
        </w:rPr>
        <w:t xml:space="preserve"> consider whether a referral to the </w:t>
      </w:r>
      <w:r w:rsidR="008056BF" w:rsidRPr="00720CB6">
        <w:rPr>
          <w:rFonts w:cs="Arial"/>
          <w:b w:val="0"/>
          <w:sz w:val="24"/>
          <w:szCs w:val="24"/>
        </w:rPr>
        <w:t>Teaching Regulation Agency (TRA)</w:t>
      </w:r>
      <w:r w:rsidR="00E37455" w:rsidRPr="00720CB6">
        <w:rPr>
          <w:rFonts w:cs="Arial"/>
          <w:b w:val="0"/>
          <w:sz w:val="24"/>
          <w:szCs w:val="24"/>
        </w:rPr>
        <w:t xml:space="preserve"> should be made</w:t>
      </w:r>
      <w:r w:rsidR="001C4BA3" w:rsidRPr="00720CB6">
        <w:rPr>
          <w:rFonts w:cs="Arial"/>
          <w:b w:val="0"/>
          <w:sz w:val="24"/>
          <w:szCs w:val="24"/>
        </w:rPr>
        <w:t>.</w:t>
      </w:r>
    </w:p>
    <w:p w14:paraId="7A8AB21E" w14:textId="40CD3ADA" w:rsidR="00B40F7A" w:rsidRPr="00720CB6" w:rsidRDefault="001C4BA3" w:rsidP="00740AA6">
      <w:pPr>
        <w:pStyle w:val="BodyText"/>
        <w:numPr>
          <w:ilvl w:val="0"/>
          <w:numId w:val="5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720CB6">
        <w:rPr>
          <w:rFonts w:cs="Arial"/>
          <w:b w:val="0"/>
          <w:sz w:val="24"/>
          <w:szCs w:val="24"/>
        </w:rPr>
        <w:t>T</w:t>
      </w:r>
      <w:r w:rsidR="0011003C" w:rsidRPr="00720CB6">
        <w:rPr>
          <w:rFonts w:cs="Arial"/>
          <w:b w:val="0"/>
          <w:sz w:val="24"/>
          <w:szCs w:val="24"/>
        </w:rPr>
        <w:t xml:space="preserve">he school </w:t>
      </w:r>
      <w:r w:rsidR="00D81253" w:rsidRPr="00720CB6">
        <w:rPr>
          <w:rFonts w:cs="Arial"/>
          <w:b w:val="0"/>
          <w:sz w:val="24"/>
          <w:szCs w:val="24"/>
        </w:rPr>
        <w:t>will adhe</w:t>
      </w:r>
      <w:r w:rsidRPr="00720CB6">
        <w:rPr>
          <w:rFonts w:cs="Arial"/>
          <w:b w:val="0"/>
          <w:sz w:val="24"/>
          <w:szCs w:val="24"/>
        </w:rPr>
        <w:t>re to the statutory g</w:t>
      </w:r>
      <w:r w:rsidR="00D81253" w:rsidRPr="00720CB6">
        <w:rPr>
          <w:rFonts w:cs="Arial"/>
          <w:b w:val="0"/>
          <w:sz w:val="24"/>
          <w:szCs w:val="24"/>
        </w:rPr>
        <w:t xml:space="preserve">uidance contained within </w:t>
      </w:r>
      <w:hyperlink r:id="rId86" w:history="1">
        <w:r w:rsidR="00D81253" w:rsidRPr="00813E6F">
          <w:rPr>
            <w:rStyle w:val="Hyperlink"/>
            <w:rFonts w:cs="Arial"/>
            <w:b w:val="0"/>
            <w:sz w:val="24"/>
            <w:szCs w:val="24"/>
          </w:rPr>
          <w:t xml:space="preserve">Keeping </w:t>
        </w:r>
        <w:r w:rsidRPr="00813E6F">
          <w:rPr>
            <w:rStyle w:val="Hyperlink"/>
            <w:rFonts w:cs="Arial"/>
            <w:b w:val="0"/>
            <w:sz w:val="24"/>
            <w:szCs w:val="24"/>
          </w:rPr>
          <w:t>Children Safe in Education (</w:t>
        </w:r>
        <w:r w:rsidR="00292476" w:rsidRPr="00813E6F">
          <w:rPr>
            <w:rStyle w:val="Hyperlink"/>
            <w:rFonts w:cs="Arial"/>
            <w:b w:val="0"/>
            <w:sz w:val="24"/>
            <w:szCs w:val="24"/>
          </w:rPr>
          <w:t>2023</w:t>
        </w:r>
        <w:r w:rsidR="00D81253" w:rsidRPr="00813E6F">
          <w:rPr>
            <w:rStyle w:val="Hyperlink"/>
            <w:rFonts w:cs="Arial"/>
            <w:b w:val="0"/>
            <w:sz w:val="24"/>
            <w:szCs w:val="24"/>
          </w:rPr>
          <w:t>)</w:t>
        </w:r>
      </w:hyperlink>
      <w:r w:rsidR="00D81253" w:rsidRPr="00720CB6">
        <w:rPr>
          <w:rFonts w:cs="Arial"/>
          <w:b w:val="0"/>
          <w:sz w:val="24"/>
          <w:szCs w:val="24"/>
        </w:rPr>
        <w:t xml:space="preserve"> with regard to record keeping, references and compromise</w:t>
      </w:r>
      <w:r w:rsidR="003A2F70" w:rsidRPr="00720CB6">
        <w:rPr>
          <w:rFonts w:cs="Arial"/>
          <w:b w:val="0"/>
          <w:sz w:val="24"/>
          <w:szCs w:val="24"/>
        </w:rPr>
        <w:t xml:space="preserve"> or settlement</w:t>
      </w:r>
      <w:r w:rsidR="00E37455" w:rsidRPr="00720CB6">
        <w:rPr>
          <w:rFonts w:cs="Arial"/>
          <w:b w:val="0"/>
          <w:sz w:val="24"/>
          <w:szCs w:val="24"/>
        </w:rPr>
        <w:t xml:space="preserve"> agreements</w:t>
      </w:r>
      <w:r w:rsidR="00331C60" w:rsidRPr="00720CB6">
        <w:rPr>
          <w:rFonts w:cs="Arial"/>
          <w:b w:val="0"/>
          <w:sz w:val="24"/>
          <w:szCs w:val="24"/>
        </w:rPr>
        <w:t>.</w:t>
      </w:r>
    </w:p>
    <w:p w14:paraId="6BA85C2C" w14:textId="2006134E" w:rsidR="00770E8A" w:rsidRPr="00720CB6" w:rsidRDefault="00770E8A" w:rsidP="00A05A6B">
      <w:pPr>
        <w:pStyle w:val="BodyText"/>
        <w:numPr>
          <w:ilvl w:val="0"/>
          <w:numId w:val="57"/>
        </w:numPr>
        <w:jc w:val="left"/>
        <w:rPr>
          <w:rFonts w:cs="Arial"/>
          <w:b w:val="0"/>
          <w:sz w:val="24"/>
          <w:szCs w:val="24"/>
        </w:rPr>
      </w:pPr>
      <w:r w:rsidRPr="00720CB6">
        <w:rPr>
          <w:rFonts w:cs="Arial"/>
          <w:b w:val="0"/>
          <w:sz w:val="24"/>
          <w:szCs w:val="24"/>
        </w:rPr>
        <w:t>If an allegation is shown to be deliberately invented or malicious, the school will consider whether any disciplinary action is appropriate against the individual who made it as per the school’s behaviour policy.</w:t>
      </w:r>
    </w:p>
    <w:p w14:paraId="4F0A9A7A" w14:textId="5F064BB8" w:rsidR="00C25903" w:rsidRDefault="00561C74" w:rsidP="00A560B3">
      <w:pPr>
        <w:autoSpaceDE w:val="0"/>
        <w:autoSpaceDN w:val="0"/>
        <w:adjustRightInd w:val="0"/>
        <w:spacing w:after="0" w:line="240" w:lineRule="auto"/>
      </w:pPr>
      <w:r w:rsidRPr="00720CB6">
        <w:rPr>
          <w:szCs w:val="24"/>
        </w:rPr>
        <w:t xml:space="preserve">The </w:t>
      </w:r>
      <w:r w:rsidR="00F726FD" w:rsidRPr="00720CB6">
        <w:rPr>
          <w:szCs w:val="24"/>
        </w:rPr>
        <w:t>school</w:t>
      </w:r>
      <w:r w:rsidRPr="00720CB6">
        <w:rPr>
          <w:szCs w:val="24"/>
        </w:rPr>
        <w:t xml:space="preserve"> has </w:t>
      </w:r>
      <w:r w:rsidR="00F726FD" w:rsidRPr="00720CB6">
        <w:rPr>
          <w:szCs w:val="24"/>
        </w:rPr>
        <w:t>appropriate policies and processes in</w:t>
      </w:r>
      <w:r w:rsidR="00F726FD" w:rsidRPr="003166B3">
        <w:rPr>
          <w:szCs w:val="24"/>
        </w:rPr>
        <w:t xml:space="preserve"> place to manage and record any such concerns that do not meet the harm </w:t>
      </w:r>
      <w:r w:rsidR="00B44CF8" w:rsidRPr="003166B3">
        <w:rPr>
          <w:szCs w:val="24"/>
        </w:rPr>
        <w:t>threshold and</w:t>
      </w:r>
      <w:r w:rsidR="00F726FD" w:rsidRPr="003166B3">
        <w:rPr>
          <w:szCs w:val="24"/>
        </w:rPr>
        <w:t xml:space="preserve"> take appropriate action to safeguard </w:t>
      </w:r>
      <w:r w:rsidR="00B44CF8" w:rsidRPr="003166B3">
        <w:rPr>
          <w:szCs w:val="24"/>
        </w:rPr>
        <w:t>children</w:t>
      </w:r>
      <w:r w:rsidR="00813E6F">
        <w:rPr>
          <w:szCs w:val="24"/>
        </w:rPr>
        <w:t>/young people</w:t>
      </w:r>
      <w:r w:rsidR="00B44CF8" w:rsidRPr="003166B3">
        <w:rPr>
          <w:szCs w:val="24"/>
        </w:rPr>
        <w:t>.</w:t>
      </w:r>
      <w:r w:rsidR="00B44CF8" w:rsidRPr="003166B3">
        <w:rPr>
          <w:rFonts w:eastAsiaTheme="minorHAnsi" w:cs="Arial"/>
          <w:color w:val="000000"/>
          <w:szCs w:val="24"/>
          <w:lang w:eastAsia="en-US"/>
        </w:rPr>
        <w:t xml:space="preserve"> </w:t>
      </w:r>
      <w:r w:rsidR="003166B3">
        <w:rPr>
          <w:rFonts w:eastAsiaTheme="minorHAnsi" w:cs="Arial"/>
          <w:color w:val="000000"/>
          <w:szCs w:val="24"/>
          <w:lang w:eastAsia="en-US"/>
        </w:rPr>
        <w:t>(</w:t>
      </w:r>
      <w:r w:rsidR="00B44CF8" w:rsidRPr="003166B3">
        <w:rPr>
          <w:rFonts w:eastAsiaTheme="minorHAnsi" w:cs="Arial"/>
          <w:color w:val="000000"/>
          <w:szCs w:val="24"/>
          <w:lang w:eastAsia="en-US"/>
        </w:rPr>
        <w:t>Please</w:t>
      </w:r>
      <w:r w:rsidR="00F726FD" w:rsidRPr="003166B3">
        <w:rPr>
          <w:rFonts w:eastAsiaTheme="minorHAnsi" w:cs="Arial"/>
          <w:color w:val="000000"/>
          <w:szCs w:val="24"/>
          <w:lang w:eastAsia="en-US"/>
        </w:rPr>
        <w:t xml:space="preserve"> </w:t>
      </w:r>
      <w:r w:rsidRPr="003166B3">
        <w:rPr>
          <w:rFonts w:eastAsiaTheme="minorHAnsi" w:cs="Arial"/>
          <w:color w:val="000000"/>
          <w:szCs w:val="24"/>
          <w:lang w:eastAsia="en-US"/>
        </w:rPr>
        <w:t xml:space="preserve">see </w:t>
      </w:r>
      <w:r w:rsidR="00F726FD" w:rsidRPr="003166B3">
        <w:rPr>
          <w:rFonts w:eastAsiaTheme="minorHAnsi" w:cs="Arial"/>
          <w:color w:val="000000"/>
          <w:szCs w:val="24"/>
          <w:lang w:eastAsia="en-US"/>
        </w:rPr>
        <w:t xml:space="preserve">Appendix </w:t>
      </w:r>
      <w:r w:rsidRPr="003166B3">
        <w:rPr>
          <w:rFonts w:eastAsiaTheme="minorHAnsi" w:cs="Arial"/>
          <w:color w:val="000000"/>
          <w:szCs w:val="24"/>
          <w:lang w:eastAsia="en-US"/>
        </w:rPr>
        <w:t>Five for more information</w:t>
      </w:r>
      <w:r w:rsidR="003166B3">
        <w:rPr>
          <w:rFonts w:eastAsiaTheme="minorHAnsi" w:cs="Arial"/>
          <w:color w:val="000000"/>
          <w:szCs w:val="24"/>
          <w:lang w:eastAsia="en-US"/>
        </w:rPr>
        <w:t>).</w:t>
      </w:r>
    </w:p>
    <w:p w14:paraId="72D18242" w14:textId="77777777" w:rsidR="00813E6F" w:rsidRDefault="00813E6F" w:rsidP="00A560B3">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p>
    <w:p w14:paraId="70961EA5" w14:textId="56C230A8" w:rsidR="006803C4" w:rsidRPr="00880D10" w:rsidRDefault="00B40F7A" w:rsidP="00A560B3">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eastAsiaTheme="minorHAnsi"/>
          <w:lang w:eastAsia="en-US"/>
        </w:rPr>
      </w:pPr>
      <w:r w:rsidRPr="00880D10">
        <w:rPr>
          <w:rFonts w:cs="Arial"/>
          <w:b w:val="0"/>
          <w:sz w:val="24"/>
          <w:szCs w:val="24"/>
        </w:rPr>
        <w:t>If a member of staff, student or volunteer has any concerns about poor, unsafe practice</w:t>
      </w:r>
      <w:r w:rsidR="001C4BA3">
        <w:rPr>
          <w:rFonts w:cs="Arial"/>
          <w:b w:val="0"/>
          <w:sz w:val="24"/>
          <w:szCs w:val="24"/>
        </w:rPr>
        <w:t>,</w:t>
      </w:r>
      <w:r w:rsidRPr="00880D10">
        <w:rPr>
          <w:rFonts w:cs="Arial"/>
          <w:b w:val="0"/>
          <w:sz w:val="24"/>
          <w:szCs w:val="24"/>
        </w:rPr>
        <w:t xml:space="preserve"> or failures of the safeguarding regime</w:t>
      </w:r>
      <w:r w:rsidR="001C4BA3">
        <w:rPr>
          <w:rFonts w:cs="Arial"/>
          <w:b w:val="0"/>
          <w:sz w:val="24"/>
          <w:szCs w:val="24"/>
        </w:rPr>
        <w:t>,</w:t>
      </w:r>
      <w:r w:rsidRPr="00880D10">
        <w:rPr>
          <w:rFonts w:cs="Arial"/>
          <w:b w:val="0"/>
          <w:sz w:val="24"/>
          <w:szCs w:val="24"/>
        </w:rPr>
        <w:t xml:space="preserve"> they are encouraged to raise this with the </w:t>
      </w:r>
      <w:r w:rsidR="00380E4D">
        <w:rPr>
          <w:rFonts w:cs="Arial"/>
          <w:b w:val="0"/>
          <w:sz w:val="24"/>
          <w:szCs w:val="24"/>
        </w:rPr>
        <w:t>Head Teacher</w:t>
      </w:r>
      <w:r w:rsidR="001C4BA3">
        <w:rPr>
          <w:rFonts w:cs="Arial"/>
          <w:b w:val="0"/>
          <w:sz w:val="24"/>
          <w:szCs w:val="24"/>
        </w:rPr>
        <w:t>/Principal</w:t>
      </w:r>
      <w:r w:rsidRPr="00880D10">
        <w:rPr>
          <w:rFonts w:cs="Arial"/>
          <w:b w:val="0"/>
          <w:sz w:val="24"/>
          <w:szCs w:val="24"/>
        </w:rPr>
        <w:t xml:space="preserve">, Senior Leadership Team </w:t>
      </w:r>
      <w:r w:rsidR="006803C4" w:rsidRPr="00880D10">
        <w:rPr>
          <w:rFonts w:cs="Arial"/>
          <w:b w:val="0"/>
          <w:sz w:val="24"/>
          <w:szCs w:val="24"/>
        </w:rPr>
        <w:t>or Governing Body</w:t>
      </w:r>
      <w:r w:rsidR="001C4BA3">
        <w:rPr>
          <w:rFonts w:cs="Arial"/>
          <w:b w:val="0"/>
          <w:sz w:val="24"/>
          <w:szCs w:val="24"/>
        </w:rPr>
        <w:t>,</w:t>
      </w:r>
      <w:r w:rsidR="006803C4" w:rsidRPr="00880D10">
        <w:rPr>
          <w:rFonts w:cs="Arial"/>
          <w:b w:val="0"/>
          <w:sz w:val="24"/>
          <w:szCs w:val="24"/>
        </w:rPr>
        <w:t xml:space="preserve"> following the Whistle Blowing Procedures of the school.</w:t>
      </w:r>
    </w:p>
    <w:p w14:paraId="4A22937B" w14:textId="03DCEDB2" w:rsidR="00D81253" w:rsidRPr="00140698" w:rsidRDefault="006803C4" w:rsidP="00D81253">
      <w:pPr>
        <w:pStyle w:val="BodyText2"/>
        <w:rPr>
          <w:rFonts w:ascii="Arial" w:hAnsi="Arial" w:cs="Arial"/>
          <w:b w:val="0"/>
          <w:szCs w:val="24"/>
        </w:rPr>
      </w:pPr>
      <w:r w:rsidRPr="00140698">
        <w:rPr>
          <w:rFonts w:ascii="Arial" w:eastAsiaTheme="minorHAnsi" w:hAnsi="Arial" w:cs="Arial"/>
          <w:b w:val="0"/>
          <w:color w:val="000000"/>
          <w:szCs w:val="24"/>
          <w:lang w:eastAsia="en-US"/>
        </w:rPr>
        <w:t xml:space="preserve">The </w:t>
      </w:r>
      <w:hyperlink r:id="rId87" w:history="1">
        <w:r w:rsidRPr="00813E6F">
          <w:rPr>
            <w:rStyle w:val="Hyperlink"/>
            <w:rFonts w:ascii="Arial" w:eastAsiaTheme="minorHAnsi" w:hAnsi="Arial" w:cs="Arial"/>
            <w:b w:val="0"/>
            <w:szCs w:val="24"/>
            <w:lang w:eastAsia="en-US"/>
          </w:rPr>
          <w:t>NSPCC whistleblowing helpline</w:t>
        </w:r>
      </w:hyperlink>
      <w:r w:rsidRPr="00140698">
        <w:rPr>
          <w:rFonts w:ascii="Arial" w:eastAsiaTheme="minorHAnsi" w:hAnsi="Arial" w:cs="Arial"/>
          <w:b w:val="0"/>
          <w:color w:val="000000"/>
          <w:szCs w:val="24"/>
          <w:lang w:eastAsia="en-US"/>
        </w:rPr>
        <w:t xml:space="preserve"> is available as an alternative route for staff who do not feel able to raise concerns regarding child protection failures internally or have concerns about the way </w:t>
      </w:r>
      <w:r w:rsidRPr="00140698">
        <w:rPr>
          <w:rFonts w:ascii="Arial" w:eastAsiaTheme="minorHAnsi" w:hAnsi="Arial" w:cs="Arial"/>
          <w:b w:val="0"/>
          <w:color w:val="000000"/>
          <w:szCs w:val="24"/>
          <w:lang w:eastAsia="en-US"/>
        </w:rPr>
        <w:lastRenderedPageBreak/>
        <w:t xml:space="preserve">a concern is being handled by their school or college. Staff can call 0800 028 0285 – line is available from 8:00 AM to 8:00 PM, Monday to Friday and email </w:t>
      </w:r>
      <w:hyperlink r:id="rId88" w:history="1">
        <w:r w:rsidR="007F04C0" w:rsidRPr="00140698">
          <w:rPr>
            <w:rStyle w:val="Hyperlink"/>
            <w:rFonts w:ascii="Arial" w:eastAsiaTheme="minorHAnsi" w:hAnsi="Arial" w:cs="Arial"/>
            <w:b w:val="0"/>
            <w:szCs w:val="24"/>
            <w:lang w:eastAsia="en-US"/>
          </w:rPr>
          <w:t>help@nspcc.org.uk</w:t>
        </w:r>
      </w:hyperlink>
      <w:r w:rsidRPr="00140698">
        <w:rPr>
          <w:rFonts w:ascii="Arial" w:eastAsiaTheme="minorHAnsi" w:hAnsi="Arial" w:cs="Arial"/>
          <w:b w:val="0"/>
          <w:color w:val="000000"/>
          <w:szCs w:val="24"/>
          <w:lang w:eastAsia="en-US"/>
        </w:rPr>
        <w:t>.</w:t>
      </w:r>
      <w:r w:rsidR="007F04C0" w:rsidRPr="00140698">
        <w:rPr>
          <w:rFonts w:ascii="Arial" w:eastAsiaTheme="minorHAnsi" w:hAnsi="Arial" w:cs="Arial"/>
          <w:b w:val="0"/>
          <w:color w:val="000000"/>
          <w:szCs w:val="24"/>
          <w:lang w:eastAsia="en-US"/>
        </w:rPr>
        <w:t xml:space="preserve"> </w:t>
      </w:r>
    </w:p>
    <w:p w14:paraId="1A898BF7" w14:textId="77777777" w:rsidR="00956900" w:rsidRDefault="00956900" w:rsidP="00956900">
      <w:pPr>
        <w:pStyle w:val="BodyText2"/>
        <w:rPr>
          <w:rFonts w:ascii="Arial" w:hAnsi="Arial" w:cs="Arial"/>
          <w:szCs w:val="24"/>
        </w:rPr>
      </w:pPr>
    </w:p>
    <w:p w14:paraId="4C164E2E" w14:textId="4B78CA61" w:rsidR="00D81253" w:rsidRPr="00880D10" w:rsidRDefault="00E53E1E" w:rsidP="0073143D">
      <w:pPr>
        <w:pStyle w:val="BodyText2"/>
        <w:rPr>
          <w:rFonts w:ascii="Arial" w:hAnsi="Arial" w:cs="Arial"/>
          <w:szCs w:val="24"/>
        </w:rPr>
      </w:pPr>
      <w:r>
        <w:rPr>
          <w:rFonts w:ascii="Arial" w:hAnsi="Arial" w:cs="Arial"/>
          <w:szCs w:val="24"/>
        </w:rPr>
        <w:t>A</w:t>
      </w:r>
      <w:r w:rsidR="00D81253" w:rsidRPr="00880D10">
        <w:rPr>
          <w:rFonts w:ascii="Arial" w:hAnsi="Arial" w:cs="Arial"/>
          <w:szCs w:val="24"/>
        </w:rPr>
        <w:t>PPENDICES</w:t>
      </w:r>
    </w:p>
    <w:p w14:paraId="57B8BE3B" w14:textId="19422972" w:rsidR="00156C86" w:rsidRDefault="0094109B" w:rsidP="0073143D">
      <w:pPr>
        <w:pStyle w:val="BodyText2"/>
        <w:spacing w:after="0" w:line="240" w:lineRule="auto"/>
        <w:rPr>
          <w:rFonts w:ascii="Arial" w:hAnsi="Arial" w:cs="Arial"/>
          <w:szCs w:val="24"/>
        </w:rPr>
      </w:pPr>
      <w:r>
        <w:rPr>
          <w:rFonts w:ascii="Arial" w:hAnsi="Arial" w:cs="Arial"/>
          <w:szCs w:val="24"/>
        </w:rPr>
        <w:t xml:space="preserve">Appendix One </w:t>
      </w:r>
    </w:p>
    <w:p w14:paraId="1A3CAE1E" w14:textId="77777777" w:rsidR="0073143D" w:rsidRDefault="0073143D" w:rsidP="0073143D">
      <w:pPr>
        <w:pStyle w:val="BodyText2"/>
        <w:spacing w:after="0" w:line="240" w:lineRule="auto"/>
        <w:rPr>
          <w:rFonts w:ascii="Arial" w:hAnsi="Arial" w:cs="Arial"/>
          <w:szCs w:val="24"/>
        </w:rPr>
      </w:pPr>
    </w:p>
    <w:p w14:paraId="34EDE785" w14:textId="0A34BDCD" w:rsidR="0094109B" w:rsidRDefault="0094109B" w:rsidP="0073143D">
      <w:pPr>
        <w:pStyle w:val="BodyText2"/>
        <w:spacing w:after="0" w:line="240" w:lineRule="auto"/>
        <w:rPr>
          <w:rFonts w:ascii="Arial" w:hAnsi="Arial" w:cs="Arial"/>
          <w:szCs w:val="24"/>
        </w:rPr>
      </w:pPr>
      <w:r>
        <w:rPr>
          <w:rFonts w:ascii="Arial" w:hAnsi="Arial" w:cs="Arial"/>
          <w:szCs w:val="24"/>
        </w:rPr>
        <w:t>The Designated Safeguarding Lead will:</w:t>
      </w:r>
    </w:p>
    <w:p w14:paraId="2462055E" w14:textId="77777777" w:rsidR="0073143D" w:rsidRDefault="0073143D" w:rsidP="0073143D">
      <w:pPr>
        <w:pStyle w:val="BodyText2"/>
        <w:spacing w:after="0" w:line="240" w:lineRule="auto"/>
        <w:rPr>
          <w:rFonts w:ascii="Arial" w:hAnsi="Arial" w:cs="Arial"/>
          <w:szCs w:val="24"/>
        </w:rPr>
      </w:pPr>
    </w:p>
    <w:p w14:paraId="3EBD2F66" w14:textId="713E4D72" w:rsidR="0094109B" w:rsidRPr="00B51EE1"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support staff who make referrals to the Local Authority Children’s Social Care and act as a source of support, adv</w:t>
      </w:r>
      <w:r>
        <w:rPr>
          <w:rFonts w:cs="Arial"/>
          <w:b w:val="0"/>
          <w:sz w:val="24"/>
          <w:szCs w:val="24"/>
        </w:rPr>
        <w:t>ice and expertise for all staff</w:t>
      </w:r>
    </w:p>
    <w:p w14:paraId="1529EE7B" w14:textId="7E2E0F4A" w:rsidR="0094109B" w:rsidRPr="00CC0280"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refer cases to the Police where a crime may have been committed</w:t>
      </w:r>
    </w:p>
    <w:p w14:paraId="1DBFAB45" w14:textId="53029636" w:rsidR="006530DF" w:rsidRPr="00720CB6" w:rsidRDefault="006530DF"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inform Head</w:t>
      </w:r>
      <w:r w:rsidR="00E77CAA" w:rsidRPr="00720CB6">
        <w:rPr>
          <w:rFonts w:cs="Arial"/>
          <w:b w:val="0"/>
          <w:sz w:val="24"/>
          <w:szCs w:val="24"/>
        </w:rPr>
        <w:t xml:space="preserve"> T</w:t>
      </w:r>
      <w:r w:rsidRPr="00720CB6">
        <w:rPr>
          <w:rFonts w:cs="Arial"/>
          <w:b w:val="0"/>
          <w:sz w:val="24"/>
          <w:szCs w:val="24"/>
        </w:rPr>
        <w:t xml:space="preserve">eacher/ Principal of issues- especially ongoing enquiries under section 47 of the Children Act 1989 and police investigations; </w:t>
      </w:r>
    </w:p>
    <w:p w14:paraId="780A4C20" w14:textId="5849FAD6" w:rsidR="006530DF" w:rsidRPr="00720CB6" w:rsidRDefault="006530DF"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 xml:space="preserve">be aware of the requirement for children to have an Appropriate Adult. Further information can be found in the Statutory guidance – </w:t>
      </w:r>
      <w:hyperlink r:id="rId89" w:history="1">
        <w:r w:rsidRPr="00720CB6">
          <w:rPr>
            <w:rStyle w:val="Hyperlink"/>
            <w:rFonts w:cs="Arial"/>
            <w:b w:val="0"/>
            <w:sz w:val="24"/>
            <w:szCs w:val="24"/>
          </w:rPr>
          <w:t>PACE Code C 2019</w:t>
        </w:r>
      </w:hyperlink>
    </w:p>
    <w:p w14:paraId="04AE940B" w14:textId="1294F867" w:rsidR="0094109B" w:rsidRPr="00720CB6"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seek advice in regard to safeguarding matters related to radicalisation and make referrals to Channel as required</w:t>
      </w:r>
    </w:p>
    <w:p w14:paraId="387215AE" w14:textId="77777777" w:rsidR="0094109B"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720CB6">
        <w:rPr>
          <w:rFonts w:cs="Arial"/>
          <w:b w:val="0"/>
          <w:sz w:val="24"/>
          <w:szCs w:val="24"/>
        </w:rPr>
        <w:t>liaise with the Designated Senior</w:t>
      </w:r>
      <w:r w:rsidRPr="00CC0280">
        <w:rPr>
          <w:rFonts w:cs="Arial"/>
          <w:b w:val="0"/>
          <w:sz w:val="24"/>
          <w:szCs w:val="24"/>
        </w:rPr>
        <w:t xml:space="preserve"> Manager for allegations to ensure where necessary referrals have been made to the Disclosure and Barring Service when a person is dismissed or resigned due to risk/harm to a child</w:t>
      </w:r>
    </w:p>
    <w:p w14:paraId="0BB68A15" w14:textId="480D73E8" w:rsidR="0094109B" w:rsidRPr="003166B3" w:rsidRDefault="0094109B" w:rsidP="0073143D">
      <w:pPr>
        <w:pStyle w:val="ListParagraph"/>
        <w:numPr>
          <w:ilvl w:val="0"/>
          <w:numId w:val="39"/>
        </w:numPr>
        <w:autoSpaceDE w:val="0"/>
        <w:autoSpaceDN w:val="0"/>
        <w:adjustRightInd w:val="0"/>
        <w:spacing w:after="0" w:line="240" w:lineRule="auto"/>
        <w:rPr>
          <w:rFonts w:ascii="Arial-BoldMT" w:eastAsiaTheme="minorHAnsi" w:hAnsi="Arial-BoldMT" w:cs="Arial-BoldMT"/>
          <w:szCs w:val="24"/>
          <w:lang w:eastAsia="en-US"/>
        </w:rPr>
      </w:pPr>
      <w:r w:rsidRPr="003166B3">
        <w:rPr>
          <w:rFonts w:ascii="Arial-BoldMT" w:eastAsiaTheme="minorHAnsi" w:hAnsi="Arial-BoldMT" w:cs="Arial-BoldMT"/>
          <w:szCs w:val="24"/>
          <w:lang w:eastAsia="en-US"/>
        </w:rPr>
        <w:t>liaise with the senior mental health lead and, where available, the Mental Health Support Team, where safeguarding concerns are linked to mental health</w:t>
      </w:r>
    </w:p>
    <w:p w14:paraId="74DC013F" w14:textId="77777777" w:rsidR="0094109B" w:rsidRPr="0073143D" w:rsidRDefault="0094109B" w:rsidP="004F6526">
      <w:pPr>
        <w:autoSpaceDE w:val="0"/>
        <w:autoSpaceDN w:val="0"/>
        <w:adjustRightInd w:val="0"/>
        <w:spacing w:after="0" w:line="240" w:lineRule="auto"/>
        <w:rPr>
          <w:rFonts w:ascii="Arial-BoldMT" w:eastAsiaTheme="minorHAnsi" w:hAnsi="Arial-BoldMT" w:cs="Arial-BoldMT"/>
          <w:szCs w:val="24"/>
          <w:lang w:eastAsia="en-US"/>
        </w:rPr>
      </w:pPr>
    </w:p>
    <w:p w14:paraId="3728C1E0" w14:textId="47246605" w:rsidR="0094109B" w:rsidRPr="003166B3" w:rsidRDefault="0094109B" w:rsidP="0073143D">
      <w:pPr>
        <w:pStyle w:val="BodyText"/>
        <w:keepNext/>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lead regular case monitoring reviews of vulnerable children. These reviews, together with any actions arising from the review and the rationale for decision-making will be recorded in case files</w:t>
      </w:r>
    </w:p>
    <w:p w14:paraId="31A28F1C" w14:textId="4D9768E1" w:rsidR="0094109B" w:rsidRPr="003166B3"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safeguarding and child protection information will be dealt with in a confidential manner and in accordance with </w:t>
      </w:r>
      <w:hyperlink r:id="rId90" w:anchor="info_sharing" w:history="1">
        <w:r w:rsidR="00813E6F" w:rsidRPr="00813E6F">
          <w:rPr>
            <w:rStyle w:val="Hyperlink"/>
            <w:rFonts w:cs="Arial"/>
            <w:b w:val="0"/>
            <w:sz w:val="24"/>
            <w:szCs w:val="24"/>
          </w:rPr>
          <w:t>BBSCP</w:t>
        </w:r>
        <w:r w:rsidRPr="00813E6F">
          <w:rPr>
            <w:rStyle w:val="Hyperlink"/>
            <w:rFonts w:cs="Arial"/>
            <w:b w:val="0"/>
            <w:sz w:val="24"/>
            <w:szCs w:val="24"/>
          </w:rPr>
          <w:t>’s information sharing guidance</w:t>
        </w:r>
      </w:hyperlink>
      <w:r w:rsidRPr="003166B3">
        <w:rPr>
          <w:rFonts w:cs="Arial"/>
          <w:b w:val="0"/>
          <w:sz w:val="24"/>
          <w:szCs w:val="24"/>
        </w:rPr>
        <w:t xml:space="preserve">.  </w:t>
      </w:r>
    </w:p>
    <w:p w14:paraId="4458EBC1" w14:textId="7B564FAC" w:rsidR="0094109B" w:rsidRPr="003166B3"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staff will be informed of relevant details only when the </w:t>
      </w:r>
      <w:r w:rsidR="002723FA" w:rsidRPr="003166B3">
        <w:rPr>
          <w:rFonts w:cs="Arial"/>
          <w:b w:val="0"/>
          <w:sz w:val="24"/>
          <w:szCs w:val="24"/>
        </w:rPr>
        <w:t>D</w:t>
      </w:r>
      <w:r w:rsidR="002723FA">
        <w:rPr>
          <w:rFonts w:cs="Arial"/>
          <w:b w:val="0"/>
          <w:sz w:val="24"/>
          <w:szCs w:val="24"/>
        </w:rPr>
        <w:t xml:space="preserve">SL </w:t>
      </w:r>
      <w:r w:rsidR="002723FA" w:rsidRPr="003166B3">
        <w:rPr>
          <w:rFonts w:cs="Arial"/>
          <w:b w:val="0"/>
          <w:sz w:val="24"/>
          <w:szCs w:val="24"/>
        </w:rPr>
        <w:t>feels</w:t>
      </w:r>
      <w:r w:rsidRPr="003166B3">
        <w:rPr>
          <w:rFonts w:cs="Arial"/>
          <w:b w:val="0"/>
          <w:sz w:val="24"/>
          <w:szCs w:val="24"/>
        </w:rPr>
        <w:t xml:space="preserve"> their having knowledge of a situation will improve their ability to deal with an individual child</w:t>
      </w:r>
      <w:r w:rsidR="00813E6F">
        <w:rPr>
          <w:rFonts w:cs="Arial"/>
          <w:b w:val="0"/>
          <w:sz w:val="24"/>
          <w:szCs w:val="24"/>
        </w:rPr>
        <w:t>/young person</w:t>
      </w:r>
      <w:r w:rsidRPr="003166B3">
        <w:rPr>
          <w:rFonts w:cs="Arial"/>
          <w:b w:val="0"/>
          <w:sz w:val="24"/>
          <w:szCs w:val="24"/>
        </w:rPr>
        <w:t xml:space="preserve"> and/or family.  </w:t>
      </w:r>
    </w:p>
    <w:p w14:paraId="22592900" w14:textId="0DA0B073" w:rsidR="0094109B" w:rsidRPr="003166B3"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3166B3">
        <w:rPr>
          <w:rFonts w:cs="Arial"/>
          <w:b w:val="0"/>
          <w:sz w:val="24"/>
          <w:szCs w:val="24"/>
        </w:rPr>
        <w:t xml:space="preserve">ensure a written record will be made of what information has been shared with whom, and when  </w:t>
      </w:r>
    </w:p>
    <w:p w14:paraId="5186AF54" w14:textId="415C54A1" w:rsidR="0094109B" w:rsidRPr="003166B3"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bCs/>
          <w:sz w:val="28"/>
          <w:szCs w:val="28"/>
        </w:rPr>
      </w:pPr>
      <w:r w:rsidRPr="003166B3">
        <w:rPr>
          <w:b w:val="0"/>
          <w:bCs/>
          <w:sz w:val="24"/>
          <w:szCs w:val="24"/>
        </w:rPr>
        <w:t>ensure that child protection files are kept up to date</w:t>
      </w:r>
    </w:p>
    <w:p w14:paraId="37010A8C" w14:textId="6F56936D" w:rsidR="0094109B" w:rsidRPr="007762A1"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7762A1">
        <w:rPr>
          <w:rFonts w:cs="Arial"/>
          <w:b w:val="0"/>
          <w:sz w:val="24"/>
          <w:szCs w:val="24"/>
        </w:rPr>
        <w:t>safeguarding and child protection records will be stored securely in a central place separate from academic records</w:t>
      </w:r>
    </w:p>
    <w:p w14:paraId="3DFE7F51" w14:textId="3CFCE434" w:rsidR="0094109B" w:rsidRPr="00CC0280"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i</w:t>
      </w:r>
      <w:r w:rsidRPr="00CC0280">
        <w:rPr>
          <w:rFonts w:cs="Arial"/>
          <w:b w:val="0"/>
          <w:sz w:val="24"/>
          <w:szCs w:val="24"/>
        </w:rPr>
        <w:t>ndividual files will be kept for each child</w:t>
      </w:r>
      <w:r w:rsidR="00813E6F">
        <w:rPr>
          <w:rFonts w:cs="Arial"/>
          <w:b w:val="0"/>
          <w:sz w:val="24"/>
          <w:szCs w:val="24"/>
        </w:rPr>
        <w:t>/young person</w:t>
      </w:r>
      <w:r w:rsidRPr="00CC0280">
        <w:rPr>
          <w:rFonts w:cs="Arial"/>
          <w:b w:val="0"/>
          <w:sz w:val="24"/>
          <w:szCs w:val="24"/>
        </w:rPr>
        <w:t>: the school will n</w:t>
      </w:r>
      <w:r>
        <w:rPr>
          <w:rFonts w:cs="Arial"/>
          <w:b w:val="0"/>
          <w:sz w:val="24"/>
          <w:szCs w:val="24"/>
        </w:rPr>
        <w:t>ot keep family files</w:t>
      </w:r>
    </w:p>
    <w:p w14:paraId="676713D3" w14:textId="62E52204" w:rsidR="0094109B" w:rsidRPr="00CC0280"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 xml:space="preserve">ensure </w:t>
      </w:r>
      <w:r w:rsidRPr="00CC0280">
        <w:rPr>
          <w:rFonts w:cs="Arial"/>
          <w:b w:val="0"/>
          <w:sz w:val="24"/>
          <w:szCs w:val="24"/>
        </w:rPr>
        <w:t>access to safeguarding and child protection records by staff other than by the D</w:t>
      </w:r>
      <w:r w:rsidR="00B7339E">
        <w:rPr>
          <w:rFonts w:cs="Arial"/>
          <w:b w:val="0"/>
          <w:sz w:val="24"/>
          <w:szCs w:val="24"/>
        </w:rPr>
        <w:t xml:space="preserve">SL </w:t>
      </w:r>
      <w:r w:rsidRPr="00CC0280">
        <w:rPr>
          <w:rFonts w:cs="Arial"/>
          <w:b w:val="0"/>
          <w:sz w:val="24"/>
          <w:szCs w:val="24"/>
        </w:rPr>
        <w:t xml:space="preserve"> will be restricted, and a written record kept of who has had access to th</w:t>
      </w:r>
      <w:r>
        <w:rPr>
          <w:rFonts w:cs="Arial"/>
          <w:b w:val="0"/>
          <w:sz w:val="24"/>
          <w:szCs w:val="24"/>
        </w:rPr>
        <w:t>em and when</w:t>
      </w:r>
    </w:p>
    <w:p w14:paraId="787077D7" w14:textId="4FAAE412" w:rsidR="0094109B"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sidRPr="00CC0280">
        <w:rPr>
          <w:rFonts w:cs="Arial"/>
          <w:b w:val="0"/>
          <w:sz w:val="24"/>
          <w:szCs w:val="24"/>
        </w:rPr>
        <w:t>ensure parents are usually (subject to the point below) aware of information held on their children and are kept up to date regarding any concerns or developments by the</w:t>
      </w:r>
      <w:r>
        <w:rPr>
          <w:rFonts w:cs="Arial"/>
          <w:b w:val="0"/>
          <w:sz w:val="24"/>
          <w:szCs w:val="24"/>
        </w:rPr>
        <w:t xml:space="preserve"> appropriate members of staff </w:t>
      </w:r>
    </w:p>
    <w:p w14:paraId="0DB26C6B" w14:textId="10052CB7" w:rsidR="0094109B" w:rsidRPr="00CC0280" w:rsidRDefault="0094109B" w:rsidP="0073143D">
      <w:pPr>
        <w:pStyle w:val="BodyText"/>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jc w:val="left"/>
        <w:rPr>
          <w:rFonts w:cs="Arial"/>
          <w:b w:val="0"/>
          <w:sz w:val="24"/>
          <w:szCs w:val="24"/>
        </w:rPr>
      </w:pPr>
      <w:r>
        <w:rPr>
          <w:rFonts w:cs="Arial"/>
          <w:b w:val="0"/>
          <w:sz w:val="24"/>
          <w:szCs w:val="24"/>
        </w:rPr>
        <w:t>ensure g</w:t>
      </w:r>
      <w:r w:rsidRPr="00CC0280">
        <w:rPr>
          <w:rFonts w:cs="Arial"/>
          <w:b w:val="0"/>
          <w:sz w:val="24"/>
          <w:szCs w:val="24"/>
        </w:rPr>
        <w:t>eneral communications with parents will be in line with any home school policies and give due regard to which adul</w:t>
      </w:r>
      <w:r>
        <w:rPr>
          <w:rFonts w:cs="Arial"/>
          <w:b w:val="0"/>
          <w:sz w:val="24"/>
          <w:szCs w:val="24"/>
        </w:rPr>
        <w:t>ts have parental responsibility</w:t>
      </w:r>
    </w:p>
    <w:p w14:paraId="4EB8DEBB" w14:textId="667E2998" w:rsidR="00156C86" w:rsidRDefault="00156C86" w:rsidP="00935825">
      <w:pPr>
        <w:pStyle w:val="BodyText2"/>
        <w:rPr>
          <w:rFonts w:ascii="Arial" w:hAnsi="Arial" w:cs="Arial"/>
          <w:szCs w:val="24"/>
        </w:rPr>
      </w:pPr>
    </w:p>
    <w:p w14:paraId="110E8F47" w14:textId="769B4F36" w:rsidR="00763F47" w:rsidRDefault="00763F47" w:rsidP="00935825">
      <w:pPr>
        <w:pStyle w:val="BodyText2"/>
        <w:rPr>
          <w:rFonts w:ascii="Arial" w:hAnsi="Arial" w:cs="Arial"/>
          <w:szCs w:val="24"/>
        </w:rPr>
      </w:pPr>
    </w:p>
    <w:p w14:paraId="3F3AC234" w14:textId="4C391AD5" w:rsidR="00763F47" w:rsidRDefault="00763F47" w:rsidP="00935825">
      <w:pPr>
        <w:pStyle w:val="BodyText2"/>
        <w:rPr>
          <w:rFonts w:ascii="Arial" w:hAnsi="Arial" w:cs="Arial"/>
          <w:szCs w:val="24"/>
        </w:rPr>
      </w:pPr>
    </w:p>
    <w:p w14:paraId="3D63CAFE" w14:textId="5F5B0013" w:rsidR="00640657" w:rsidRDefault="00156C86" w:rsidP="00640657">
      <w:pPr>
        <w:pStyle w:val="BodyText2"/>
        <w:rPr>
          <w:rFonts w:ascii="Arial" w:hAnsi="Arial" w:cs="Arial"/>
          <w:szCs w:val="24"/>
        </w:rPr>
      </w:pPr>
      <w:r>
        <w:rPr>
          <w:rFonts w:ascii="Arial" w:hAnsi="Arial" w:cs="Arial"/>
          <w:szCs w:val="24"/>
        </w:rPr>
        <w:t>Appendix Two</w:t>
      </w:r>
      <w:r w:rsidR="00640657">
        <w:rPr>
          <w:rFonts w:ascii="Arial" w:hAnsi="Arial" w:cs="Arial"/>
          <w:szCs w:val="24"/>
        </w:rPr>
        <w:t xml:space="preserve">   </w:t>
      </w:r>
    </w:p>
    <w:p w14:paraId="43B6A228" w14:textId="4F52FA93" w:rsidR="00156C86" w:rsidRDefault="00640657" w:rsidP="00640657">
      <w:pPr>
        <w:pStyle w:val="BodyText2"/>
        <w:jc w:val="center"/>
        <w:rPr>
          <w:rFonts w:ascii="Arial" w:hAnsi="Arial" w:cs="Arial"/>
          <w:szCs w:val="24"/>
        </w:rPr>
      </w:pPr>
      <w:r w:rsidRPr="00640657">
        <w:rPr>
          <w:rFonts w:ascii="Arial" w:hAnsi="Arial" w:cs="Arial"/>
          <w:bCs/>
          <w:szCs w:val="24"/>
        </w:rPr>
        <w:t>Roles and responsibilities of the Governing Board</w:t>
      </w:r>
    </w:p>
    <w:p w14:paraId="2113E211" w14:textId="77777777" w:rsidR="00156C86" w:rsidRPr="00880D10" w:rsidRDefault="00156C86" w:rsidP="00640657">
      <w:pPr>
        <w:pStyle w:val="BodyText2"/>
        <w:rPr>
          <w:rFonts w:ascii="Arial" w:hAnsi="Arial" w:cs="Arial"/>
          <w:szCs w:val="24"/>
        </w:rPr>
      </w:pPr>
      <w:r w:rsidRPr="00880D10">
        <w:rPr>
          <w:rFonts w:ascii="Arial" w:hAnsi="Arial" w:cs="Arial"/>
          <w:szCs w:val="24"/>
        </w:rPr>
        <w:t>The governing body</w:t>
      </w:r>
      <w:r>
        <w:rPr>
          <w:rFonts w:ascii="Arial" w:hAnsi="Arial" w:cs="Arial"/>
          <w:szCs w:val="24"/>
        </w:rPr>
        <w:t xml:space="preserve">/equivalent </w:t>
      </w:r>
      <w:r w:rsidRPr="00880D10">
        <w:rPr>
          <w:rFonts w:ascii="Arial" w:hAnsi="Arial" w:cs="Arial"/>
          <w:szCs w:val="24"/>
        </w:rPr>
        <w:t>will ensure that:</w:t>
      </w:r>
    </w:p>
    <w:p w14:paraId="12D474B4" w14:textId="61E7B509" w:rsidR="00156C86" w:rsidRPr="009A1051" w:rsidRDefault="00156C86" w:rsidP="00156C86">
      <w:pPr>
        <w:pStyle w:val="Default"/>
        <w:numPr>
          <w:ilvl w:val="0"/>
          <w:numId w:val="1"/>
        </w:numPr>
        <w:rPr>
          <w:color w:val="auto"/>
        </w:rPr>
      </w:pPr>
      <w:r>
        <w:rPr>
          <w:color w:val="auto"/>
        </w:rPr>
        <w:t>t</w:t>
      </w:r>
      <w:r w:rsidRPr="00880D10">
        <w:rPr>
          <w:color w:val="auto"/>
        </w:rPr>
        <w:t xml:space="preserve">he school contribute to inter-agency working in line with statutory guidance </w:t>
      </w:r>
      <w:hyperlink r:id="rId91" w:history="1">
        <w:r w:rsidRPr="00AF3B05">
          <w:rPr>
            <w:rStyle w:val="Hyperlink"/>
          </w:rPr>
          <w:t>‘Working Together to Safeguard Children 2018’</w:t>
        </w:r>
      </w:hyperlink>
      <w:r>
        <w:rPr>
          <w:color w:val="auto"/>
        </w:rPr>
        <w:t xml:space="preserve"> - t</w:t>
      </w:r>
      <w:r w:rsidRPr="009A1051">
        <w:rPr>
          <w:color w:val="auto"/>
        </w:rPr>
        <w:t>his includes providing a co-ordinated offer of early help when additional needs of children are identified and contributing to inter-agency plans to provide additional support to children subject to child protection plans</w:t>
      </w:r>
    </w:p>
    <w:p w14:paraId="7B8DDEA6" w14:textId="77777777" w:rsidR="00156C86" w:rsidRPr="00880D10" w:rsidRDefault="00156C86" w:rsidP="00156C86">
      <w:pPr>
        <w:pStyle w:val="Default"/>
        <w:ind w:left="1080"/>
        <w:rPr>
          <w:color w:val="auto"/>
        </w:rPr>
      </w:pPr>
    </w:p>
    <w:p w14:paraId="0CA38E87" w14:textId="1D2DFAFD" w:rsidR="00156C86" w:rsidRDefault="00156C86" w:rsidP="00156C86">
      <w:pPr>
        <w:pStyle w:val="Default"/>
        <w:numPr>
          <w:ilvl w:val="0"/>
          <w:numId w:val="1"/>
        </w:numPr>
        <w:rPr>
          <w:color w:val="auto"/>
        </w:rPr>
      </w:pPr>
      <w:r>
        <w:rPr>
          <w:color w:val="auto"/>
        </w:rPr>
        <w:t>t</w:t>
      </w:r>
      <w:r w:rsidRPr="00880D10">
        <w:rPr>
          <w:color w:val="auto"/>
        </w:rPr>
        <w:t xml:space="preserve">he school provides an appropriate safeguarding response in accordance </w:t>
      </w:r>
      <w:r>
        <w:rPr>
          <w:color w:val="auto"/>
        </w:rPr>
        <w:t xml:space="preserve">with the </w:t>
      </w:r>
      <w:hyperlink r:id="rId92" w:history="1">
        <w:r w:rsidR="0005457D" w:rsidRPr="00AF3B05">
          <w:rPr>
            <w:rStyle w:val="Hyperlink"/>
          </w:rPr>
          <w:t>Bedford Borough</w:t>
        </w:r>
        <w:r w:rsidR="00F57400" w:rsidRPr="00AF3B05">
          <w:rPr>
            <w:rStyle w:val="Hyperlink"/>
          </w:rPr>
          <w:t xml:space="preserve"> </w:t>
        </w:r>
        <w:r w:rsidR="00AF3B05" w:rsidRPr="00AF3B05">
          <w:rPr>
            <w:rStyle w:val="Hyperlink"/>
          </w:rPr>
          <w:t>Thresholds of Need Guide</w:t>
        </w:r>
      </w:hyperlink>
      <w:r w:rsidR="00AF3B05">
        <w:t xml:space="preserve"> </w:t>
      </w:r>
      <w:r>
        <w:rPr>
          <w:color w:val="auto"/>
        </w:rPr>
        <w:t xml:space="preserve"> in order to safeguard children</w:t>
      </w:r>
      <w:r w:rsidR="00AF3B05">
        <w:rPr>
          <w:color w:val="auto"/>
        </w:rPr>
        <w:t>/young people</w:t>
      </w:r>
      <w:r>
        <w:rPr>
          <w:color w:val="auto"/>
        </w:rPr>
        <w:t>.</w:t>
      </w:r>
    </w:p>
    <w:p w14:paraId="799F8D35" w14:textId="77777777" w:rsidR="00156C86" w:rsidRDefault="00156C86" w:rsidP="00156C86">
      <w:pPr>
        <w:pStyle w:val="Default"/>
        <w:ind w:left="1080"/>
        <w:rPr>
          <w:color w:val="auto"/>
        </w:rPr>
      </w:pPr>
    </w:p>
    <w:p w14:paraId="11605BAC" w14:textId="3996291E" w:rsidR="00301B4E" w:rsidRPr="00720CB6" w:rsidRDefault="00301B4E" w:rsidP="00301B4E">
      <w:pPr>
        <w:pStyle w:val="ListParagraph"/>
        <w:numPr>
          <w:ilvl w:val="0"/>
          <w:numId w:val="93"/>
        </w:numPr>
        <w:autoSpaceDE w:val="0"/>
        <w:autoSpaceDN w:val="0"/>
        <w:adjustRightInd w:val="0"/>
        <w:spacing w:after="0" w:line="240" w:lineRule="auto"/>
        <w:rPr>
          <w:rFonts w:eastAsiaTheme="minorHAnsi" w:cs="Arial"/>
          <w:color w:val="000000"/>
          <w:sz w:val="23"/>
          <w:szCs w:val="23"/>
          <w:lang w:eastAsia="en-US"/>
        </w:rPr>
      </w:pPr>
      <w:r w:rsidRPr="00720CB6">
        <w:rPr>
          <w:rFonts w:eastAsiaTheme="minorHAnsi" w:cs="Arial"/>
          <w:color w:val="000000"/>
          <w:szCs w:val="24"/>
          <w:lang w:eastAsia="en-US"/>
        </w:rPr>
        <w:t>online safety is a running and interrelated theme whilst devising and implementing the whole school approach to safeguarding and related policies and procedures. This will include considering how online safety is reflected as required in all relevant policies and considering online safety</w:t>
      </w:r>
      <w:r w:rsidR="00707840">
        <w:rPr>
          <w:rFonts w:eastAsiaTheme="minorHAnsi" w:cs="Arial"/>
          <w:color w:val="000000"/>
          <w:szCs w:val="24"/>
          <w:lang w:eastAsia="en-US"/>
        </w:rPr>
        <w:t xml:space="preserve">, filtering and </w:t>
      </w:r>
      <w:r w:rsidR="008C6344">
        <w:rPr>
          <w:rFonts w:eastAsiaTheme="minorHAnsi" w:cs="Arial"/>
          <w:color w:val="000000"/>
          <w:szCs w:val="24"/>
          <w:lang w:eastAsia="en-US"/>
        </w:rPr>
        <w:t>monitoring</w:t>
      </w:r>
      <w:r w:rsidR="008C6344" w:rsidRPr="00720CB6">
        <w:rPr>
          <w:rFonts w:eastAsiaTheme="minorHAnsi" w:cs="Arial"/>
          <w:color w:val="000000"/>
          <w:szCs w:val="24"/>
          <w:lang w:eastAsia="en-US"/>
        </w:rPr>
        <w:t xml:space="preserve"> whilst</w:t>
      </w:r>
      <w:r w:rsidRPr="00720CB6">
        <w:rPr>
          <w:rFonts w:eastAsiaTheme="minorHAnsi" w:cs="Arial"/>
          <w:color w:val="000000"/>
          <w:szCs w:val="24"/>
          <w:lang w:eastAsia="en-US"/>
        </w:rPr>
        <w:t xml:space="preserve"> planning the curriculum, any teacher training, the role and responsibilities of the </w:t>
      </w:r>
      <w:r w:rsidR="002723FA">
        <w:rPr>
          <w:rFonts w:eastAsiaTheme="minorHAnsi" w:cs="Arial"/>
          <w:color w:val="000000"/>
          <w:szCs w:val="24"/>
          <w:lang w:eastAsia="en-US"/>
        </w:rPr>
        <w:t xml:space="preserve">DSL </w:t>
      </w:r>
      <w:r w:rsidR="002723FA" w:rsidRPr="00720CB6">
        <w:rPr>
          <w:rFonts w:eastAsiaTheme="minorHAnsi" w:cs="Arial"/>
          <w:color w:val="000000"/>
          <w:szCs w:val="24"/>
          <w:lang w:eastAsia="en-US"/>
        </w:rPr>
        <w:t>(</w:t>
      </w:r>
      <w:r w:rsidRPr="00720CB6">
        <w:rPr>
          <w:rFonts w:eastAsiaTheme="minorHAnsi" w:cs="Arial"/>
          <w:color w:val="000000"/>
          <w:szCs w:val="24"/>
          <w:lang w:eastAsia="en-US"/>
        </w:rPr>
        <w:t xml:space="preserve">and </w:t>
      </w:r>
      <w:r w:rsidR="00AF3B05">
        <w:rPr>
          <w:rFonts w:eastAsiaTheme="minorHAnsi" w:cs="Arial"/>
          <w:color w:val="000000"/>
          <w:szCs w:val="24"/>
          <w:lang w:eastAsia="en-US"/>
        </w:rPr>
        <w:t>D</w:t>
      </w:r>
      <w:r w:rsidRPr="00720CB6">
        <w:rPr>
          <w:rFonts w:eastAsiaTheme="minorHAnsi" w:cs="Arial"/>
          <w:color w:val="000000"/>
          <w:szCs w:val="24"/>
          <w:lang w:eastAsia="en-US"/>
        </w:rPr>
        <w:t>eputies) and any parental engagement</w:t>
      </w:r>
      <w:r w:rsidRPr="00720CB6">
        <w:rPr>
          <w:rFonts w:eastAsiaTheme="minorHAnsi" w:cs="Arial"/>
          <w:color w:val="000000"/>
          <w:sz w:val="23"/>
          <w:szCs w:val="23"/>
          <w:lang w:eastAsia="en-US"/>
        </w:rPr>
        <w:t xml:space="preserve">. </w:t>
      </w:r>
    </w:p>
    <w:p w14:paraId="090CC5C5" w14:textId="77777777" w:rsidR="00156C86" w:rsidRPr="00720CB6" w:rsidRDefault="00156C86" w:rsidP="00156C86">
      <w:pPr>
        <w:pStyle w:val="Default"/>
        <w:ind w:left="1080"/>
        <w:rPr>
          <w:color w:val="auto"/>
        </w:rPr>
      </w:pPr>
    </w:p>
    <w:p w14:paraId="4A0BD189" w14:textId="1FAF5464" w:rsidR="00156C86" w:rsidRPr="00720CB6" w:rsidRDefault="00156C86" w:rsidP="00156C86">
      <w:pPr>
        <w:pStyle w:val="Default"/>
        <w:numPr>
          <w:ilvl w:val="0"/>
          <w:numId w:val="1"/>
        </w:numPr>
        <w:rPr>
          <w:color w:val="auto"/>
        </w:rPr>
      </w:pPr>
      <w:r w:rsidRPr="00720CB6">
        <w:rPr>
          <w:color w:val="auto"/>
        </w:rPr>
        <w:t xml:space="preserve">the school pays due regard to the need to safeguard children in specific circumstances such as Child Sexual Exploitation (CSE), Child Criminal Exploitation (CCE), vulnerability to radicalisation, Female Genital Mutilation (FGM) or </w:t>
      </w:r>
      <w:r w:rsidR="00E77CAA" w:rsidRPr="00720CB6">
        <w:rPr>
          <w:color w:val="auto"/>
        </w:rPr>
        <w:t>child on child</w:t>
      </w:r>
      <w:r w:rsidRPr="00720CB6">
        <w:t xml:space="preserve"> abuse which can include gang related violence, cyberbullying, sexually harmful behaviours, sexual violence, sexual harassment, upskirting or youth produced sexual imagery.</w:t>
      </w:r>
    </w:p>
    <w:p w14:paraId="42724CBC" w14:textId="77777777" w:rsidR="00156C86" w:rsidRPr="00D756C2" w:rsidRDefault="00156C86" w:rsidP="00156C86">
      <w:pPr>
        <w:pStyle w:val="Default"/>
        <w:rPr>
          <w:color w:val="auto"/>
        </w:rPr>
      </w:pPr>
    </w:p>
    <w:p w14:paraId="35F6AB94" w14:textId="3040387C" w:rsidR="00156C86" w:rsidRPr="003166B3" w:rsidRDefault="00156C86" w:rsidP="00156C86">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the child protection policy reflects and addresses additional challenges exist for those children</w:t>
      </w:r>
      <w:r w:rsidR="00AF3B05">
        <w:rPr>
          <w:rFonts w:eastAsiaTheme="minorHAnsi" w:cs="Arial"/>
          <w:color w:val="000000"/>
          <w:szCs w:val="24"/>
          <w:lang w:eastAsia="en-US"/>
        </w:rPr>
        <w:t>/young people</w:t>
      </w:r>
      <w:r w:rsidRPr="003166B3">
        <w:rPr>
          <w:rFonts w:eastAsiaTheme="minorHAnsi" w:cs="Arial"/>
          <w:color w:val="000000"/>
          <w:szCs w:val="24"/>
          <w:lang w:eastAsia="en-US"/>
        </w:rPr>
        <w:t xml:space="preserve"> with special educational needs and disabilities and physical and mental health needs, and the school should consider extra pastoral support and attention for these children</w:t>
      </w:r>
      <w:r w:rsidR="00AF3B05">
        <w:rPr>
          <w:rFonts w:eastAsiaTheme="minorHAnsi" w:cs="Arial"/>
          <w:color w:val="000000"/>
          <w:szCs w:val="24"/>
          <w:lang w:eastAsia="en-US"/>
        </w:rPr>
        <w:t>/young people</w:t>
      </w:r>
      <w:r w:rsidRPr="003166B3">
        <w:rPr>
          <w:rFonts w:eastAsiaTheme="minorHAnsi" w:cs="Arial"/>
          <w:color w:val="000000"/>
          <w:szCs w:val="24"/>
          <w:lang w:eastAsia="en-US"/>
        </w:rPr>
        <w:t>, along with ensuring any appropriate support for communication is in place.</w:t>
      </w:r>
    </w:p>
    <w:p w14:paraId="53211A17" w14:textId="77777777" w:rsidR="00156C86" w:rsidRPr="009A1051" w:rsidRDefault="00156C86" w:rsidP="00156C86">
      <w:pPr>
        <w:pStyle w:val="Default"/>
        <w:ind w:left="720"/>
        <w:rPr>
          <w:color w:val="auto"/>
        </w:rPr>
      </w:pPr>
    </w:p>
    <w:p w14:paraId="37F2CF94" w14:textId="5806FCD3" w:rsidR="00156C86" w:rsidRPr="00880D10" w:rsidRDefault="00156C86" w:rsidP="00156C86">
      <w:pPr>
        <w:pStyle w:val="Default"/>
        <w:numPr>
          <w:ilvl w:val="0"/>
          <w:numId w:val="1"/>
        </w:numPr>
        <w:rPr>
          <w:color w:val="auto"/>
        </w:rPr>
      </w:pPr>
      <w:r>
        <w:rPr>
          <w:color w:val="auto"/>
        </w:rPr>
        <w:t>t</w:t>
      </w:r>
      <w:r w:rsidRPr="00880D10">
        <w:rPr>
          <w:color w:val="auto"/>
        </w:rPr>
        <w:t>he school maintains information about the legal status of all children</w:t>
      </w:r>
      <w:r w:rsidR="00AF3B05">
        <w:rPr>
          <w:color w:val="auto"/>
        </w:rPr>
        <w:t>/young people</w:t>
      </w:r>
      <w:r w:rsidRPr="00880D10">
        <w:rPr>
          <w:color w:val="auto"/>
        </w:rPr>
        <w:t xml:space="preserve"> including whether a looked after child is subject to S20 voluntary </w:t>
      </w:r>
      <w:r>
        <w:rPr>
          <w:color w:val="auto"/>
        </w:rPr>
        <w:t>agreement</w:t>
      </w:r>
      <w:r w:rsidRPr="00880D10">
        <w:rPr>
          <w:color w:val="auto"/>
        </w:rPr>
        <w:t>s, interim or full care order, contact details for persons with parental responsibility, level of delegated authority, details of the social worker and the virtual head in the autho</w:t>
      </w:r>
      <w:r>
        <w:rPr>
          <w:color w:val="auto"/>
        </w:rPr>
        <w:t>rity that looks after the child</w:t>
      </w:r>
      <w:r w:rsidR="00AF3B05">
        <w:rPr>
          <w:color w:val="auto"/>
        </w:rPr>
        <w:t>/young person.</w:t>
      </w:r>
    </w:p>
    <w:p w14:paraId="791237D4" w14:textId="77777777" w:rsidR="00156C86" w:rsidRPr="00880D10" w:rsidRDefault="00156C86" w:rsidP="00156C86">
      <w:pPr>
        <w:pStyle w:val="Default"/>
        <w:ind w:left="1080"/>
        <w:rPr>
          <w:color w:val="auto"/>
        </w:rPr>
      </w:pPr>
    </w:p>
    <w:p w14:paraId="4AF4C2C4" w14:textId="32D2252E" w:rsidR="00156C86" w:rsidRPr="00720CB6" w:rsidRDefault="00156C86" w:rsidP="00156C86">
      <w:pPr>
        <w:pStyle w:val="Default"/>
        <w:numPr>
          <w:ilvl w:val="0"/>
          <w:numId w:val="1"/>
        </w:numPr>
        <w:rPr>
          <w:color w:val="auto"/>
        </w:rPr>
      </w:pPr>
      <w:r w:rsidRPr="00720CB6">
        <w:rPr>
          <w:color w:val="auto"/>
        </w:rPr>
        <w:t xml:space="preserve">there is a designated teacher with the appropriate training skills and knowledge appointed to </w:t>
      </w:r>
      <w:r w:rsidR="0011238C" w:rsidRPr="00720CB6">
        <w:rPr>
          <w:color w:val="auto"/>
        </w:rPr>
        <w:t xml:space="preserve">work with the virtual school head to </w:t>
      </w:r>
      <w:r w:rsidRPr="00720CB6">
        <w:rPr>
          <w:color w:val="auto"/>
        </w:rPr>
        <w:t>promote the academic achievement of looked after children and children previously looked after</w:t>
      </w:r>
    </w:p>
    <w:p w14:paraId="2AE0B1B2" w14:textId="77777777" w:rsidR="00156C86" w:rsidRPr="00720CB6" w:rsidRDefault="00156C86" w:rsidP="00156C86">
      <w:pPr>
        <w:pStyle w:val="Default"/>
        <w:ind w:left="1080"/>
        <w:rPr>
          <w:color w:val="auto"/>
        </w:rPr>
      </w:pPr>
    </w:p>
    <w:p w14:paraId="090DC100" w14:textId="14C1FB4A" w:rsidR="00156C86" w:rsidRPr="00880D10" w:rsidRDefault="00156C86" w:rsidP="00156C86">
      <w:pPr>
        <w:pStyle w:val="Default"/>
        <w:numPr>
          <w:ilvl w:val="0"/>
          <w:numId w:val="1"/>
        </w:numPr>
        <w:rPr>
          <w:color w:val="auto"/>
        </w:rPr>
      </w:pPr>
      <w:r w:rsidRPr="00720CB6">
        <w:rPr>
          <w:color w:val="auto"/>
        </w:rPr>
        <w:t>the school’s safeguarding arrangem</w:t>
      </w:r>
      <w:r>
        <w:rPr>
          <w:color w:val="auto"/>
        </w:rPr>
        <w:t>ents</w:t>
      </w:r>
      <w:r w:rsidRPr="00880D10">
        <w:rPr>
          <w:color w:val="auto"/>
        </w:rPr>
        <w:t xml:space="preserve"> take into account the procedures and practice of the </w:t>
      </w:r>
      <w:r>
        <w:rPr>
          <w:color w:val="auto"/>
        </w:rPr>
        <w:t>L</w:t>
      </w:r>
      <w:r w:rsidRPr="00880D10">
        <w:rPr>
          <w:color w:val="auto"/>
        </w:rPr>
        <w:t xml:space="preserve">ocal </w:t>
      </w:r>
      <w:r>
        <w:rPr>
          <w:color w:val="auto"/>
        </w:rPr>
        <w:t>A</w:t>
      </w:r>
      <w:r w:rsidRPr="00880D10">
        <w:rPr>
          <w:color w:val="auto"/>
        </w:rPr>
        <w:t>uthority as part of the inter- procedures</w:t>
      </w:r>
      <w:r>
        <w:rPr>
          <w:color w:val="auto"/>
        </w:rPr>
        <w:t>,</w:t>
      </w:r>
      <w:r w:rsidRPr="00880D10">
        <w:rPr>
          <w:color w:val="auto"/>
        </w:rPr>
        <w:t xml:space="preserve"> set up by the </w:t>
      </w:r>
      <w:r w:rsidR="00AF3B05">
        <w:rPr>
          <w:color w:val="auto"/>
        </w:rPr>
        <w:t>BBSCP</w:t>
      </w:r>
      <w:r>
        <w:rPr>
          <w:color w:val="auto"/>
        </w:rPr>
        <w:t xml:space="preserve">. </w:t>
      </w:r>
      <w:r w:rsidRPr="00880D10">
        <w:rPr>
          <w:color w:val="auto"/>
        </w:rPr>
        <w:t xml:space="preserve">This includes working with Children’s Social Care from other areas when children attend school in </w:t>
      </w:r>
      <w:r w:rsidR="00B13AA6">
        <w:t>Bedford Borough</w:t>
      </w:r>
      <w:r w:rsidR="001C4B49">
        <w:t xml:space="preserve"> </w:t>
      </w:r>
      <w:r>
        <w:rPr>
          <w:color w:val="auto"/>
        </w:rPr>
        <w:t xml:space="preserve">however live outside of </w:t>
      </w:r>
      <w:r w:rsidR="00B13AA6">
        <w:t>Bedford</w:t>
      </w:r>
      <w:r>
        <w:t>.</w:t>
      </w:r>
    </w:p>
    <w:p w14:paraId="6FB1CD7A" w14:textId="77777777" w:rsidR="00156C86" w:rsidRPr="00880D10" w:rsidRDefault="00156C86" w:rsidP="00156C86">
      <w:pPr>
        <w:pStyle w:val="Default"/>
        <w:ind w:left="1080"/>
        <w:rPr>
          <w:color w:val="auto"/>
        </w:rPr>
      </w:pPr>
    </w:p>
    <w:p w14:paraId="1324AF2B" w14:textId="689D3304" w:rsidR="00156C86" w:rsidRDefault="00156C86" w:rsidP="00156C86">
      <w:pPr>
        <w:pStyle w:val="Default"/>
        <w:numPr>
          <w:ilvl w:val="0"/>
          <w:numId w:val="1"/>
        </w:numPr>
        <w:rPr>
          <w:color w:val="auto"/>
        </w:rPr>
      </w:pPr>
      <w:r>
        <w:rPr>
          <w:color w:val="auto"/>
        </w:rPr>
        <w:t>t</w:t>
      </w:r>
      <w:r w:rsidRPr="00880D10">
        <w:rPr>
          <w:color w:val="auto"/>
        </w:rPr>
        <w:t>he school shares information with other pr</w:t>
      </w:r>
      <w:r w:rsidR="00AF3B05">
        <w:rPr>
          <w:color w:val="auto"/>
        </w:rPr>
        <w:t>actitioners</w:t>
      </w:r>
      <w:r w:rsidRPr="00880D10">
        <w:rPr>
          <w:color w:val="auto"/>
        </w:rPr>
        <w:t xml:space="preserve"> in the interests of safeguarding children</w:t>
      </w:r>
      <w:r w:rsidR="00AF3B05">
        <w:rPr>
          <w:color w:val="auto"/>
        </w:rPr>
        <w:t xml:space="preserve">/young people </w:t>
      </w:r>
      <w:r w:rsidRPr="00880D10">
        <w:rPr>
          <w:color w:val="auto"/>
        </w:rPr>
        <w:t xml:space="preserve">in accordance with the guidance within </w:t>
      </w:r>
      <w:hyperlink r:id="rId93" w:history="1">
        <w:r w:rsidR="00AF3B05" w:rsidRPr="00AF3B05">
          <w:rPr>
            <w:rStyle w:val="Hyperlink"/>
          </w:rPr>
          <w:t>W</w:t>
        </w:r>
        <w:r w:rsidRPr="00AF3B05">
          <w:rPr>
            <w:rStyle w:val="Hyperlink"/>
          </w:rPr>
          <w:t>orking Together to Safeguard Children 2018</w:t>
        </w:r>
      </w:hyperlink>
      <w:r w:rsidRPr="00880D10">
        <w:rPr>
          <w:color w:val="auto"/>
        </w:rPr>
        <w:t xml:space="preserve"> and </w:t>
      </w:r>
      <w:hyperlink r:id="rId94" w:history="1">
        <w:r w:rsidRPr="00AF3B05">
          <w:rPr>
            <w:rStyle w:val="Hyperlink"/>
          </w:rPr>
          <w:t>Information Sharing: Advice for practitioners providing safeguarding services to children, young people, parents and carers, 2015</w:t>
        </w:r>
      </w:hyperlink>
    </w:p>
    <w:p w14:paraId="0160C331" w14:textId="77777777" w:rsidR="00156C86" w:rsidRPr="003166B3" w:rsidRDefault="00156C86" w:rsidP="00156C86">
      <w:pPr>
        <w:pStyle w:val="ListParagraph"/>
        <w:autoSpaceDE w:val="0"/>
        <w:autoSpaceDN w:val="0"/>
        <w:adjustRightInd w:val="0"/>
        <w:spacing w:after="93" w:line="240" w:lineRule="auto"/>
        <w:ind w:left="1080"/>
        <w:rPr>
          <w:rFonts w:eastAsiaTheme="minorHAnsi" w:cs="Arial"/>
          <w:color w:val="000000"/>
          <w:szCs w:val="24"/>
          <w:lang w:eastAsia="en-US"/>
        </w:rPr>
      </w:pPr>
    </w:p>
    <w:p w14:paraId="782CD59C" w14:textId="456AB7C4" w:rsidR="00156C86" w:rsidRPr="003166B3" w:rsidRDefault="00156C86" w:rsidP="00561C74">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3166B3">
        <w:rPr>
          <w:rFonts w:eastAsiaTheme="minorHAnsi" w:cs="Arial"/>
          <w:color w:val="000000"/>
          <w:szCs w:val="24"/>
          <w:lang w:eastAsia="en-US"/>
        </w:rPr>
        <w:t xml:space="preserve">they recognise the importance of information sharing between practitioners and local agencies. This should include ensuring arrangements are in place that clearly set out the processes and principles for sharing information within the school and with </w:t>
      </w:r>
      <w:r w:rsidR="00AF3B05">
        <w:rPr>
          <w:rFonts w:eastAsiaTheme="minorHAnsi" w:cs="Arial"/>
          <w:color w:val="000000"/>
          <w:szCs w:val="24"/>
          <w:lang w:eastAsia="en-US"/>
        </w:rPr>
        <w:t>C</w:t>
      </w:r>
      <w:r w:rsidRPr="003166B3">
        <w:rPr>
          <w:rFonts w:eastAsiaTheme="minorHAnsi" w:cs="Arial"/>
          <w:color w:val="000000"/>
          <w:szCs w:val="24"/>
          <w:lang w:eastAsia="en-US"/>
        </w:rPr>
        <w:t xml:space="preserve">hildren’s </w:t>
      </w:r>
      <w:r w:rsidR="00AF3B05">
        <w:rPr>
          <w:rFonts w:eastAsiaTheme="minorHAnsi" w:cs="Arial"/>
          <w:color w:val="000000"/>
          <w:szCs w:val="24"/>
          <w:lang w:eastAsia="en-US"/>
        </w:rPr>
        <w:t>S</w:t>
      </w:r>
      <w:r w:rsidRPr="003166B3">
        <w:rPr>
          <w:rFonts w:eastAsiaTheme="minorHAnsi" w:cs="Arial"/>
          <w:color w:val="000000"/>
          <w:szCs w:val="24"/>
          <w:lang w:eastAsia="en-US"/>
        </w:rPr>
        <w:t xml:space="preserve">ocial </w:t>
      </w:r>
      <w:r w:rsidR="00AF3B05">
        <w:rPr>
          <w:rFonts w:eastAsiaTheme="minorHAnsi" w:cs="Arial"/>
          <w:color w:val="000000"/>
          <w:szCs w:val="24"/>
          <w:lang w:eastAsia="en-US"/>
        </w:rPr>
        <w:t>C</w:t>
      </w:r>
      <w:r w:rsidRPr="003166B3">
        <w:rPr>
          <w:rFonts w:eastAsiaTheme="minorHAnsi" w:cs="Arial"/>
          <w:color w:val="000000"/>
          <w:szCs w:val="24"/>
          <w:lang w:eastAsia="en-US"/>
        </w:rPr>
        <w:t xml:space="preserve">are, the safeguarding partners, other organisations, </w:t>
      </w:r>
      <w:r w:rsidR="00B44CF8" w:rsidRPr="003166B3">
        <w:rPr>
          <w:rFonts w:eastAsiaTheme="minorHAnsi" w:cs="Arial"/>
          <w:color w:val="000000"/>
          <w:szCs w:val="24"/>
          <w:lang w:eastAsia="en-US"/>
        </w:rPr>
        <w:t>agencies, and</w:t>
      </w:r>
      <w:r w:rsidRPr="003166B3">
        <w:rPr>
          <w:rFonts w:eastAsiaTheme="minorHAnsi" w:cs="Arial"/>
          <w:color w:val="000000"/>
          <w:szCs w:val="24"/>
          <w:lang w:eastAsia="en-US"/>
        </w:rPr>
        <w:t xml:space="preserve"> practitioners as required.</w:t>
      </w:r>
    </w:p>
    <w:p w14:paraId="6B0BC552" w14:textId="50D435E6" w:rsidR="00156C86" w:rsidRPr="003166B3" w:rsidRDefault="00156C86" w:rsidP="00561C74">
      <w:pPr>
        <w:pStyle w:val="ListParagraph"/>
        <w:numPr>
          <w:ilvl w:val="0"/>
          <w:numId w:val="1"/>
        </w:numPr>
        <w:autoSpaceDE w:val="0"/>
        <w:autoSpaceDN w:val="0"/>
        <w:adjustRightInd w:val="0"/>
        <w:spacing w:line="240" w:lineRule="auto"/>
        <w:rPr>
          <w:rFonts w:eastAsiaTheme="minorHAnsi" w:cs="Arial"/>
          <w:color w:val="000000"/>
          <w:szCs w:val="24"/>
          <w:lang w:eastAsia="en-US"/>
        </w:rPr>
      </w:pPr>
      <w:r w:rsidRPr="003166B3">
        <w:rPr>
          <w:rFonts w:eastAsiaTheme="minorHAnsi" w:cs="Arial"/>
          <w:color w:val="000000"/>
          <w:szCs w:val="24"/>
          <w:lang w:eastAsia="en-US"/>
        </w:rPr>
        <w:t xml:space="preserve">that School staff be proactive in sharing information as early as possible to help identify, assess, and respond to risks or concerns about the safety and welfare of children, whether this is when problems are first emerging, or where a child is already known to the local authority </w:t>
      </w:r>
      <w:r w:rsidR="00AF3B05">
        <w:rPr>
          <w:rFonts w:eastAsiaTheme="minorHAnsi" w:cs="Arial"/>
          <w:color w:val="000000"/>
          <w:szCs w:val="24"/>
          <w:lang w:eastAsia="en-US"/>
        </w:rPr>
        <w:t>C</w:t>
      </w:r>
      <w:r w:rsidRPr="003166B3">
        <w:rPr>
          <w:rFonts w:eastAsiaTheme="minorHAnsi" w:cs="Arial"/>
          <w:color w:val="000000"/>
          <w:szCs w:val="24"/>
          <w:lang w:eastAsia="en-US"/>
        </w:rPr>
        <w:t xml:space="preserve">hildren’s </w:t>
      </w:r>
      <w:r w:rsidR="00AF3B05">
        <w:rPr>
          <w:rFonts w:eastAsiaTheme="minorHAnsi" w:cs="Arial"/>
          <w:color w:val="000000"/>
          <w:szCs w:val="24"/>
          <w:lang w:eastAsia="en-US"/>
        </w:rPr>
        <w:t>S</w:t>
      </w:r>
      <w:r w:rsidRPr="003166B3">
        <w:rPr>
          <w:rFonts w:eastAsiaTheme="minorHAnsi" w:cs="Arial"/>
          <w:color w:val="000000"/>
          <w:szCs w:val="24"/>
          <w:lang w:eastAsia="en-US"/>
        </w:rPr>
        <w:t xml:space="preserve">ocial </w:t>
      </w:r>
      <w:r w:rsidR="00AF3B05">
        <w:rPr>
          <w:rFonts w:eastAsiaTheme="minorHAnsi" w:cs="Arial"/>
          <w:color w:val="000000"/>
          <w:szCs w:val="24"/>
          <w:lang w:eastAsia="en-US"/>
        </w:rPr>
        <w:t>C</w:t>
      </w:r>
      <w:r w:rsidRPr="003166B3">
        <w:rPr>
          <w:rFonts w:eastAsiaTheme="minorHAnsi" w:cs="Arial"/>
          <w:color w:val="000000"/>
          <w:szCs w:val="24"/>
          <w:lang w:eastAsia="en-US"/>
        </w:rPr>
        <w:t>are.</w:t>
      </w:r>
    </w:p>
    <w:p w14:paraId="3D9DC5B6" w14:textId="741E9608" w:rsidR="00156C86" w:rsidRPr="003166B3" w:rsidRDefault="00156C86" w:rsidP="00561C74">
      <w:pPr>
        <w:pStyle w:val="ListParagraph"/>
        <w:numPr>
          <w:ilvl w:val="0"/>
          <w:numId w:val="1"/>
        </w:numPr>
        <w:autoSpaceDE w:val="0"/>
        <w:autoSpaceDN w:val="0"/>
        <w:adjustRightInd w:val="0"/>
        <w:spacing w:before="240" w:line="240" w:lineRule="auto"/>
        <w:rPr>
          <w:rFonts w:eastAsiaTheme="minorHAnsi" w:cs="Arial"/>
          <w:color w:val="000000"/>
          <w:szCs w:val="24"/>
          <w:lang w:eastAsia="en-US"/>
        </w:rPr>
      </w:pPr>
      <w:r w:rsidRPr="003166B3">
        <w:rPr>
          <w:rFonts w:eastAsiaTheme="minorHAnsi" w:cs="Arial"/>
          <w:color w:val="000000"/>
          <w:szCs w:val="24"/>
          <w:lang w:eastAsia="en-US"/>
        </w:rPr>
        <w:t>they are aware that among other obligations, the Data Protection Act 2018, and the UK General Data Protection</w:t>
      </w:r>
      <w:r w:rsidR="00B44CF8" w:rsidRPr="003166B3">
        <w:rPr>
          <w:rFonts w:eastAsiaTheme="minorHAnsi" w:cs="Arial"/>
          <w:color w:val="000000"/>
          <w:szCs w:val="24"/>
          <w:lang w:eastAsia="en-US"/>
        </w:rPr>
        <w:t xml:space="preserve"> </w:t>
      </w:r>
      <w:r w:rsidRPr="003166B3">
        <w:rPr>
          <w:rFonts w:eastAsiaTheme="minorHAnsi" w:cs="Arial"/>
          <w:color w:val="000000"/>
          <w:szCs w:val="24"/>
          <w:lang w:eastAsia="en-US"/>
        </w:rPr>
        <w:t>Regulation (UK GDPR) place duties on organisations and individuals to process personal information fairly and lawfully and to keep the information they hold safe and secure.</w:t>
      </w:r>
    </w:p>
    <w:p w14:paraId="68B6B8BF" w14:textId="77777777" w:rsidR="00156C86" w:rsidRPr="003166B3" w:rsidRDefault="00156C86" w:rsidP="00156C86">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3166B3">
        <w:rPr>
          <w:rFonts w:eastAsiaTheme="minorHAnsi" w:cs="Arial"/>
          <w:color w:val="000000"/>
          <w:szCs w:val="24"/>
          <w:lang w:eastAsia="en-US"/>
        </w:rPr>
        <w:t>relevant staff have due regard to the relevant data protection principles</w:t>
      </w:r>
    </w:p>
    <w:p w14:paraId="44DA6B3A" w14:textId="77777777" w:rsidR="00156C86" w:rsidRPr="00880D10" w:rsidRDefault="00156C86" w:rsidP="00156C86">
      <w:pPr>
        <w:pStyle w:val="Default"/>
        <w:ind w:left="720"/>
        <w:rPr>
          <w:color w:val="auto"/>
        </w:rPr>
      </w:pPr>
    </w:p>
    <w:p w14:paraId="0A5062DF" w14:textId="7824A187" w:rsidR="00156C86" w:rsidRPr="00880D10" w:rsidRDefault="00156C86" w:rsidP="00156C86">
      <w:pPr>
        <w:pStyle w:val="Default"/>
        <w:numPr>
          <w:ilvl w:val="0"/>
          <w:numId w:val="1"/>
        </w:numPr>
        <w:rPr>
          <w:color w:val="auto"/>
        </w:rPr>
      </w:pPr>
      <w:r>
        <w:rPr>
          <w:color w:val="auto"/>
        </w:rPr>
        <w:t>t</w:t>
      </w:r>
      <w:r w:rsidRPr="00880D10">
        <w:rPr>
          <w:color w:val="auto"/>
        </w:rPr>
        <w:t xml:space="preserve">he school will follow local procedures for </w:t>
      </w:r>
      <w:hyperlink r:id="rId95" w:history="1">
        <w:r w:rsidRPr="00AF3B05">
          <w:rPr>
            <w:rStyle w:val="Hyperlink"/>
          </w:rPr>
          <w:t>sharing intelligence</w:t>
        </w:r>
        <w:r w:rsidR="00AF3B05" w:rsidRPr="00AF3B05">
          <w:rPr>
            <w:rStyle w:val="Hyperlink"/>
          </w:rPr>
          <w:t xml:space="preserve">/information </w:t>
        </w:r>
        <w:r w:rsidRPr="00AF3B05">
          <w:rPr>
            <w:rStyle w:val="Hyperlink"/>
          </w:rPr>
          <w:t>in relation to Child Sexual Exploitation and Child Criminal Exploitation with Bedfordshire Police</w:t>
        </w:r>
      </w:hyperlink>
      <w:r w:rsidR="00BA01DE">
        <w:rPr>
          <w:color w:val="auto"/>
        </w:rPr>
        <w:t>.</w:t>
      </w:r>
    </w:p>
    <w:p w14:paraId="48EDAD79" w14:textId="77777777" w:rsidR="00156C86" w:rsidRPr="00880D10" w:rsidRDefault="00156C86" w:rsidP="00156C86">
      <w:pPr>
        <w:pStyle w:val="Default"/>
        <w:ind w:left="1080"/>
        <w:rPr>
          <w:color w:val="auto"/>
        </w:rPr>
      </w:pPr>
    </w:p>
    <w:p w14:paraId="6124D817" w14:textId="317BC02C" w:rsidR="00156C86" w:rsidRPr="00880D10" w:rsidRDefault="00156C86" w:rsidP="00156C86">
      <w:pPr>
        <w:pStyle w:val="Default"/>
        <w:numPr>
          <w:ilvl w:val="0"/>
          <w:numId w:val="1"/>
        </w:numPr>
        <w:rPr>
          <w:color w:val="auto"/>
        </w:rPr>
      </w:pPr>
      <w:r>
        <w:rPr>
          <w:color w:val="auto"/>
        </w:rPr>
        <w:t>t</w:t>
      </w:r>
      <w:r w:rsidRPr="00880D10">
        <w:rPr>
          <w:color w:val="auto"/>
        </w:rPr>
        <w:t>he school initiates appropriate safeguarding responses to children</w:t>
      </w:r>
      <w:r w:rsidR="00AF3B05">
        <w:rPr>
          <w:color w:val="auto"/>
        </w:rPr>
        <w:t xml:space="preserve">/young </w:t>
      </w:r>
      <w:r w:rsidR="002723FA">
        <w:rPr>
          <w:color w:val="auto"/>
        </w:rPr>
        <w:t xml:space="preserve">people </w:t>
      </w:r>
      <w:r w:rsidR="002723FA" w:rsidRPr="00880D10">
        <w:rPr>
          <w:color w:val="auto"/>
        </w:rPr>
        <w:t>who</w:t>
      </w:r>
      <w:r w:rsidRPr="00880D10">
        <w:rPr>
          <w:color w:val="auto"/>
        </w:rPr>
        <w:t xml:space="preserve"> go missing from education, particularly on repeat occasions, to help identify the risk of abuse and neglect including sexual abuse, exploitation or radicalisation and to help prevent the risks of</w:t>
      </w:r>
      <w:r>
        <w:rPr>
          <w:color w:val="auto"/>
        </w:rPr>
        <w:t xml:space="preserve"> their going missing in future</w:t>
      </w:r>
    </w:p>
    <w:p w14:paraId="5D82E217" w14:textId="77777777" w:rsidR="00156C86" w:rsidRPr="00880D10" w:rsidRDefault="00156C86" w:rsidP="00156C86">
      <w:pPr>
        <w:pStyle w:val="Default"/>
        <w:rPr>
          <w:color w:val="auto"/>
        </w:rPr>
      </w:pPr>
    </w:p>
    <w:p w14:paraId="0128703D" w14:textId="77777777" w:rsidR="00156C86" w:rsidRPr="00880D10" w:rsidRDefault="00156C86" w:rsidP="00156C86">
      <w:pPr>
        <w:pStyle w:val="BodyText2"/>
        <w:numPr>
          <w:ilvl w:val="0"/>
          <w:numId w:val="1"/>
        </w:numPr>
        <w:rPr>
          <w:rFonts w:ascii="Arial" w:hAnsi="Arial" w:cs="Arial"/>
          <w:b w:val="0"/>
          <w:bCs/>
          <w:szCs w:val="24"/>
        </w:rPr>
      </w:pPr>
      <w:r w:rsidRPr="00880D10">
        <w:rPr>
          <w:rFonts w:ascii="Arial" w:hAnsi="Arial" w:cs="Arial"/>
          <w:b w:val="0"/>
          <w:bCs/>
          <w:szCs w:val="24"/>
        </w:rPr>
        <w:t xml:space="preserve">the </w:t>
      </w:r>
      <w:r>
        <w:rPr>
          <w:rFonts w:ascii="Arial" w:hAnsi="Arial" w:cs="Arial"/>
          <w:b w:val="0"/>
          <w:bCs/>
          <w:szCs w:val="24"/>
        </w:rPr>
        <w:t xml:space="preserve">Head Teacher/Principal </w:t>
      </w:r>
      <w:r w:rsidRPr="00880D10">
        <w:rPr>
          <w:rFonts w:ascii="Arial" w:hAnsi="Arial" w:cs="Arial"/>
          <w:b w:val="0"/>
          <w:bCs/>
          <w:szCs w:val="24"/>
        </w:rPr>
        <w:t>ensures that safeguarding policies and procedures which have been adopted by the Governing Body are consistently implemented</w:t>
      </w:r>
    </w:p>
    <w:p w14:paraId="07668C83" w14:textId="77777777" w:rsidR="00156C86" w:rsidRPr="00720CB6" w:rsidRDefault="00156C86" w:rsidP="00156C86">
      <w:pPr>
        <w:pStyle w:val="BodyText2"/>
        <w:numPr>
          <w:ilvl w:val="0"/>
          <w:numId w:val="1"/>
        </w:numPr>
        <w:rPr>
          <w:rFonts w:ascii="Arial" w:hAnsi="Arial" w:cs="Arial"/>
          <w:b w:val="0"/>
          <w:bCs/>
          <w:szCs w:val="24"/>
        </w:rPr>
      </w:pPr>
      <w:r>
        <w:rPr>
          <w:rFonts w:ascii="Arial" w:hAnsi="Arial" w:cs="Arial"/>
          <w:b w:val="0"/>
          <w:szCs w:val="24"/>
        </w:rPr>
        <w:t>t</w:t>
      </w:r>
      <w:r w:rsidRPr="00880D10">
        <w:rPr>
          <w:rFonts w:ascii="Arial" w:hAnsi="Arial" w:cs="Arial"/>
          <w:b w:val="0"/>
          <w:szCs w:val="24"/>
        </w:rPr>
        <w:t xml:space="preserve">he school has a staff behaviour policy (sometimes called the code of conduct) which should amongst other things include - staff/child relationships and communications </w:t>
      </w:r>
      <w:r w:rsidRPr="00720CB6">
        <w:rPr>
          <w:rFonts w:ascii="Arial" w:hAnsi="Arial" w:cs="Arial"/>
          <w:b w:val="0"/>
          <w:szCs w:val="24"/>
        </w:rPr>
        <w:t>including the use of social media and other online platforms</w:t>
      </w:r>
    </w:p>
    <w:p w14:paraId="0429217C" w14:textId="4930D9D9"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szCs w:val="24"/>
        </w:rPr>
        <w:t>the school has procedures for managing</w:t>
      </w:r>
      <w:r w:rsidR="00A67DA5" w:rsidRPr="00720CB6">
        <w:rPr>
          <w:rFonts w:ascii="Arial" w:hAnsi="Arial" w:cs="Arial"/>
          <w:b w:val="0"/>
          <w:szCs w:val="24"/>
        </w:rPr>
        <w:t xml:space="preserve"> </w:t>
      </w:r>
      <w:r w:rsidR="00A67DA5" w:rsidRPr="00720CB6">
        <w:rPr>
          <w:rFonts w:ascii="Arial" w:hAnsi="Arial" w:cs="Arial"/>
          <w:bCs/>
          <w:szCs w:val="24"/>
        </w:rPr>
        <w:t>any</w:t>
      </w:r>
      <w:r w:rsidRPr="00720CB6">
        <w:rPr>
          <w:rFonts w:ascii="Arial" w:hAnsi="Arial" w:cs="Arial"/>
          <w:bCs/>
          <w:szCs w:val="24"/>
        </w:rPr>
        <w:t xml:space="preserve"> </w:t>
      </w:r>
      <w:r w:rsidRPr="00720CB6">
        <w:rPr>
          <w:rFonts w:ascii="Arial" w:hAnsi="Arial" w:cs="Arial"/>
          <w:b w:val="0"/>
          <w:szCs w:val="24"/>
        </w:rPr>
        <w:t xml:space="preserve">allegations and concerns about adults that work or volunteer with </w:t>
      </w:r>
      <w:r w:rsidR="00B81904" w:rsidRPr="00720CB6">
        <w:rPr>
          <w:rFonts w:ascii="Arial" w:hAnsi="Arial" w:cs="Arial"/>
          <w:b w:val="0"/>
          <w:szCs w:val="24"/>
        </w:rPr>
        <w:t>children</w:t>
      </w:r>
      <w:r w:rsidR="00AF3B05">
        <w:rPr>
          <w:rFonts w:ascii="Arial" w:hAnsi="Arial" w:cs="Arial"/>
          <w:b w:val="0"/>
          <w:szCs w:val="24"/>
        </w:rPr>
        <w:t>/young people</w:t>
      </w:r>
      <w:r w:rsidR="00B81904" w:rsidRPr="00720CB6">
        <w:rPr>
          <w:rFonts w:ascii="Arial" w:hAnsi="Arial" w:cs="Arial"/>
          <w:b w:val="0"/>
          <w:szCs w:val="24"/>
        </w:rPr>
        <w:t>, that</w:t>
      </w:r>
      <w:r w:rsidR="00A67DA5" w:rsidRPr="00720CB6">
        <w:rPr>
          <w:rFonts w:ascii="Arial" w:hAnsi="Arial" w:cs="Arial"/>
          <w:b w:val="0"/>
          <w:szCs w:val="24"/>
        </w:rPr>
        <w:t xml:space="preserve"> </w:t>
      </w:r>
      <w:r w:rsidR="00A67DA5" w:rsidRPr="00720CB6">
        <w:rPr>
          <w:rFonts w:ascii="Arial" w:hAnsi="Arial" w:cs="Arial"/>
          <w:bCs/>
          <w:szCs w:val="24"/>
        </w:rPr>
        <w:t>may</w:t>
      </w:r>
      <w:r w:rsidR="00A67DA5" w:rsidRPr="00720CB6">
        <w:rPr>
          <w:rFonts w:ascii="Arial" w:hAnsi="Arial" w:cs="Arial"/>
          <w:b w:val="0"/>
          <w:szCs w:val="24"/>
        </w:rPr>
        <w:t xml:space="preserve"> or </w:t>
      </w:r>
      <w:r w:rsidR="00A67DA5" w:rsidRPr="00720CB6">
        <w:rPr>
          <w:rFonts w:ascii="Arial" w:hAnsi="Arial" w:cs="Arial"/>
          <w:bCs/>
          <w:szCs w:val="24"/>
        </w:rPr>
        <w:t>may not</w:t>
      </w:r>
      <w:r w:rsidR="00A67DA5" w:rsidRPr="00720CB6">
        <w:rPr>
          <w:rFonts w:ascii="Arial" w:hAnsi="Arial" w:cs="Arial"/>
          <w:b w:val="0"/>
          <w:szCs w:val="24"/>
        </w:rPr>
        <w:t xml:space="preserve"> meet the harm threshold </w:t>
      </w:r>
      <w:r w:rsidRPr="00720CB6">
        <w:rPr>
          <w:rFonts w:ascii="Arial" w:hAnsi="Arial" w:cs="Arial"/>
          <w:b w:val="0"/>
          <w:szCs w:val="24"/>
        </w:rPr>
        <w:t xml:space="preserve">and that these include the procedures for making referrals to the Disclosure and Barring Service and </w:t>
      </w:r>
      <w:r w:rsidR="00A67DA5" w:rsidRPr="00720CB6">
        <w:rPr>
          <w:rFonts w:ascii="Arial" w:hAnsi="Arial" w:cs="Arial"/>
          <w:b w:val="0"/>
          <w:szCs w:val="24"/>
        </w:rPr>
        <w:t>T</w:t>
      </w:r>
      <w:r w:rsidR="0086328A">
        <w:rPr>
          <w:rFonts w:ascii="Arial" w:hAnsi="Arial" w:cs="Arial"/>
          <w:b w:val="0"/>
          <w:szCs w:val="24"/>
        </w:rPr>
        <w:t xml:space="preserve">eacher </w:t>
      </w:r>
      <w:r w:rsidR="00A67DA5" w:rsidRPr="00720CB6">
        <w:rPr>
          <w:rFonts w:ascii="Arial" w:hAnsi="Arial" w:cs="Arial"/>
          <w:b w:val="0"/>
          <w:szCs w:val="24"/>
        </w:rPr>
        <w:t>R</w:t>
      </w:r>
      <w:r w:rsidR="0086328A">
        <w:rPr>
          <w:rFonts w:ascii="Arial" w:hAnsi="Arial" w:cs="Arial"/>
          <w:b w:val="0"/>
          <w:szCs w:val="24"/>
        </w:rPr>
        <w:t xml:space="preserve">egulation </w:t>
      </w:r>
      <w:r w:rsidR="00A67DA5" w:rsidRPr="00720CB6">
        <w:rPr>
          <w:rFonts w:ascii="Arial" w:hAnsi="Arial" w:cs="Arial"/>
          <w:b w:val="0"/>
          <w:szCs w:val="24"/>
        </w:rPr>
        <w:t>A</w:t>
      </w:r>
      <w:r w:rsidR="0086328A">
        <w:rPr>
          <w:rFonts w:ascii="Arial" w:hAnsi="Arial" w:cs="Arial"/>
          <w:b w:val="0"/>
          <w:szCs w:val="24"/>
        </w:rPr>
        <w:t>gency</w:t>
      </w:r>
      <w:r w:rsidR="00A67DA5" w:rsidRPr="00720CB6">
        <w:rPr>
          <w:rFonts w:ascii="Arial" w:hAnsi="Arial" w:cs="Arial"/>
          <w:b w:val="0"/>
          <w:szCs w:val="24"/>
        </w:rPr>
        <w:t xml:space="preserve"> </w:t>
      </w:r>
      <w:r w:rsidRPr="00720CB6">
        <w:rPr>
          <w:rFonts w:ascii="Arial" w:hAnsi="Arial" w:cs="Arial"/>
          <w:b w:val="0"/>
          <w:szCs w:val="24"/>
        </w:rPr>
        <w:t>where appropriate</w:t>
      </w:r>
      <w:r w:rsidR="00A67DA5" w:rsidRPr="00720CB6">
        <w:rPr>
          <w:rFonts w:ascii="Arial" w:hAnsi="Arial" w:cs="Arial"/>
          <w:b w:val="0"/>
          <w:szCs w:val="24"/>
        </w:rPr>
        <w:t>.</w:t>
      </w:r>
    </w:p>
    <w:p w14:paraId="38F65140" w14:textId="4C1F5C6B"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szCs w:val="24"/>
        </w:rPr>
        <w:t>the school</w:t>
      </w:r>
      <w:r w:rsidRPr="00720CB6">
        <w:rPr>
          <w:rFonts w:ascii="Arial" w:hAnsi="Arial" w:cs="Arial"/>
          <w:b w:val="0"/>
          <w:bCs/>
          <w:szCs w:val="24"/>
        </w:rPr>
        <w:t xml:space="preserve"> operates, “safer recruitment” procedures and ensures that appropriate checks are carried out on all new staff and relevant volunteers in accordance with </w:t>
      </w:r>
      <w:hyperlink r:id="rId96" w:history="1">
        <w:r w:rsidR="005322A3" w:rsidRPr="00AF3B05">
          <w:rPr>
            <w:rStyle w:val="Hyperlink"/>
            <w:rFonts w:ascii="Arial" w:hAnsi="Arial" w:cs="Arial"/>
            <w:b w:val="0"/>
            <w:bCs/>
            <w:szCs w:val="24"/>
          </w:rPr>
          <w:t>Keeping Children Safe in Education 2023</w:t>
        </w:r>
      </w:hyperlink>
      <w:r w:rsidR="00AF3B05">
        <w:rPr>
          <w:rFonts w:ascii="Arial" w:hAnsi="Arial" w:cs="Arial"/>
          <w:b w:val="0"/>
          <w:bCs/>
          <w:szCs w:val="24"/>
        </w:rPr>
        <w:t>.</w:t>
      </w:r>
      <w:r w:rsidR="0096636E">
        <w:rPr>
          <w:rFonts w:ascii="Arial" w:hAnsi="Arial" w:cs="Arial"/>
          <w:b w:val="0"/>
          <w:bCs/>
          <w:szCs w:val="24"/>
        </w:rPr>
        <w:t xml:space="preserve"> </w:t>
      </w:r>
    </w:p>
    <w:p w14:paraId="5C97D31C" w14:textId="7564AA6D"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 xml:space="preserve">the </w:t>
      </w:r>
      <w:r w:rsidR="002723FA" w:rsidRPr="00720CB6">
        <w:rPr>
          <w:rFonts w:ascii="Arial" w:hAnsi="Arial" w:cs="Arial"/>
          <w:b w:val="0"/>
          <w:bCs/>
          <w:szCs w:val="24"/>
        </w:rPr>
        <w:t>D</w:t>
      </w:r>
      <w:r w:rsidR="002723FA">
        <w:rPr>
          <w:rFonts w:ascii="Arial" w:hAnsi="Arial" w:cs="Arial"/>
          <w:b w:val="0"/>
          <w:bCs/>
          <w:szCs w:val="24"/>
        </w:rPr>
        <w:t xml:space="preserve">SL </w:t>
      </w:r>
      <w:r w:rsidR="002723FA" w:rsidRPr="00720CB6">
        <w:rPr>
          <w:rFonts w:ascii="Arial" w:hAnsi="Arial" w:cs="Arial"/>
          <w:b w:val="0"/>
          <w:bCs/>
          <w:szCs w:val="24"/>
        </w:rPr>
        <w:t>is</w:t>
      </w:r>
      <w:r w:rsidRPr="00720CB6">
        <w:rPr>
          <w:rFonts w:ascii="Arial" w:hAnsi="Arial" w:cs="Arial"/>
          <w:b w:val="0"/>
          <w:bCs/>
          <w:szCs w:val="24"/>
        </w:rPr>
        <w:t xml:space="preserve"> a member of the Senior Leadership Team and has lead responsibility for safeguarding which is not delegated - this</w:t>
      </w:r>
      <w:r w:rsidRPr="00720CB6">
        <w:rPr>
          <w:rFonts w:ascii="Arial" w:hAnsi="Arial" w:cs="Arial"/>
          <w:b w:val="0"/>
          <w:szCs w:val="24"/>
        </w:rPr>
        <w:t xml:space="preserve"> is clearly defined within the role holder’s job </w:t>
      </w:r>
      <w:r w:rsidRPr="00720CB6">
        <w:rPr>
          <w:rFonts w:ascii="Arial" w:hAnsi="Arial" w:cs="Arial"/>
          <w:b w:val="0"/>
          <w:szCs w:val="24"/>
        </w:rPr>
        <w:lastRenderedPageBreak/>
        <w:t>description and that this person has the appropriate authority, time, training, funding and resources to undertake this role as per Appendix</w:t>
      </w:r>
      <w:r w:rsidR="00FB3235" w:rsidRPr="00720CB6">
        <w:rPr>
          <w:rFonts w:ascii="Arial" w:hAnsi="Arial" w:cs="Arial"/>
          <w:b w:val="0"/>
          <w:szCs w:val="24"/>
        </w:rPr>
        <w:t xml:space="preserve"> C</w:t>
      </w:r>
      <w:r w:rsidRPr="00720CB6">
        <w:rPr>
          <w:rFonts w:ascii="Arial" w:hAnsi="Arial" w:cs="Arial"/>
          <w:b w:val="0"/>
          <w:szCs w:val="24"/>
        </w:rPr>
        <w:t xml:space="preserve"> </w:t>
      </w:r>
      <w:r w:rsidR="005322A3">
        <w:rPr>
          <w:rFonts w:ascii="Arial" w:hAnsi="Arial" w:cs="Arial"/>
          <w:b w:val="0"/>
          <w:szCs w:val="24"/>
        </w:rPr>
        <w:t>Keeping Children Safe in Education 2023</w:t>
      </w:r>
    </w:p>
    <w:p w14:paraId="478ACD03" w14:textId="7339ED58" w:rsidR="00156C86" w:rsidRPr="00880D10" w:rsidRDefault="00156C86" w:rsidP="00156C86">
      <w:pPr>
        <w:pStyle w:val="BodyText2"/>
        <w:numPr>
          <w:ilvl w:val="0"/>
          <w:numId w:val="1"/>
        </w:numPr>
        <w:rPr>
          <w:rFonts w:ascii="Arial" w:hAnsi="Arial" w:cs="Arial"/>
          <w:b w:val="0"/>
          <w:bCs/>
          <w:szCs w:val="24"/>
        </w:rPr>
      </w:pPr>
      <w:r>
        <w:rPr>
          <w:rFonts w:ascii="Arial" w:hAnsi="Arial" w:cs="Arial"/>
          <w:b w:val="0"/>
          <w:szCs w:val="24"/>
        </w:rPr>
        <w:t>t</w:t>
      </w:r>
      <w:r w:rsidRPr="00880D10">
        <w:rPr>
          <w:rFonts w:ascii="Arial" w:hAnsi="Arial" w:cs="Arial"/>
          <w:b w:val="0"/>
          <w:szCs w:val="24"/>
        </w:rPr>
        <w:t xml:space="preserve">he </w:t>
      </w:r>
      <w:r w:rsidR="002723FA" w:rsidRPr="00880D10">
        <w:rPr>
          <w:rFonts w:ascii="Arial" w:hAnsi="Arial" w:cs="Arial"/>
          <w:b w:val="0"/>
          <w:szCs w:val="24"/>
        </w:rPr>
        <w:t>D</w:t>
      </w:r>
      <w:r w:rsidR="002723FA">
        <w:rPr>
          <w:rFonts w:ascii="Arial" w:hAnsi="Arial" w:cs="Arial"/>
          <w:b w:val="0"/>
          <w:szCs w:val="24"/>
        </w:rPr>
        <w:t xml:space="preserve">SL </w:t>
      </w:r>
      <w:r w:rsidR="002723FA" w:rsidRPr="00880D10">
        <w:rPr>
          <w:rFonts w:ascii="Arial" w:hAnsi="Arial" w:cs="Arial"/>
          <w:b w:val="0"/>
          <w:szCs w:val="24"/>
        </w:rPr>
        <w:t>maintains</w:t>
      </w:r>
      <w:r w:rsidRPr="00880D10">
        <w:rPr>
          <w:rFonts w:ascii="Arial" w:hAnsi="Arial" w:cs="Arial"/>
          <w:b w:val="0"/>
          <w:szCs w:val="24"/>
        </w:rPr>
        <w:t xml:space="preserve"> management oversight of any work undertaken by the Depu</w:t>
      </w:r>
      <w:r>
        <w:rPr>
          <w:rFonts w:ascii="Arial" w:hAnsi="Arial" w:cs="Arial"/>
          <w:b w:val="0"/>
          <w:szCs w:val="24"/>
        </w:rPr>
        <w:t>ty D</w:t>
      </w:r>
      <w:r w:rsidR="00B7339E">
        <w:rPr>
          <w:rFonts w:ascii="Arial" w:hAnsi="Arial" w:cs="Arial"/>
          <w:b w:val="0"/>
          <w:szCs w:val="24"/>
        </w:rPr>
        <w:t xml:space="preserve">SL </w:t>
      </w:r>
    </w:p>
    <w:p w14:paraId="32E7BEE3" w14:textId="6F1649C1" w:rsidR="00156C86" w:rsidRPr="00720CB6" w:rsidRDefault="00156C86" w:rsidP="00156C86">
      <w:pPr>
        <w:pStyle w:val="BodyText2"/>
        <w:numPr>
          <w:ilvl w:val="0"/>
          <w:numId w:val="1"/>
        </w:numPr>
        <w:rPr>
          <w:rFonts w:ascii="Arial" w:hAnsi="Arial" w:cs="Arial"/>
          <w:b w:val="0"/>
          <w:bCs/>
          <w:szCs w:val="24"/>
        </w:rPr>
      </w:pPr>
      <w:r w:rsidRPr="00880D10">
        <w:rPr>
          <w:rFonts w:ascii="Arial" w:hAnsi="Arial" w:cs="Arial"/>
          <w:b w:val="0"/>
          <w:bCs/>
          <w:szCs w:val="24"/>
        </w:rPr>
        <w:t xml:space="preserve">any Deputy </w:t>
      </w:r>
      <w:r w:rsidR="002723FA" w:rsidRPr="00720CB6">
        <w:rPr>
          <w:rFonts w:ascii="Arial" w:hAnsi="Arial" w:cs="Arial"/>
          <w:b w:val="0"/>
          <w:bCs/>
          <w:szCs w:val="24"/>
        </w:rPr>
        <w:t>D</w:t>
      </w:r>
      <w:r w:rsidR="002723FA">
        <w:rPr>
          <w:rFonts w:ascii="Arial" w:hAnsi="Arial" w:cs="Arial"/>
          <w:b w:val="0"/>
          <w:bCs/>
          <w:szCs w:val="24"/>
        </w:rPr>
        <w:t xml:space="preserve">SL </w:t>
      </w:r>
      <w:r w:rsidR="002723FA" w:rsidRPr="00720CB6">
        <w:rPr>
          <w:rFonts w:ascii="Arial" w:hAnsi="Arial" w:cs="Arial"/>
          <w:b w:val="0"/>
          <w:bCs/>
          <w:szCs w:val="24"/>
        </w:rPr>
        <w:t>has</w:t>
      </w:r>
      <w:r w:rsidRPr="00720CB6">
        <w:rPr>
          <w:rFonts w:ascii="Arial" w:hAnsi="Arial" w:cs="Arial"/>
          <w:b w:val="0"/>
          <w:bCs/>
          <w:szCs w:val="24"/>
        </w:rPr>
        <w:t xml:space="preserve"> the appropriate training skills and knowledge to undertake the operational function of the </w:t>
      </w:r>
      <w:r w:rsidR="002723FA" w:rsidRPr="00720CB6">
        <w:rPr>
          <w:rFonts w:ascii="Arial" w:hAnsi="Arial" w:cs="Arial"/>
          <w:b w:val="0"/>
          <w:bCs/>
          <w:szCs w:val="24"/>
        </w:rPr>
        <w:t>D</w:t>
      </w:r>
      <w:r w:rsidR="002723FA">
        <w:rPr>
          <w:rFonts w:ascii="Arial" w:hAnsi="Arial" w:cs="Arial"/>
          <w:b w:val="0"/>
          <w:bCs/>
          <w:szCs w:val="24"/>
        </w:rPr>
        <w:t xml:space="preserve">SL </w:t>
      </w:r>
      <w:r w:rsidR="002723FA" w:rsidRPr="00720CB6">
        <w:rPr>
          <w:rFonts w:ascii="Arial" w:hAnsi="Arial" w:cs="Arial"/>
          <w:b w:val="0"/>
          <w:bCs/>
          <w:szCs w:val="24"/>
        </w:rPr>
        <w:t>as</w:t>
      </w:r>
      <w:r w:rsidRPr="00720CB6">
        <w:rPr>
          <w:rFonts w:ascii="Arial" w:hAnsi="Arial" w:cs="Arial"/>
          <w:b w:val="0"/>
          <w:bCs/>
          <w:szCs w:val="24"/>
        </w:rPr>
        <w:t xml:space="preserve"> per appendix </w:t>
      </w:r>
      <w:r w:rsidR="00FB3235" w:rsidRPr="00720CB6">
        <w:rPr>
          <w:rFonts w:ascii="Arial" w:hAnsi="Arial" w:cs="Arial"/>
          <w:b w:val="0"/>
          <w:bCs/>
          <w:szCs w:val="24"/>
        </w:rPr>
        <w:t>C</w:t>
      </w:r>
      <w:r w:rsidRPr="00720CB6">
        <w:rPr>
          <w:rFonts w:ascii="Arial" w:hAnsi="Arial" w:cs="Arial"/>
          <w:b w:val="0"/>
          <w:bCs/>
          <w:szCs w:val="24"/>
        </w:rPr>
        <w:t xml:space="preserve"> of </w:t>
      </w:r>
      <w:r w:rsidR="005322A3">
        <w:rPr>
          <w:rFonts w:ascii="Arial" w:hAnsi="Arial" w:cs="Arial"/>
          <w:b w:val="0"/>
          <w:bCs/>
          <w:szCs w:val="24"/>
        </w:rPr>
        <w:t>Keeping Children Safe in Education 2023</w:t>
      </w:r>
    </w:p>
    <w:p w14:paraId="7F92D949" w14:textId="17FBCD29"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 xml:space="preserve">the </w:t>
      </w:r>
      <w:r w:rsidRPr="00720CB6">
        <w:rPr>
          <w:rFonts w:ascii="Arial" w:hAnsi="Arial" w:cs="Arial"/>
          <w:b w:val="0"/>
          <w:szCs w:val="24"/>
        </w:rPr>
        <w:t>D</w:t>
      </w:r>
      <w:r w:rsidR="00B7339E">
        <w:rPr>
          <w:rFonts w:ascii="Arial" w:hAnsi="Arial" w:cs="Arial"/>
          <w:b w:val="0"/>
          <w:szCs w:val="24"/>
        </w:rPr>
        <w:t xml:space="preserve">SL </w:t>
      </w:r>
      <w:r w:rsidRPr="00720CB6">
        <w:rPr>
          <w:rFonts w:ascii="Arial" w:hAnsi="Arial" w:cs="Arial"/>
          <w:b w:val="0"/>
          <w:szCs w:val="24"/>
        </w:rPr>
        <w:t xml:space="preserve"> and any Deputies undertake </w:t>
      </w:r>
      <w:hyperlink r:id="rId97" w:history="1">
        <w:r w:rsidR="00AF3B05" w:rsidRPr="00CB4768">
          <w:rPr>
            <w:rStyle w:val="Hyperlink"/>
            <w:rFonts w:ascii="Arial" w:hAnsi="Arial" w:cs="Arial"/>
            <w:b w:val="0"/>
            <w:szCs w:val="24"/>
          </w:rPr>
          <w:t xml:space="preserve">Pan Bedfordshire Safeguarding Children Partnership’s </w:t>
        </w:r>
        <w:r w:rsidRPr="00CB4768">
          <w:rPr>
            <w:rStyle w:val="Hyperlink"/>
            <w:rFonts w:ascii="Arial" w:hAnsi="Arial" w:cs="Arial"/>
            <w:b w:val="0"/>
            <w:szCs w:val="24"/>
          </w:rPr>
          <w:t xml:space="preserve"> higher level training</w:t>
        </w:r>
      </w:hyperlink>
      <w:r w:rsidRPr="00720CB6">
        <w:rPr>
          <w:rFonts w:ascii="Arial" w:hAnsi="Arial" w:cs="Arial"/>
          <w:b w:val="0"/>
          <w:szCs w:val="24"/>
        </w:rPr>
        <w:t xml:space="preserve"> to ensure they have the appropriate training, skills and knowledge to carry out this role</w:t>
      </w:r>
    </w:p>
    <w:p w14:paraId="3FA6C905" w14:textId="640F1B29"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szCs w:val="24"/>
        </w:rPr>
        <w:t>in addition, the D</w:t>
      </w:r>
      <w:r w:rsidR="00B7339E">
        <w:rPr>
          <w:rFonts w:ascii="Arial" w:hAnsi="Arial" w:cs="Arial"/>
          <w:b w:val="0"/>
          <w:szCs w:val="24"/>
        </w:rPr>
        <w:t xml:space="preserve">SL </w:t>
      </w:r>
      <w:r w:rsidRPr="00720CB6">
        <w:rPr>
          <w:rFonts w:ascii="Arial" w:hAnsi="Arial" w:cs="Arial"/>
          <w:b w:val="0"/>
          <w:szCs w:val="24"/>
        </w:rPr>
        <w:t xml:space="preserve"> and any Deputies will update their knowledge by receiving safeguarding updates via the </w:t>
      </w:r>
      <w:r w:rsidR="00CB4768">
        <w:rPr>
          <w:rFonts w:ascii="Arial" w:hAnsi="Arial" w:cs="Arial"/>
          <w:b w:val="0"/>
          <w:szCs w:val="24"/>
        </w:rPr>
        <w:t xml:space="preserve">DSL </w:t>
      </w:r>
      <w:r w:rsidR="009E50BF" w:rsidRPr="00720CB6">
        <w:rPr>
          <w:rFonts w:ascii="Arial" w:hAnsi="Arial" w:cs="Arial"/>
          <w:b w:val="0"/>
          <w:szCs w:val="24"/>
        </w:rPr>
        <w:t>forums</w:t>
      </w:r>
      <w:r w:rsidRPr="00720CB6">
        <w:rPr>
          <w:rFonts w:ascii="Arial" w:hAnsi="Arial" w:cs="Arial"/>
          <w:b w:val="0"/>
          <w:szCs w:val="24"/>
        </w:rPr>
        <w:t>,</w:t>
      </w:r>
      <w:r w:rsidR="00F22A9D">
        <w:rPr>
          <w:rFonts w:ascii="Arial" w:hAnsi="Arial" w:cs="Arial"/>
          <w:b w:val="0"/>
          <w:szCs w:val="24"/>
        </w:rPr>
        <w:t xml:space="preserve"> cluster</w:t>
      </w:r>
      <w:r w:rsidR="00730C40">
        <w:rPr>
          <w:rFonts w:ascii="Arial" w:hAnsi="Arial" w:cs="Arial"/>
          <w:b w:val="0"/>
          <w:szCs w:val="24"/>
        </w:rPr>
        <w:t xml:space="preserve"> meetings</w:t>
      </w:r>
      <w:r w:rsidR="00F22A9D">
        <w:rPr>
          <w:rFonts w:ascii="Arial" w:hAnsi="Arial" w:cs="Arial"/>
          <w:b w:val="0"/>
          <w:szCs w:val="24"/>
        </w:rPr>
        <w:t>,</w:t>
      </w:r>
      <w:r w:rsidRPr="00720CB6">
        <w:rPr>
          <w:rFonts w:ascii="Arial" w:hAnsi="Arial" w:cs="Arial"/>
          <w:b w:val="0"/>
          <w:szCs w:val="24"/>
        </w:rPr>
        <w:t xml:space="preserve"> attendance at training and learning events offered by the </w:t>
      </w:r>
      <w:r w:rsidR="00CB4768">
        <w:rPr>
          <w:rFonts w:ascii="Arial" w:hAnsi="Arial" w:cs="Arial"/>
          <w:b w:val="0"/>
          <w:szCs w:val="24"/>
        </w:rPr>
        <w:t xml:space="preserve"> BBSCP</w:t>
      </w:r>
      <w:r w:rsidRPr="00720CB6">
        <w:rPr>
          <w:rFonts w:ascii="Arial" w:hAnsi="Arial" w:cs="Arial"/>
          <w:b w:val="0"/>
          <w:szCs w:val="24"/>
        </w:rPr>
        <w:t>, online updates via NSPCC or attendance at professional development events</w:t>
      </w:r>
    </w:p>
    <w:p w14:paraId="7C7A9643" w14:textId="71DDE030"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szCs w:val="24"/>
        </w:rPr>
        <w:t>the</w:t>
      </w:r>
      <w:r w:rsidRPr="00720CB6">
        <w:rPr>
          <w:rFonts w:ascii="Arial" w:hAnsi="Arial" w:cs="Arial"/>
          <w:b w:val="0"/>
          <w:bCs/>
          <w:szCs w:val="24"/>
        </w:rPr>
        <w:t xml:space="preserve"> Head Teacher/Principal and all other staff who work with children undertake safeguarding training in accordance with </w:t>
      </w:r>
      <w:hyperlink r:id="rId98" w:history="1">
        <w:r w:rsidR="005322A3" w:rsidRPr="00CB4768">
          <w:rPr>
            <w:rStyle w:val="Hyperlink"/>
            <w:rFonts w:ascii="Arial" w:hAnsi="Arial" w:cs="Arial"/>
            <w:b w:val="0"/>
            <w:bCs/>
            <w:szCs w:val="24"/>
          </w:rPr>
          <w:t>Keeping Children Safe in Education 2023</w:t>
        </w:r>
      </w:hyperlink>
      <w:r w:rsidRPr="00720CB6">
        <w:rPr>
          <w:rFonts w:ascii="Arial" w:hAnsi="Arial" w:cs="Arial"/>
          <w:b w:val="0"/>
          <w:bCs/>
          <w:szCs w:val="24"/>
        </w:rPr>
        <w:t xml:space="preserve"> and that they receive annual safeguarding updates to ensure their continued professional development</w:t>
      </w:r>
    </w:p>
    <w:p w14:paraId="14531ECE" w14:textId="43C5483E" w:rsidR="00090A79" w:rsidRPr="00720CB6" w:rsidRDefault="00090A79" w:rsidP="00156C86">
      <w:pPr>
        <w:pStyle w:val="BodyText2"/>
        <w:numPr>
          <w:ilvl w:val="0"/>
          <w:numId w:val="1"/>
        </w:numPr>
        <w:rPr>
          <w:rFonts w:ascii="Arial" w:hAnsi="Arial" w:cs="Arial"/>
          <w:b w:val="0"/>
          <w:bCs/>
          <w:szCs w:val="24"/>
        </w:rPr>
      </w:pPr>
      <w:r w:rsidRPr="00720CB6">
        <w:rPr>
          <w:rFonts w:ascii="Arial" w:hAnsi="Arial" w:cs="Arial"/>
          <w:b w:val="0"/>
          <w:bCs/>
          <w:szCs w:val="24"/>
        </w:rPr>
        <w:t>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r w:rsidRPr="00720CB6">
        <w:rPr>
          <w:rFonts w:ascii="Arial" w:hAnsi="Arial" w:cs="Arial"/>
          <w:b w:val="0"/>
          <w:bCs/>
          <w:i/>
          <w:iCs/>
          <w:szCs w:val="24"/>
        </w:rPr>
        <w:t>.</w:t>
      </w:r>
    </w:p>
    <w:p w14:paraId="05E37331" w14:textId="3291DC6C"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t</w:t>
      </w:r>
      <w:r w:rsidR="008915CC" w:rsidRPr="00720CB6">
        <w:rPr>
          <w:rFonts w:ascii="Arial" w:hAnsi="Arial" w:cs="Arial"/>
          <w:b w:val="0"/>
          <w:bCs/>
          <w:szCs w:val="24"/>
        </w:rPr>
        <w:t>raining</w:t>
      </w:r>
      <w:r w:rsidRPr="00720CB6">
        <w:rPr>
          <w:rFonts w:ascii="Arial" w:hAnsi="Arial" w:cs="Arial"/>
          <w:b w:val="0"/>
          <w:bCs/>
          <w:szCs w:val="24"/>
        </w:rPr>
        <w:t xml:space="preserve"> updates take account of </w:t>
      </w:r>
      <w:r w:rsidR="00CB4768">
        <w:rPr>
          <w:rFonts w:ascii="Arial" w:hAnsi="Arial" w:cs="Arial"/>
          <w:b w:val="0"/>
          <w:bCs/>
          <w:szCs w:val="24"/>
        </w:rPr>
        <w:t xml:space="preserve">the BBSCP </w:t>
      </w:r>
      <w:r w:rsidRPr="00720CB6">
        <w:rPr>
          <w:rFonts w:ascii="Arial" w:hAnsi="Arial" w:cs="Arial"/>
          <w:b w:val="0"/>
          <w:bCs/>
          <w:szCs w:val="24"/>
        </w:rPr>
        <w:t>priorities, the local context, the needs of the pupils and other identified training needs</w:t>
      </w:r>
    </w:p>
    <w:p w14:paraId="01C6D32E" w14:textId="0D8DDB43"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 xml:space="preserve">all training will incorporate safeguarding children in specific circumstances which includes, but is not limited to: Child Sexual Exploitation (CSE), Female Genital Mutilation (FGM), vulnerability to radicalisation and </w:t>
      </w:r>
      <w:r w:rsidR="00E77CAA" w:rsidRPr="00720CB6">
        <w:rPr>
          <w:rFonts w:ascii="Arial" w:hAnsi="Arial" w:cs="Arial"/>
          <w:b w:val="0"/>
          <w:bCs/>
          <w:szCs w:val="24"/>
        </w:rPr>
        <w:t>child on child</w:t>
      </w:r>
      <w:r w:rsidRPr="00720CB6">
        <w:rPr>
          <w:rFonts w:ascii="Arial" w:hAnsi="Arial" w:cs="Arial"/>
          <w:b w:val="0"/>
          <w:bCs/>
          <w:szCs w:val="24"/>
        </w:rPr>
        <w:t xml:space="preserve"> abuse</w:t>
      </w:r>
    </w:p>
    <w:p w14:paraId="43A03DEA" w14:textId="54DDDE01" w:rsidR="00156C86" w:rsidRPr="00880D10"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 xml:space="preserve">the training will ensure that </w:t>
      </w:r>
      <w:r w:rsidR="0053622D" w:rsidRPr="00720CB6">
        <w:rPr>
          <w:rFonts w:ascii="Arial" w:hAnsi="Arial" w:cs="Arial"/>
          <w:b w:val="0"/>
          <w:bCs/>
          <w:szCs w:val="24"/>
        </w:rPr>
        <w:t>child on child</w:t>
      </w:r>
      <w:r w:rsidRPr="00720CB6">
        <w:rPr>
          <w:rFonts w:ascii="Arial" w:hAnsi="Arial" w:cs="Arial"/>
          <w:b w:val="0"/>
          <w:bCs/>
          <w:szCs w:val="24"/>
        </w:rPr>
        <w:t xml:space="preserve"> abuse is never seen as ‘banter’ or part of growing up and incorporates issues of sexually harmful behaviours such as sexual touching or assault and gang initiation or hazing type violence - the training recognises how alcohol</w:t>
      </w:r>
      <w:r w:rsidRPr="00880D10">
        <w:rPr>
          <w:rFonts w:ascii="Arial" w:hAnsi="Arial" w:cs="Arial"/>
          <w:b w:val="0"/>
          <w:bCs/>
          <w:szCs w:val="24"/>
        </w:rPr>
        <w:t xml:space="preserve"> use, drug use, truanting and youth generated sexualised imagery increases risks of harm to children</w:t>
      </w:r>
      <w:r w:rsidR="00CB4768">
        <w:rPr>
          <w:rFonts w:ascii="Arial" w:hAnsi="Arial" w:cs="Arial"/>
          <w:b w:val="0"/>
          <w:bCs/>
          <w:szCs w:val="24"/>
        </w:rPr>
        <w:t>/young people</w:t>
      </w:r>
      <w:r w:rsidRPr="00880D10">
        <w:rPr>
          <w:rFonts w:ascii="Arial" w:hAnsi="Arial" w:cs="Arial"/>
          <w:b w:val="0"/>
          <w:bCs/>
          <w:szCs w:val="24"/>
        </w:rPr>
        <w:t>. In addition, the training will also ensure staff have the skills and knowledge about the additional vulnera</w:t>
      </w:r>
      <w:r>
        <w:rPr>
          <w:rFonts w:ascii="Arial" w:hAnsi="Arial" w:cs="Arial"/>
          <w:b w:val="0"/>
          <w:bCs/>
          <w:szCs w:val="24"/>
        </w:rPr>
        <w:t>bility of Looked After Children</w:t>
      </w:r>
    </w:p>
    <w:p w14:paraId="7574084F" w14:textId="146E83D4" w:rsidR="00156C86" w:rsidRDefault="00156C86" w:rsidP="00156C86">
      <w:pPr>
        <w:pStyle w:val="BodyText2"/>
        <w:numPr>
          <w:ilvl w:val="0"/>
          <w:numId w:val="1"/>
        </w:numPr>
        <w:rPr>
          <w:rFonts w:ascii="Arial" w:hAnsi="Arial" w:cs="Arial"/>
          <w:b w:val="0"/>
          <w:bCs/>
          <w:szCs w:val="24"/>
        </w:rPr>
      </w:pPr>
      <w:r>
        <w:rPr>
          <w:rFonts w:ascii="Arial" w:hAnsi="Arial" w:cs="Arial"/>
          <w:b w:val="0"/>
          <w:bCs/>
          <w:szCs w:val="24"/>
        </w:rPr>
        <w:t>t</w:t>
      </w:r>
      <w:r w:rsidRPr="00880D10">
        <w:rPr>
          <w:rFonts w:ascii="Arial" w:hAnsi="Arial" w:cs="Arial"/>
          <w:b w:val="0"/>
          <w:bCs/>
          <w:szCs w:val="24"/>
        </w:rPr>
        <w:t>he school has appropriate safeguarding responses for children</w:t>
      </w:r>
      <w:r w:rsidR="00CB4768">
        <w:rPr>
          <w:rFonts w:ascii="Arial" w:hAnsi="Arial" w:cs="Arial"/>
          <w:b w:val="0"/>
          <w:bCs/>
          <w:szCs w:val="24"/>
        </w:rPr>
        <w:t>/young people</w:t>
      </w:r>
      <w:r w:rsidRPr="00880D10">
        <w:rPr>
          <w:rFonts w:ascii="Arial" w:hAnsi="Arial" w:cs="Arial"/>
          <w:b w:val="0"/>
          <w:bCs/>
          <w:szCs w:val="24"/>
        </w:rPr>
        <w:t xml:space="preserve"> who go missing from education which should include holding more than one emergency contact number for pupils</w:t>
      </w:r>
    </w:p>
    <w:p w14:paraId="16D2954D" w14:textId="624FF728" w:rsidR="00D26F41" w:rsidRPr="001D6290" w:rsidRDefault="00BE7651" w:rsidP="00BE7651">
      <w:pPr>
        <w:pStyle w:val="BodyText2"/>
        <w:numPr>
          <w:ilvl w:val="0"/>
          <w:numId w:val="1"/>
        </w:numPr>
        <w:rPr>
          <w:rFonts w:ascii="Arial" w:hAnsi="Arial" w:cs="Arial"/>
          <w:b w:val="0"/>
          <w:bCs/>
          <w:szCs w:val="24"/>
        </w:rPr>
      </w:pPr>
      <w:r w:rsidRPr="001D6290">
        <w:rPr>
          <w:rFonts w:ascii="Arial" w:hAnsi="Arial" w:cs="Arial"/>
          <w:b w:val="0"/>
          <w:bCs/>
          <w:szCs w:val="24"/>
        </w:rPr>
        <w:lastRenderedPageBreak/>
        <w:t xml:space="preserve">the school recognises that </w:t>
      </w:r>
      <w:r w:rsidR="004070FF" w:rsidRPr="001D6290">
        <w:rPr>
          <w:rFonts w:ascii="Arial" w:hAnsi="Arial" w:cs="Arial"/>
          <w:b w:val="0"/>
          <w:bCs/>
          <w:szCs w:val="24"/>
        </w:rPr>
        <w:t>being absent, as well as missing, from education can be warning sign of a range of safeguarding concerns, including sexual abuse, sexual exploitation or child criminal exploitation</w:t>
      </w:r>
      <w:r w:rsidRPr="001D6290">
        <w:rPr>
          <w:rFonts w:ascii="Arial" w:hAnsi="Arial" w:cs="Arial"/>
          <w:b w:val="0"/>
          <w:bCs/>
          <w:szCs w:val="24"/>
        </w:rPr>
        <w:t xml:space="preserve"> </w:t>
      </w:r>
    </w:p>
    <w:p w14:paraId="7F6FA86B" w14:textId="77777777" w:rsidR="00156C86" w:rsidRPr="00880D10" w:rsidRDefault="00156C86" w:rsidP="00156C86">
      <w:pPr>
        <w:pStyle w:val="BodyText2"/>
        <w:numPr>
          <w:ilvl w:val="0"/>
          <w:numId w:val="1"/>
        </w:numPr>
        <w:rPr>
          <w:rFonts w:ascii="Arial" w:hAnsi="Arial" w:cs="Arial"/>
          <w:b w:val="0"/>
          <w:bCs/>
          <w:szCs w:val="24"/>
        </w:rPr>
      </w:pPr>
      <w:r>
        <w:rPr>
          <w:rFonts w:ascii="Arial" w:hAnsi="Arial" w:cs="Arial"/>
          <w:b w:val="0"/>
          <w:bCs/>
          <w:szCs w:val="24"/>
        </w:rPr>
        <w:t>te</w:t>
      </w:r>
      <w:r w:rsidRPr="00880D10">
        <w:rPr>
          <w:rFonts w:ascii="Arial" w:hAnsi="Arial" w:cs="Arial"/>
          <w:b w:val="0"/>
          <w:bCs/>
          <w:szCs w:val="24"/>
        </w:rPr>
        <w:t xml:space="preserve">mporary staff and volunteers are made aware of the school’s </w:t>
      </w:r>
      <w:r>
        <w:rPr>
          <w:rFonts w:ascii="Arial" w:hAnsi="Arial" w:cs="Arial"/>
          <w:b w:val="0"/>
          <w:bCs/>
          <w:szCs w:val="24"/>
        </w:rPr>
        <w:t>procedures</w:t>
      </w:r>
      <w:r w:rsidRPr="00880D10">
        <w:rPr>
          <w:rFonts w:ascii="Arial" w:hAnsi="Arial" w:cs="Arial"/>
          <w:b w:val="0"/>
          <w:bCs/>
          <w:szCs w:val="24"/>
        </w:rPr>
        <w:t xml:space="preserve"> for child protec</w:t>
      </w:r>
      <w:r>
        <w:rPr>
          <w:rFonts w:ascii="Arial" w:hAnsi="Arial" w:cs="Arial"/>
          <w:b w:val="0"/>
          <w:bCs/>
          <w:szCs w:val="24"/>
        </w:rPr>
        <w:t>tion and their responsibilities</w:t>
      </w:r>
    </w:p>
    <w:p w14:paraId="799D1C76" w14:textId="11332445" w:rsidR="00156C86" w:rsidRPr="00720CB6" w:rsidRDefault="00156C86" w:rsidP="00156C86">
      <w:pPr>
        <w:pStyle w:val="BodyText2"/>
        <w:numPr>
          <w:ilvl w:val="0"/>
          <w:numId w:val="1"/>
        </w:numPr>
        <w:rPr>
          <w:rFonts w:ascii="Arial" w:hAnsi="Arial" w:cs="Arial"/>
          <w:b w:val="0"/>
          <w:bCs/>
          <w:szCs w:val="24"/>
        </w:rPr>
      </w:pPr>
      <w:r>
        <w:rPr>
          <w:rFonts w:ascii="Arial" w:hAnsi="Arial" w:cs="Arial"/>
          <w:b w:val="0"/>
          <w:szCs w:val="24"/>
        </w:rPr>
        <w:t>t</w:t>
      </w:r>
      <w:r w:rsidRPr="00880D10">
        <w:rPr>
          <w:rFonts w:ascii="Arial" w:hAnsi="Arial" w:cs="Arial"/>
          <w:b w:val="0"/>
          <w:szCs w:val="24"/>
        </w:rPr>
        <w:t>he school</w:t>
      </w:r>
      <w:r w:rsidRPr="00880D10">
        <w:rPr>
          <w:rFonts w:ascii="Arial" w:hAnsi="Arial" w:cs="Arial"/>
          <w:b w:val="0"/>
          <w:bCs/>
          <w:szCs w:val="24"/>
        </w:rPr>
        <w:t xml:space="preserve"> </w:t>
      </w:r>
      <w:r w:rsidRPr="00720CB6">
        <w:rPr>
          <w:rFonts w:ascii="Arial" w:hAnsi="Arial" w:cs="Arial"/>
          <w:b w:val="0"/>
          <w:bCs/>
          <w:szCs w:val="24"/>
        </w:rPr>
        <w:t xml:space="preserve">remedies any deficiencies or weaknesses brought to its attention without delay and recognises the importance of utilising the expertise of the </w:t>
      </w:r>
      <w:r w:rsidR="002723FA" w:rsidRPr="00720CB6">
        <w:rPr>
          <w:rFonts w:ascii="Arial" w:hAnsi="Arial" w:cs="Arial"/>
          <w:b w:val="0"/>
          <w:bCs/>
          <w:szCs w:val="24"/>
        </w:rPr>
        <w:t>D</w:t>
      </w:r>
      <w:r w:rsidR="002723FA">
        <w:rPr>
          <w:rFonts w:ascii="Arial" w:hAnsi="Arial" w:cs="Arial"/>
          <w:b w:val="0"/>
          <w:bCs/>
          <w:szCs w:val="24"/>
        </w:rPr>
        <w:t xml:space="preserve">SL </w:t>
      </w:r>
      <w:r w:rsidR="002723FA" w:rsidRPr="00720CB6">
        <w:rPr>
          <w:rFonts w:ascii="Arial" w:hAnsi="Arial" w:cs="Arial"/>
          <w:b w:val="0"/>
          <w:bCs/>
          <w:szCs w:val="24"/>
        </w:rPr>
        <w:t>and</w:t>
      </w:r>
      <w:r w:rsidRPr="00720CB6">
        <w:rPr>
          <w:rFonts w:ascii="Arial" w:hAnsi="Arial" w:cs="Arial"/>
          <w:b w:val="0"/>
          <w:bCs/>
          <w:szCs w:val="24"/>
        </w:rPr>
        <w:t xml:space="preserve"> Deputies in shaping safeguarding arrangements</w:t>
      </w:r>
    </w:p>
    <w:p w14:paraId="291431CC" w14:textId="47F72270" w:rsidR="008915CC" w:rsidRPr="00720CB6"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the school or college has appropriate filters and monitoring systems in place and regularly review their effectiveness. </w:t>
      </w:r>
    </w:p>
    <w:p w14:paraId="6EF0F33C" w14:textId="77777777" w:rsidR="008915CC" w:rsidRPr="00720CB6" w:rsidRDefault="008915CC" w:rsidP="008915CC">
      <w:pPr>
        <w:pStyle w:val="ListParagraph"/>
        <w:autoSpaceDE w:val="0"/>
        <w:autoSpaceDN w:val="0"/>
        <w:adjustRightInd w:val="0"/>
        <w:spacing w:after="0" w:line="240" w:lineRule="auto"/>
        <w:ind w:left="1080"/>
        <w:rPr>
          <w:rFonts w:eastAsiaTheme="minorHAnsi" w:cs="Arial"/>
          <w:color w:val="000000"/>
          <w:szCs w:val="24"/>
          <w:lang w:eastAsia="en-US"/>
        </w:rPr>
      </w:pPr>
    </w:p>
    <w:p w14:paraId="09FDD194" w14:textId="77777777" w:rsidR="008915CC" w:rsidRPr="00720CB6"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the leadership team and relevant staff have an awareness and understanding of the provisions in place and manage them effectively and know how to escalate concerns when identified. </w:t>
      </w:r>
    </w:p>
    <w:p w14:paraId="4A4D9E2A" w14:textId="77777777" w:rsidR="00DD075E" w:rsidRPr="00720CB6" w:rsidRDefault="00DD075E" w:rsidP="00DD075E">
      <w:pPr>
        <w:pStyle w:val="ListParagraph"/>
        <w:autoSpaceDE w:val="0"/>
        <w:autoSpaceDN w:val="0"/>
        <w:adjustRightInd w:val="0"/>
        <w:spacing w:after="0" w:line="240" w:lineRule="auto"/>
        <w:ind w:left="1080"/>
        <w:rPr>
          <w:rFonts w:eastAsiaTheme="minorHAnsi" w:cs="Arial"/>
          <w:color w:val="000000"/>
          <w:szCs w:val="24"/>
          <w:lang w:eastAsia="en-US"/>
        </w:rPr>
      </w:pPr>
    </w:p>
    <w:p w14:paraId="1B59C3FF" w14:textId="485FF40E" w:rsidR="00156C86" w:rsidRPr="00720CB6" w:rsidRDefault="008915CC" w:rsidP="008915CC">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 xml:space="preserve">Governing bodies should consider the age range </w:t>
      </w:r>
      <w:r w:rsidR="00CB4768">
        <w:rPr>
          <w:rFonts w:eastAsiaTheme="minorHAnsi" w:cs="Arial"/>
          <w:color w:val="000000"/>
          <w:szCs w:val="24"/>
          <w:lang w:eastAsia="en-US"/>
        </w:rPr>
        <w:t xml:space="preserve">and number </w:t>
      </w:r>
      <w:r w:rsidRPr="00720CB6">
        <w:rPr>
          <w:rFonts w:eastAsiaTheme="minorHAnsi" w:cs="Arial"/>
          <w:color w:val="000000"/>
          <w:szCs w:val="24"/>
          <w:lang w:eastAsia="en-US"/>
        </w:rPr>
        <w:t>of their children</w:t>
      </w:r>
      <w:r w:rsidR="00CB4768">
        <w:rPr>
          <w:rFonts w:eastAsiaTheme="minorHAnsi" w:cs="Arial"/>
          <w:color w:val="000000"/>
          <w:szCs w:val="24"/>
          <w:lang w:eastAsia="en-US"/>
        </w:rPr>
        <w:t>/young people</w:t>
      </w:r>
      <w:r w:rsidRPr="00720CB6">
        <w:rPr>
          <w:rFonts w:eastAsiaTheme="minorHAnsi" w:cs="Arial"/>
          <w:color w:val="000000"/>
          <w:szCs w:val="24"/>
          <w:lang w:eastAsia="en-US"/>
        </w:rPr>
        <w:t>, , how often they access the IT system and the proportionality of costs verses safeguarding risks</w:t>
      </w:r>
      <w:r w:rsidR="00156C86" w:rsidRPr="00720CB6">
        <w:rPr>
          <w:rFonts w:cs="Arial"/>
          <w:bCs/>
          <w:szCs w:val="24"/>
        </w:rPr>
        <w:t xml:space="preserve">.  Over blocking of material which could </w:t>
      </w:r>
      <w:r w:rsidRPr="00720CB6">
        <w:rPr>
          <w:rFonts w:cs="Arial"/>
          <w:bCs/>
          <w:szCs w:val="24"/>
        </w:rPr>
        <w:t xml:space="preserve">restrict </w:t>
      </w:r>
      <w:r w:rsidR="00156C86" w:rsidRPr="00720CB6">
        <w:rPr>
          <w:rFonts w:cs="Arial"/>
          <w:bCs/>
          <w:szCs w:val="24"/>
        </w:rPr>
        <w:t>children</w:t>
      </w:r>
      <w:r w:rsidR="00CB4768">
        <w:rPr>
          <w:rFonts w:cs="Arial"/>
          <w:bCs/>
          <w:szCs w:val="24"/>
        </w:rPr>
        <w:t>/young people</w:t>
      </w:r>
      <w:r w:rsidR="00156C86" w:rsidRPr="00720CB6">
        <w:rPr>
          <w:rFonts w:cs="Arial"/>
          <w:bCs/>
          <w:szCs w:val="24"/>
        </w:rPr>
        <w:t xml:space="preserve">’s </w:t>
      </w:r>
      <w:r w:rsidRPr="00720CB6">
        <w:rPr>
          <w:rFonts w:cs="Arial"/>
          <w:bCs/>
          <w:szCs w:val="24"/>
        </w:rPr>
        <w:t>online</w:t>
      </w:r>
      <w:r w:rsidR="00156C86" w:rsidRPr="00720CB6">
        <w:rPr>
          <w:rFonts w:cs="Arial"/>
          <w:bCs/>
          <w:szCs w:val="24"/>
        </w:rPr>
        <w:t xml:space="preserve"> learning</w:t>
      </w:r>
      <w:r w:rsidRPr="00720CB6">
        <w:rPr>
          <w:rFonts w:cs="Arial"/>
          <w:bCs/>
          <w:szCs w:val="24"/>
        </w:rPr>
        <w:t xml:space="preserve"> </w:t>
      </w:r>
      <w:r w:rsidR="00156C86" w:rsidRPr="00720CB6">
        <w:rPr>
          <w:rFonts w:cs="Arial"/>
          <w:bCs/>
          <w:szCs w:val="24"/>
        </w:rPr>
        <w:t>will be avoided</w:t>
      </w:r>
      <w:r w:rsidRPr="00720CB6">
        <w:rPr>
          <w:rFonts w:cs="Arial"/>
          <w:bCs/>
          <w:szCs w:val="24"/>
        </w:rPr>
        <w:t>.</w:t>
      </w:r>
    </w:p>
    <w:p w14:paraId="4B9E6DF1" w14:textId="77777777" w:rsidR="008915CC" w:rsidRPr="00720CB6" w:rsidRDefault="008915CC" w:rsidP="008915CC">
      <w:pPr>
        <w:pStyle w:val="ListParagraph"/>
        <w:autoSpaceDE w:val="0"/>
        <w:autoSpaceDN w:val="0"/>
        <w:adjustRightInd w:val="0"/>
        <w:spacing w:after="0" w:line="240" w:lineRule="auto"/>
        <w:ind w:left="1080"/>
        <w:rPr>
          <w:rFonts w:cs="Arial"/>
          <w:bCs/>
          <w:szCs w:val="24"/>
        </w:rPr>
      </w:pPr>
    </w:p>
    <w:p w14:paraId="5DC0BB1E" w14:textId="4795D29E" w:rsidR="00156C86" w:rsidRPr="00720CB6" w:rsidRDefault="00156C86" w:rsidP="00156C86">
      <w:pPr>
        <w:pStyle w:val="BodyText2"/>
        <w:numPr>
          <w:ilvl w:val="0"/>
          <w:numId w:val="1"/>
        </w:numPr>
        <w:rPr>
          <w:rFonts w:ascii="Arial" w:hAnsi="Arial" w:cs="Arial"/>
          <w:b w:val="0"/>
          <w:bCs/>
          <w:szCs w:val="24"/>
        </w:rPr>
      </w:pPr>
      <w:r w:rsidRPr="00720CB6">
        <w:rPr>
          <w:rFonts w:ascii="Arial" w:hAnsi="Arial" w:cs="Arial"/>
          <w:b w:val="0"/>
          <w:bCs/>
          <w:szCs w:val="24"/>
        </w:rPr>
        <w:t>the curriculum is delivered in such a way to include educating children</w:t>
      </w:r>
      <w:r w:rsidR="00CB4768">
        <w:rPr>
          <w:rFonts w:ascii="Arial" w:hAnsi="Arial" w:cs="Arial"/>
          <w:b w:val="0"/>
          <w:bCs/>
          <w:szCs w:val="24"/>
        </w:rPr>
        <w:t>/young people</w:t>
      </w:r>
      <w:r w:rsidRPr="00720CB6">
        <w:rPr>
          <w:rFonts w:ascii="Arial" w:hAnsi="Arial" w:cs="Arial"/>
          <w:b w:val="0"/>
          <w:bCs/>
          <w:szCs w:val="24"/>
        </w:rPr>
        <w:t xml:space="preserve"> about how to stay safe which will include Relationship and Sex Education (RSE), online safety and broader safeguarding messages within PSHE</w:t>
      </w:r>
    </w:p>
    <w:p w14:paraId="5E419C83" w14:textId="12951E6C" w:rsidR="0053622D" w:rsidRPr="00720CB6" w:rsidRDefault="00CB4768" w:rsidP="0053622D">
      <w:pPr>
        <w:pStyle w:val="ListParagraph"/>
        <w:numPr>
          <w:ilvl w:val="0"/>
          <w:numId w:val="1"/>
        </w:numPr>
        <w:autoSpaceDE w:val="0"/>
        <w:autoSpaceDN w:val="0"/>
        <w:adjustRightInd w:val="0"/>
        <w:spacing w:after="0" w:line="240" w:lineRule="auto"/>
        <w:rPr>
          <w:rFonts w:eastAsiaTheme="minorHAnsi" w:cs="Arial"/>
          <w:color w:val="000000"/>
          <w:szCs w:val="24"/>
          <w:lang w:eastAsia="en-US"/>
        </w:rPr>
      </w:pPr>
      <w:r w:rsidRPr="00720CB6">
        <w:rPr>
          <w:rFonts w:eastAsiaTheme="minorHAnsi" w:cs="Arial"/>
          <w:color w:val="000000"/>
          <w:szCs w:val="24"/>
          <w:lang w:eastAsia="en-US"/>
        </w:rPr>
        <w:t>C</w:t>
      </w:r>
      <w:r w:rsidR="0053622D" w:rsidRPr="00720CB6">
        <w:rPr>
          <w:rFonts w:eastAsiaTheme="minorHAnsi" w:cs="Arial"/>
          <w:color w:val="000000"/>
          <w:szCs w:val="24"/>
          <w:lang w:eastAsia="en-US"/>
        </w:rPr>
        <w:t>hildren</w:t>
      </w:r>
      <w:r>
        <w:rPr>
          <w:rFonts w:eastAsiaTheme="minorHAnsi" w:cs="Arial"/>
          <w:color w:val="000000"/>
          <w:szCs w:val="24"/>
          <w:lang w:eastAsia="en-US"/>
        </w:rPr>
        <w:t>/young people</w:t>
      </w:r>
      <w:r w:rsidR="0053622D" w:rsidRPr="00720CB6">
        <w:rPr>
          <w:rFonts w:eastAsiaTheme="minorHAnsi" w:cs="Arial"/>
          <w:color w:val="000000"/>
          <w:szCs w:val="24"/>
          <w:lang w:eastAsia="en-US"/>
        </w:rPr>
        <w:t xml:space="preserve"> are taught about how to keep themselves and others safe, including online. It should be recognised that effective education will be tailored to the specific needs and vulnerabilities of individual children</w:t>
      </w:r>
      <w:r>
        <w:rPr>
          <w:rFonts w:eastAsiaTheme="minorHAnsi" w:cs="Arial"/>
          <w:color w:val="000000"/>
          <w:szCs w:val="24"/>
          <w:lang w:eastAsia="en-US"/>
        </w:rPr>
        <w:t>/young people</w:t>
      </w:r>
      <w:r w:rsidR="0053622D" w:rsidRPr="00720CB6">
        <w:rPr>
          <w:rFonts w:eastAsiaTheme="minorHAnsi" w:cs="Arial"/>
          <w:color w:val="000000"/>
          <w:szCs w:val="24"/>
          <w:lang w:eastAsia="en-US"/>
        </w:rPr>
        <w:t xml:space="preserve">, including </w:t>
      </w:r>
      <w:r w:rsidR="002723FA">
        <w:rPr>
          <w:rFonts w:eastAsiaTheme="minorHAnsi" w:cs="Arial"/>
          <w:color w:val="000000"/>
          <w:szCs w:val="24"/>
          <w:lang w:eastAsia="en-US"/>
        </w:rPr>
        <w:t xml:space="preserve">those </w:t>
      </w:r>
      <w:r w:rsidR="002723FA" w:rsidRPr="00720CB6">
        <w:rPr>
          <w:rFonts w:eastAsiaTheme="minorHAnsi" w:cs="Arial"/>
          <w:color w:val="000000"/>
          <w:szCs w:val="24"/>
          <w:lang w:eastAsia="en-US"/>
        </w:rPr>
        <w:t>who</w:t>
      </w:r>
      <w:r w:rsidR="0053622D" w:rsidRPr="00720CB6">
        <w:rPr>
          <w:rFonts w:eastAsiaTheme="minorHAnsi" w:cs="Arial"/>
          <w:color w:val="000000"/>
          <w:szCs w:val="24"/>
          <w:lang w:eastAsia="en-US"/>
        </w:rPr>
        <w:t xml:space="preserve"> are victims of abuse, </w:t>
      </w:r>
      <w:r w:rsidR="002723FA" w:rsidRPr="00720CB6">
        <w:rPr>
          <w:rFonts w:eastAsiaTheme="minorHAnsi" w:cs="Arial"/>
          <w:color w:val="000000"/>
          <w:szCs w:val="24"/>
          <w:lang w:eastAsia="en-US"/>
        </w:rPr>
        <w:t>and with</w:t>
      </w:r>
      <w:r w:rsidR="0053622D" w:rsidRPr="00720CB6">
        <w:rPr>
          <w:rFonts w:eastAsiaTheme="minorHAnsi" w:cs="Arial"/>
          <w:color w:val="000000"/>
          <w:szCs w:val="24"/>
          <w:lang w:eastAsia="en-US"/>
        </w:rPr>
        <w:t xml:space="preserve"> special educational needs or disabilities. </w:t>
      </w:r>
    </w:p>
    <w:p w14:paraId="5C736A95" w14:textId="77777777" w:rsidR="0053622D" w:rsidRPr="0053622D" w:rsidRDefault="0053622D" w:rsidP="0053622D">
      <w:pPr>
        <w:pStyle w:val="ListParagraph"/>
        <w:autoSpaceDE w:val="0"/>
        <w:autoSpaceDN w:val="0"/>
        <w:adjustRightInd w:val="0"/>
        <w:spacing w:after="0" w:line="240" w:lineRule="auto"/>
        <w:ind w:left="1080"/>
        <w:rPr>
          <w:rFonts w:cs="Arial"/>
          <w:bCs/>
          <w:szCs w:val="24"/>
        </w:rPr>
      </w:pPr>
    </w:p>
    <w:p w14:paraId="45D7518E" w14:textId="5AA86928" w:rsidR="00156C86" w:rsidRPr="003166B3" w:rsidRDefault="00156C86" w:rsidP="00156C86">
      <w:pPr>
        <w:pStyle w:val="ListParagraph"/>
        <w:numPr>
          <w:ilvl w:val="0"/>
          <w:numId w:val="1"/>
        </w:numPr>
        <w:autoSpaceDE w:val="0"/>
        <w:autoSpaceDN w:val="0"/>
        <w:adjustRightInd w:val="0"/>
        <w:spacing w:after="0" w:line="240" w:lineRule="auto"/>
        <w:rPr>
          <w:rFonts w:cs="Arial"/>
          <w:bCs/>
          <w:szCs w:val="24"/>
        </w:rPr>
      </w:pPr>
      <w:r w:rsidRPr="003166B3">
        <w:rPr>
          <w:rFonts w:ascii="ArialMT" w:eastAsia="ArialMT" w:hAnsiTheme="minorHAnsi" w:cs="ArialMT"/>
          <w:szCs w:val="24"/>
          <w:lang w:eastAsia="en-US"/>
        </w:rPr>
        <w:t>the child</w:t>
      </w:r>
      <w:r w:rsidR="00CB4768">
        <w:rPr>
          <w:rFonts w:ascii="ArialMT" w:eastAsia="ArialMT" w:hAnsiTheme="minorHAnsi" w:cs="ArialMT"/>
          <w:szCs w:val="24"/>
          <w:lang w:eastAsia="en-US"/>
        </w:rPr>
        <w:t>/young person</w:t>
      </w:r>
      <w:r w:rsidRPr="003166B3">
        <w:rPr>
          <w:rFonts w:ascii="ArialMT" w:eastAsia="ArialMT" w:hAnsiTheme="minorHAnsi" w:cs="ArialMT"/>
          <w:szCs w:val="24"/>
          <w:lang w:eastAsia="en-US"/>
        </w:rPr>
        <w:t>’</w:t>
      </w:r>
      <w:r w:rsidRPr="003166B3">
        <w:rPr>
          <w:rFonts w:ascii="ArialMT" w:eastAsia="ArialMT" w:hAnsiTheme="minorHAnsi" w:cs="ArialMT"/>
          <w:szCs w:val="24"/>
          <w:lang w:eastAsia="en-US"/>
        </w:rPr>
        <w:t>s wishes and feelings are taken into account when determining what action to take and what services to provide. Systems should be in place, and they should be well promoted, easily understood and easily accessible for children</w:t>
      </w:r>
      <w:r w:rsidR="00CB4768">
        <w:rPr>
          <w:rFonts w:ascii="ArialMT" w:eastAsia="ArialMT" w:hAnsiTheme="minorHAnsi" w:cs="ArialMT"/>
          <w:szCs w:val="24"/>
          <w:lang w:eastAsia="en-US"/>
        </w:rPr>
        <w:t>/young people</w:t>
      </w:r>
      <w:r w:rsidRPr="003166B3">
        <w:rPr>
          <w:rFonts w:ascii="ArialMT" w:eastAsia="ArialMT" w:hAnsiTheme="minorHAnsi" w:cs="ArialMT"/>
          <w:szCs w:val="24"/>
          <w:lang w:eastAsia="en-US"/>
        </w:rPr>
        <w:t xml:space="preserve"> to confidently report abuse, knowing their concerns will be treated </w:t>
      </w:r>
      <w:r w:rsidR="00B44CF8" w:rsidRPr="003166B3">
        <w:rPr>
          <w:rFonts w:ascii="ArialMT" w:eastAsia="ArialMT" w:hAnsiTheme="minorHAnsi" w:cs="ArialMT"/>
          <w:szCs w:val="24"/>
          <w:lang w:eastAsia="en-US"/>
        </w:rPr>
        <w:t>seriously,</w:t>
      </w:r>
      <w:r w:rsidR="00B44CF8" w:rsidRPr="003166B3">
        <w:rPr>
          <w:rFonts w:ascii="ArialMT" w:eastAsia="ArialMT" w:hAnsiTheme="minorHAnsi" w:cs="ArialMT"/>
          <w:bCs/>
          <w:szCs w:val="24"/>
          <w:lang w:eastAsia="en-US"/>
        </w:rPr>
        <w:t xml:space="preserve"> and</w:t>
      </w:r>
      <w:r w:rsidRPr="003166B3">
        <w:rPr>
          <w:rFonts w:ascii="ArialMT" w:eastAsia="ArialMT" w:hAnsiTheme="minorHAnsi" w:cs="ArialMT"/>
          <w:bCs/>
          <w:szCs w:val="24"/>
          <w:lang w:eastAsia="en-US"/>
        </w:rPr>
        <w:t xml:space="preserve"> knowing they can safely express their views and give feedback</w:t>
      </w:r>
    </w:p>
    <w:p w14:paraId="70607E63" w14:textId="77777777" w:rsidR="00156C86" w:rsidRPr="00E51035" w:rsidRDefault="00156C86" w:rsidP="00156C86">
      <w:pPr>
        <w:pStyle w:val="ListParagraph"/>
        <w:autoSpaceDE w:val="0"/>
        <w:autoSpaceDN w:val="0"/>
        <w:adjustRightInd w:val="0"/>
        <w:spacing w:after="0" w:line="240" w:lineRule="auto"/>
        <w:ind w:left="1080"/>
        <w:rPr>
          <w:rFonts w:cs="Arial"/>
          <w:bCs/>
          <w:szCs w:val="24"/>
        </w:rPr>
      </w:pPr>
    </w:p>
    <w:p w14:paraId="40DD98F2" w14:textId="77777777" w:rsidR="00156C86" w:rsidRPr="00880D10" w:rsidRDefault="00156C86" w:rsidP="00156C86">
      <w:pPr>
        <w:pStyle w:val="BodyText2"/>
        <w:numPr>
          <w:ilvl w:val="0"/>
          <w:numId w:val="1"/>
        </w:numPr>
        <w:rPr>
          <w:rFonts w:ascii="Arial" w:hAnsi="Arial" w:cs="Arial"/>
          <w:b w:val="0"/>
          <w:bCs/>
          <w:szCs w:val="24"/>
        </w:rPr>
      </w:pPr>
      <w:r w:rsidRPr="00E51035">
        <w:rPr>
          <w:rFonts w:ascii="Arial" w:hAnsi="Arial" w:cs="Arial"/>
          <w:b w:val="0"/>
          <w:bCs/>
          <w:szCs w:val="24"/>
        </w:rPr>
        <w:t>the</w:t>
      </w:r>
      <w:r w:rsidRPr="00880D10">
        <w:rPr>
          <w:rFonts w:ascii="Arial" w:hAnsi="Arial" w:cs="Arial"/>
          <w:b w:val="0"/>
          <w:bCs/>
          <w:szCs w:val="24"/>
        </w:rPr>
        <w:t xml:space="preserve"> governing body reviews </w:t>
      </w:r>
      <w:r>
        <w:rPr>
          <w:rFonts w:ascii="Arial" w:hAnsi="Arial" w:cs="Arial"/>
          <w:b w:val="0"/>
          <w:bCs/>
          <w:szCs w:val="24"/>
        </w:rPr>
        <w:t>the</w:t>
      </w:r>
      <w:r w:rsidRPr="00880D10">
        <w:rPr>
          <w:rFonts w:ascii="Arial" w:hAnsi="Arial" w:cs="Arial"/>
          <w:b w:val="0"/>
          <w:bCs/>
          <w:szCs w:val="24"/>
        </w:rPr>
        <w:t xml:space="preserve"> policies/procedures annually</w:t>
      </w:r>
    </w:p>
    <w:p w14:paraId="104154DB" w14:textId="01C7FDE2" w:rsidR="00156C86" w:rsidRPr="00880D10" w:rsidRDefault="00156C86" w:rsidP="00156C86">
      <w:pPr>
        <w:pStyle w:val="BodyText2"/>
        <w:numPr>
          <w:ilvl w:val="0"/>
          <w:numId w:val="1"/>
        </w:numPr>
        <w:rPr>
          <w:rFonts w:ascii="Arial" w:hAnsi="Arial" w:cs="Arial"/>
          <w:b w:val="0"/>
          <w:szCs w:val="24"/>
        </w:rPr>
      </w:pPr>
      <w:r w:rsidRPr="00880D10">
        <w:rPr>
          <w:rFonts w:ascii="Arial" w:hAnsi="Arial" w:cs="Arial"/>
          <w:b w:val="0"/>
          <w:szCs w:val="24"/>
        </w:rPr>
        <w:t xml:space="preserve">a member of the governing body, usually the chair, is nominated to liaise with the </w:t>
      </w:r>
      <w:r w:rsidR="00CB4768">
        <w:rPr>
          <w:rFonts w:ascii="Arial" w:hAnsi="Arial" w:cs="Arial"/>
          <w:b w:val="0"/>
          <w:szCs w:val="24"/>
        </w:rPr>
        <w:t>D</w:t>
      </w:r>
      <w:r w:rsidRPr="00880D10">
        <w:rPr>
          <w:rFonts w:ascii="Arial" w:hAnsi="Arial" w:cs="Arial"/>
          <w:b w:val="0"/>
          <w:szCs w:val="24"/>
        </w:rPr>
        <w:t xml:space="preserve">esignated </w:t>
      </w:r>
      <w:r w:rsidR="00CB4768">
        <w:rPr>
          <w:rFonts w:ascii="Arial" w:hAnsi="Arial" w:cs="Arial"/>
          <w:b w:val="0"/>
          <w:szCs w:val="24"/>
        </w:rPr>
        <w:t>O</w:t>
      </w:r>
      <w:r w:rsidRPr="00880D10">
        <w:rPr>
          <w:rFonts w:ascii="Arial" w:hAnsi="Arial" w:cs="Arial"/>
          <w:b w:val="0"/>
          <w:szCs w:val="24"/>
        </w:rPr>
        <w:t xml:space="preserve">fficer(s) from the relevant local authority and partner agencies in the event of allegations </w:t>
      </w:r>
      <w:r>
        <w:rPr>
          <w:rFonts w:ascii="Arial" w:hAnsi="Arial" w:cs="Arial"/>
          <w:b w:val="0"/>
          <w:szCs w:val="24"/>
        </w:rPr>
        <w:t>of abuse made against the Head Teacher</w:t>
      </w:r>
      <w:r w:rsidRPr="00880D10">
        <w:rPr>
          <w:rFonts w:ascii="Arial" w:hAnsi="Arial" w:cs="Arial"/>
          <w:b w:val="0"/>
          <w:szCs w:val="24"/>
        </w:rPr>
        <w:t>, the principal of a college or proprietor or member of governing body of an independent school</w:t>
      </w:r>
    </w:p>
    <w:p w14:paraId="0EC21B5F" w14:textId="0A17F265" w:rsidR="00D81253" w:rsidRPr="00935825" w:rsidRDefault="00D81253" w:rsidP="00935825">
      <w:pPr>
        <w:pStyle w:val="BodyText2"/>
        <w:rPr>
          <w:rFonts w:ascii="Arial" w:hAnsi="Arial" w:cs="Arial"/>
          <w:szCs w:val="24"/>
        </w:rPr>
      </w:pPr>
      <w:r w:rsidRPr="00880D10">
        <w:rPr>
          <w:rFonts w:ascii="Arial" w:hAnsi="Arial" w:cs="Arial"/>
          <w:szCs w:val="24"/>
        </w:rPr>
        <w:t>A</w:t>
      </w:r>
      <w:r w:rsidR="008F6EF5" w:rsidRPr="00880D10">
        <w:rPr>
          <w:rFonts w:ascii="Arial" w:hAnsi="Arial" w:cs="Arial"/>
          <w:szCs w:val="24"/>
        </w:rPr>
        <w:t>ppendix</w:t>
      </w:r>
      <w:r w:rsidRPr="00880D10">
        <w:rPr>
          <w:rFonts w:ascii="Arial" w:hAnsi="Arial" w:cs="Arial"/>
          <w:szCs w:val="24"/>
        </w:rPr>
        <w:t xml:space="preserve"> </w:t>
      </w:r>
      <w:r w:rsidR="00561C74">
        <w:rPr>
          <w:rFonts w:ascii="Arial" w:hAnsi="Arial" w:cs="Arial"/>
          <w:szCs w:val="24"/>
        </w:rPr>
        <w:t>Three</w:t>
      </w:r>
    </w:p>
    <w:p w14:paraId="47A0CB20" w14:textId="77777777" w:rsidR="00D81253" w:rsidRPr="00720CB6" w:rsidRDefault="00D81253" w:rsidP="006F5247">
      <w:pPr>
        <w:pStyle w:val="BodyText2"/>
        <w:jc w:val="center"/>
        <w:rPr>
          <w:rFonts w:ascii="Arial" w:hAnsi="Arial" w:cs="Arial"/>
          <w:szCs w:val="24"/>
        </w:rPr>
      </w:pPr>
      <w:r w:rsidRPr="00720CB6">
        <w:rPr>
          <w:rFonts w:ascii="Arial" w:hAnsi="Arial" w:cs="Arial"/>
          <w:szCs w:val="24"/>
        </w:rPr>
        <w:t>D</w:t>
      </w:r>
      <w:r w:rsidR="00B45FA3" w:rsidRPr="00720CB6">
        <w:rPr>
          <w:rFonts w:ascii="Arial" w:hAnsi="Arial" w:cs="Arial"/>
          <w:szCs w:val="24"/>
        </w:rPr>
        <w:t>efinitions</w:t>
      </w:r>
      <w:r w:rsidR="006F5247" w:rsidRPr="00720CB6">
        <w:rPr>
          <w:rFonts w:ascii="Arial" w:hAnsi="Arial" w:cs="Arial"/>
          <w:szCs w:val="24"/>
        </w:rPr>
        <w:t xml:space="preserve"> </w:t>
      </w:r>
      <w:r w:rsidR="00B45FA3" w:rsidRPr="00720CB6">
        <w:rPr>
          <w:rFonts w:ascii="Arial" w:hAnsi="Arial" w:cs="Arial"/>
          <w:szCs w:val="24"/>
        </w:rPr>
        <w:t>and indicators of abuse</w:t>
      </w:r>
    </w:p>
    <w:p w14:paraId="2DF03D98" w14:textId="20A524CC" w:rsidR="00745285" w:rsidRPr="00720CB6" w:rsidRDefault="00745285" w:rsidP="006F5247">
      <w:pPr>
        <w:pStyle w:val="Heading1"/>
        <w:jc w:val="left"/>
        <w:rPr>
          <w:rFonts w:cs="Arial"/>
          <w:sz w:val="24"/>
          <w:szCs w:val="24"/>
        </w:rPr>
      </w:pPr>
      <w:bookmarkStart w:id="27" w:name="_1._Neglect"/>
      <w:bookmarkEnd w:id="27"/>
      <w:r w:rsidRPr="00720CB6">
        <w:rPr>
          <w:rFonts w:cs="Arial"/>
          <w:sz w:val="24"/>
          <w:szCs w:val="24"/>
        </w:rPr>
        <w:lastRenderedPageBreak/>
        <w:t>Abuse</w:t>
      </w:r>
    </w:p>
    <w:p w14:paraId="30C0CF5D" w14:textId="706376C1" w:rsidR="00745285" w:rsidRPr="00720CB6" w:rsidRDefault="00745285" w:rsidP="00745285">
      <w:pPr>
        <w:rPr>
          <w:rFonts w:cs="Noto Sans"/>
          <w:color w:val="000000"/>
          <w:szCs w:val="24"/>
        </w:rPr>
      </w:pPr>
      <w:r w:rsidRPr="00720CB6">
        <w:rPr>
          <w:rFonts w:cs="Noto Sans"/>
          <w:color w:val="000000"/>
          <w:szCs w:val="24"/>
        </w:rPr>
        <w:t>Abuse is a form of maltreatment of a child</w:t>
      </w:r>
      <w:r w:rsidR="00CB4768">
        <w:rPr>
          <w:rFonts w:cs="Noto Sans"/>
          <w:color w:val="000000"/>
          <w:szCs w:val="24"/>
        </w:rPr>
        <w:t>/young person</w:t>
      </w:r>
      <w:r w:rsidRPr="00720CB6">
        <w:rPr>
          <w:rFonts w:cs="Noto Sans"/>
          <w:color w:val="000000"/>
          <w:szCs w:val="24"/>
        </w:rPr>
        <w:t xml:space="preserve">. Somebody may abuse or neglect a </w:t>
      </w:r>
      <w:r w:rsidR="00CB4768" w:rsidRPr="00720CB6">
        <w:rPr>
          <w:rFonts w:cs="Noto Sans"/>
          <w:color w:val="000000"/>
          <w:szCs w:val="24"/>
        </w:rPr>
        <w:t>child</w:t>
      </w:r>
      <w:r w:rsidR="00CB4768">
        <w:rPr>
          <w:rFonts w:cs="Noto Sans"/>
          <w:color w:val="000000"/>
          <w:szCs w:val="24"/>
        </w:rPr>
        <w:t xml:space="preserve">/young person </w:t>
      </w:r>
      <w:r w:rsidRPr="00720CB6">
        <w:rPr>
          <w:rFonts w:cs="Noto Sans"/>
          <w:color w:val="000000"/>
          <w:szCs w:val="24"/>
        </w:rPr>
        <w:t xml:space="preserve"> by inflicting harm or by failing to act to prevent harm. </w:t>
      </w:r>
    </w:p>
    <w:p w14:paraId="5F442B70" w14:textId="3F2A0CAF" w:rsidR="00745285" w:rsidRPr="00720CB6" w:rsidRDefault="00745285" w:rsidP="00745285">
      <w:pPr>
        <w:rPr>
          <w:rFonts w:cs="Noto Sans"/>
          <w:color w:val="000000"/>
          <w:szCs w:val="24"/>
        </w:rPr>
      </w:pPr>
      <w:r w:rsidRPr="00720CB6">
        <w:rPr>
          <w:rFonts w:cs="Noto Sans"/>
          <w:color w:val="000000"/>
          <w:szCs w:val="24"/>
        </w:rPr>
        <w:t>Harm can include</w:t>
      </w:r>
      <w:r w:rsidR="005061C3" w:rsidRPr="00720CB6">
        <w:rPr>
          <w:rFonts w:cs="Noto Sans"/>
          <w:color w:val="000000"/>
          <w:szCs w:val="24"/>
        </w:rPr>
        <w:t xml:space="preserve"> </w:t>
      </w:r>
      <w:r w:rsidRPr="00720CB6">
        <w:rPr>
          <w:rFonts w:cs="Noto Sans"/>
          <w:color w:val="000000"/>
          <w:szCs w:val="24"/>
        </w:rPr>
        <w:t>ill treatment that is not physical as well as the impact of witnessing ill treatment of others. This can be particularly relevant, for example, in relation to the impact on children</w:t>
      </w:r>
      <w:r w:rsidR="00CB4768">
        <w:rPr>
          <w:rFonts w:cs="Noto Sans"/>
          <w:color w:val="000000"/>
          <w:szCs w:val="24"/>
        </w:rPr>
        <w:t>/young people</w:t>
      </w:r>
      <w:r w:rsidRPr="00720CB6">
        <w:rPr>
          <w:rFonts w:cs="Noto Sans"/>
          <w:color w:val="000000"/>
          <w:szCs w:val="24"/>
        </w:rPr>
        <w:t xml:space="preserve"> of all forms of domestic abuse. </w:t>
      </w:r>
    </w:p>
    <w:p w14:paraId="119739D0" w14:textId="67F41720" w:rsidR="00745285" w:rsidRPr="00720CB6" w:rsidRDefault="00745285" w:rsidP="00745285">
      <w:pPr>
        <w:rPr>
          <w:rFonts w:cs="Noto Sans"/>
          <w:color w:val="000000"/>
          <w:szCs w:val="24"/>
        </w:rPr>
      </w:pPr>
      <w:r w:rsidRPr="00720CB6">
        <w:rPr>
          <w:rFonts w:cs="Noto Sans"/>
          <w:color w:val="000000"/>
          <w:szCs w:val="24"/>
        </w:rPr>
        <w:t>Children</w:t>
      </w:r>
      <w:r w:rsidR="00CB4768">
        <w:rPr>
          <w:rFonts w:cs="Noto Sans"/>
          <w:color w:val="000000"/>
          <w:szCs w:val="24"/>
        </w:rPr>
        <w:t>/young people</w:t>
      </w:r>
      <w:r w:rsidRPr="00720CB6">
        <w:rPr>
          <w:rFonts w:cs="Noto Sans"/>
          <w:color w:val="000000"/>
          <w:szCs w:val="24"/>
        </w:rPr>
        <w:t xml:space="preserve"> may be abused in a family or in an institutional or community setting by those known to them or, more rarely, by others. </w:t>
      </w:r>
    </w:p>
    <w:p w14:paraId="779E842D" w14:textId="77777777" w:rsidR="00745285" w:rsidRPr="00720CB6" w:rsidRDefault="00745285" w:rsidP="00745285">
      <w:pPr>
        <w:rPr>
          <w:rFonts w:cs="Noto Sans"/>
          <w:color w:val="000000"/>
          <w:szCs w:val="24"/>
        </w:rPr>
      </w:pPr>
      <w:r w:rsidRPr="00720CB6">
        <w:rPr>
          <w:rFonts w:cs="Noto Sans"/>
          <w:color w:val="000000"/>
          <w:szCs w:val="24"/>
        </w:rPr>
        <w:t xml:space="preserve">Abuse can take place wholly online, or technology may be used to facilitate offline abuse. </w:t>
      </w:r>
    </w:p>
    <w:p w14:paraId="30844AA9" w14:textId="32CFB809" w:rsidR="00745285" w:rsidRPr="00720CB6" w:rsidRDefault="00745285" w:rsidP="004F6526">
      <w:r w:rsidRPr="00720CB6">
        <w:rPr>
          <w:rFonts w:cs="Noto Sans"/>
          <w:color w:val="000000"/>
          <w:szCs w:val="24"/>
        </w:rPr>
        <w:t>Children</w:t>
      </w:r>
      <w:r w:rsidR="00CB4768">
        <w:rPr>
          <w:rFonts w:cs="Noto Sans"/>
          <w:color w:val="000000"/>
          <w:szCs w:val="24"/>
        </w:rPr>
        <w:t>/young people</w:t>
      </w:r>
      <w:r w:rsidRPr="00720CB6">
        <w:rPr>
          <w:rFonts w:cs="Noto Sans"/>
          <w:color w:val="000000"/>
          <w:szCs w:val="24"/>
        </w:rPr>
        <w:t xml:space="preserve"> may be abused by an adult or adults or by another child</w:t>
      </w:r>
      <w:r w:rsidR="00CB4768">
        <w:rPr>
          <w:rFonts w:cs="Noto Sans"/>
          <w:color w:val="000000"/>
          <w:szCs w:val="24"/>
        </w:rPr>
        <w:t xml:space="preserve">(ren)/young person </w:t>
      </w:r>
      <w:r w:rsidRPr="00720CB6">
        <w:rPr>
          <w:rFonts w:cs="Noto Sans"/>
          <w:color w:val="000000"/>
          <w:szCs w:val="24"/>
        </w:rPr>
        <w:t xml:space="preserve"> .</w:t>
      </w:r>
    </w:p>
    <w:p w14:paraId="7E9D6CA1" w14:textId="01D09A93" w:rsidR="00D81253" w:rsidRPr="00880D10" w:rsidRDefault="00D81253" w:rsidP="006F5247">
      <w:pPr>
        <w:pStyle w:val="Heading1"/>
        <w:jc w:val="left"/>
        <w:rPr>
          <w:rFonts w:cs="Arial"/>
          <w:b w:val="0"/>
          <w:sz w:val="24"/>
          <w:szCs w:val="24"/>
          <w:u w:val="single"/>
        </w:rPr>
      </w:pPr>
      <w:r w:rsidRPr="00720CB6">
        <w:rPr>
          <w:rFonts w:cs="Arial"/>
          <w:sz w:val="24"/>
          <w:szCs w:val="24"/>
        </w:rPr>
        <w:t>N</w:t>
      </w:r>
      <w:r w:rsidR="00B45FA3" w:rsidRPr="00720CB6">
        <w:rPr>
          <w:rFonts w:cs="Arial"/>
          <w:sz w:val="24"/>
          <w:szCs w:val="24"/>
        </w:rPr>
        <w:t>eglect</w:t>
      </w:r>
    </w:p>
    <w:p w14:paraId="785D4CCD" w14:textId="37B7CE87" w:rsidR="00D81253" w:rsidRPr="00880D10" w:rsidRDefault="00D81253" w:rsidP="00D81253">
      <w:pPr>
        <w:rPr>
          <w:rFonts w:cs="Arial"/>
          <w:szCs w:val="24"/>
        </w:rPr>
      </w:pPr>
      <w:r w:rsidRPr="00880D10">
        <w:rPr>
          <w:rFonts w:cs="Arial"/>
          <w:szCs w:val="24"/>
        </w:rPr>
        <w:t>Neglect is the persistent failure to meet a child</w:t>
      </w:r>
      <w:r w:rsidR="00CB4768">
        <w:rPr>
          <w:rFonts w:cs="Arial"/>
          <w:szCs w:val="24"/>
        </w:rPr>
        <w:t>/young person</w:t>
      </w:r>
      <w:r w:rsidRPr="00880D10">
        <w:rPr>
          <w:rFonts w:cs="Arial"/>
          <w:szCs w:val="24"/>
        </w:rPr>
        <w:t xml:space="preserve">'s basic physical and/or psychological needs, likely to result in the serious impairment of </w:t>
      </w:r>
      <w:r w:rsidR="002723FA" w:rsidRPr="00880D10">
        <w:rPr>
          <w:rFonts w:cs="Arial"/>
          <w:szCs w:val="24"/>
        </w:rPr>
        <w:t>th</w:t>
      </w:r>
      <w:r w:rsidR="002723FA">
        <w:rPr>
          <w:rFonts w:cs="Arial"/>
          <w:szCs w:val="24"/>
        </w:rPr>
        <w:t xml:space="preserve">eir </w:t>
      </w:r>
      <w:r w:rsidR="002723FA" w:rsidRPr="00880D10">
        <w:rPr>
          <w:rFonts w:cs="Arial"/>
          <w:szCs w:val="24"/>
        </w:rPr>
        <w:t>health</w:t>
      </w:r>
      <w:r w:rsidRPr="00880D10">
        <w:rPr>
          <w:rFonts w:cs="Arial"/>
          <w:szCs w:val="24"/>
        </w:rPr>
        <w:t xml:space="preserve"> or development.  Neglect may occur during pregnancy as a result maternal substance abuse. Once a child is born, neglect may involve</w:t>
      </w:r>
      <w:r w:rsidR="006F5247" w:rsidRPr="00880D10">
        <w:rPr>
          <w:rFonts w:cs="Arial"/>
          <w:szCs w:val="24"/>
        </w:rPr>
        <w:t xml:space="preserve"> a parent or carer failing to: </w:t>
      </w:r>
    </w:p>
    <w:p w14:paraId="2E585F77" w14:textId="77777777" w:rsidR="00D81253" w:rsidRPr="00880D10" w:rsidRDefault="00E37455" w:rsidP="00452E35">
      <w:pPr>
        <w:numPr>
          <w:ilvl w:val="0"/>
          <w:numId w:val="8"/>
        </w:numPr>
        <w:spacing w:line="240" w:lineRule="auto"/>
        <w:ind w:left="1077" w:hanging="357"/>
        <w:rPr>
          <w:rFonts w:cs="Arial"/>
          <w:szCs w:val="24"/>
        </w:rPr>
      </w:pPr>
      <w:r>
        <w:rPr>
          <w:rFonts w:cs="Arial"/>
          <w:szCs w:val="24"/>
        </w:rPr>
        <w:t>p</w:t>
      </w:r>
      <w:r w:rsidR="00D81253" w:rsidRPr="00880D10">
        <w:rPr>
          <w:rFonts w:cs="Arial"/>
          <w:szCs w:val="24"/>
        </w:rPr>
        <w:t>rovide adequate food, clothing and shelter (including exclu</w:t>
      </w:r>
      <w:r>
        <w:rPr>
          <w:rFonts w:cs="Arial"/>
          <w:szCs w:val="24"/>
        </w:rPr>
        <w:t>sion from home or abandonment)</w:t>
      </w:r>
    </w:p>
    <w:p w14:paraId="0F532FFA" w14:textId="28B31C75" w:rsidR="00D81253" w:rsidRPr="00880D10" w:rsidRDefault="00E37455" w:rsidP="00452E35">
      <w:pPr>
        <w:numPr>
          <w:ilvl w:val="0"/>
          <w:numId w:val="8"/>
        </w:numPr>
        <w:spacing w:line="240" w:lineRule="auto"/>
        <w:ind w:left="1077" w:hanging="357"/>
        <w:rPr>
          <w:rFonts w:cs="Arial"/>
          <w:szCs w:val="24"/>
        </w:rPr>
      </w:pPr>
      <w:r>
        <w:rPr>
          <w:rFonts w:cs="Arial"/>
          <w:szCs w:val="24"/>
        </w:rPr>
        <w:t>p</w:t>
      </w:r>
      <w:r w:rsidR="00D81253" w:rsidRPr="00880D10">
        <w:rPr>
          <w:rFonts w:cs="Arial"/>
          <w:szCs w:val="24"/>
        </w:rPr>
        <w:t>rotect a child</w:t>
      </w:r>
      <w:r w:rsidR="00CB4768">
        <w:rPr>
          <w:rFonts w:cs="Arial"/>
          <w:szCs w:val="24"/>
        </w:rPr>
        <w:t>/young person</w:t>
      </w:r>
      <w:r w:rsidR="00D81253" w:rsidRPr="00880D10">
        <w:rPr>
          <w:rFonts w:cs="Arial"/>
          <w:szCs w:val="24"/>
        </w:rPr>
        <w:t xml:space="preserve"> from physic</w:t>
      </w:r>
      <w:r>
        <w:rPr>
          <w:rFonts w:cs="Arial"/>
          <w:szCs w:val="24"/>
        </w:rPr>
        <w:t>al and emotional harm or danger</w:t>
      </w:r>
    </w:p>
    <w:p w14:paraId="056431D6" w14:textId="3BC3AB5C" w:rsidR="00D81253" w:rsidRPr="00880D10" w:rsidRDefault="00E37455" w:rsidP="00452E35">
      <w:pPr>
        <w:numPr>
          <w:ilvl w:val="0"/>
          <w:numId w:val="8"/>
        </w:numPr>
        <w:spacing w:line="240" w:lineRule="auto"/>
        <w:ind w:left="1077" w:hanging="357"/>
        <w:rPr>
          <w:rFonts w:cs="Arial"/>
          <w:szCs w:val="24"/>
        </w:rPr>
      </w:pPr>
      <w:r>
        <w:rPr>
          <w:rFonts w:cs="Arial"/>
          <w:szCs w:val="24"/>
        </w:rPr>
        <w:t>e</w:t>
      </w:r>
      <w:r w:rsidR="00D81253" w:rsidRPr="00880D10">
        <w:rPr>
          <w:rFonts w:cs="Arial"/>
          <w:szCs w:val="24"/>
        </w:rPr>
        <w:t xml:space="preserve">nsure adequate supervision (including the use of inadequate </w:t>
      </w:r>
      <w:r w:rsidR="00B44CF8" w:rsidRPr="00880D10">
        <w:rPr>
          <w:rFonts w:cs="Arial"/>
          <w:szCs w:val="24"/>
        </w:rPr>
        <w:t>caregivers</w:t>
      </w:r>
      <w:r w:rsidR="00D81253" w:rsidRPr="00880D10">
        <w:rPr>
          <w:rFonts w:cs="Arial"/>
          <w:szCs w:val="24"/>
        </w:rPr>
        <w:t>); or</w:t>
      </w:r>
    </w:p>
    <w:p w14:paraId="6FD89211" w14:textId="77777777" w:rsidR="00D81253" w:rsidRPr="00880D10" w:rsidRDefault="00E37455" w:rsidP="00452E35">
      <w:pPr>
        <w:numPr>
          <w:ilvl w:val="0"/>
          <w:numId w:val="8"/>
        </w:numPr>
        <w:spacing w:line="240" w:lineRule="auto"/>
        <w:ind w:left="1077" w:hanging="357"/>
        <w:rPr>
          <w:rFonts w:cs="Arial"/>
          <w:szCs w:val="24"/>
        </w:rPr>
      </w:pPr>
      <w:r>
        <w:rPr>
          <w:rFonts w:cs="Arial"/>
          <w:szCs w:val="24"/>
        </w:rPr>
        <w:t>e</w:t>
      </w:r>
      <w:r w:rsidR="00D81253" w:rsidRPr="00880D10">
        <w:rPr>
          <w:rFonts w:cs="Arial"/>
          <w:szCs w:val="24"/>
        </w:rPr>
        <w:t>nsure access to approp</w:t>
      </w:r>
      <w:r>
        <w:rPr>
          <w:rFonts w:cs="Arial"/>
          <w:szCs w:val="24"/>
        </w:rPr>
        <w:t>riate medical care or treatment</w:t>
      </w:r>
      <w:r w:rsidR="00631301">
        <w:rPr>
          <w:rFonts w:cs="Arial"/>
          <w:szCs w:val="24"/>
        </w:rPr>
        <w:t>.</w:t>
      </w:r>
    </w:p>
    <w:p w14:paraId="62688046" w14:textId="35518ADF" w:rsidR="00D81253" w:rsidRPr="00880D10" w:rsidRDefault="00D81253" w:rsidP="00D81253">
      <w:pPr>
        <w:rPr>
          <w:rFonts w:cs="Arial"/>
          <w:szCs w:val="24"/>
        </w:rPr>
      </w:pPr>
      <w:r w:rsidRPr="00880D10">
        <w:rPr>
          <w:rFonts w:cs="Arial"/>
          <w:szCs w:val="24"/>
        </w:rPr>
        <w:t>It may also include neglect of, or unresponsiveness to, a</w:t>
      </w:r>
      <w:r w:rsidR="006F5247" w:rsidRPr="00880D10">
        <w:rPr>
          <w:rFonts w:cs="Arial"/>
          <w:szCs w:val="24"/>
        </w:rPr>
        <w:t xml:space="preserve"> child</w:t>
      </w:r>
      <w:r w:rsidR="00CB4768">
        <w:rPr>
          <w:rFonts w:cs="Arial"/>
          <w:szCs w:val="24"/>
        </w:rPr>
        <w:t>/young person</w:t>
      </w:r>
      <w:r w:rsidR="006F5247" w:rsidRPr="00880D10">
        <w:rPr>
          <w:rFonts w:cs="Arial"/>
          <w:szCs w:val="24"/>
        </w:rPr>
        <w:t>'s basic emotional needs.</w:t>
      </w:r>
    </w:p>
    <w:p w14:paraId="5E0DDF0F" w14:textId="77777777"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szCs w:val="24"/>
        </w:rPr>
        <w:t>The following may be indicators of neglect (this is not desig</w:t>
      </w:r>
      <w:r w:rsidR="006F5247" w:rsidRPr="00880D10">
        <w:rPr>
          <w:rFonts w:cs="Arial"/>
          <w:szCs w:val="24"/>
        </w:rPr>
        <w:t>ned to be used as a checklist):</w:t>
      </w:r>
    </w:p>
    <w:p w14:paraId="5533364A"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constant hunger</w:t>
      </w:r>
    </w:p>
    <w:p w14:paraId="28B687AE"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00D81253" w:rsidRPr="00880D10">
        <w:rPr>
          <w:rFonts w:cs="Arial"/>
          <w:szCs w:val="24"/>
        </w:rPr>
        <w:t xml:space="preserve">tealing, </w:t>
      </w:r>
      <w:r>
        <w:rPr>
          <w:rFonts w:cs="Arial"/>
          <w:szCs w:val="24"/>
        </w:rPr>
        <w:t>scavenging and/or hoarding food</w:t>
      </w:r>
    </w:p>
    <w:p w14:paraId="7D7FED08"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00D81253" w:rsidRPr="00880D10">
        <w:rPr>
          <w:rFonts w:cs="Arial"/>
          <w:szCs w:val="24"/>
        </w:rPr>
        <w:t>re</w:t>
      </w:r>
      <w:r>
        <w:rPr>
          <w:rFonts w:cs="Arial"/>
          <w:szCs w:val="24"/>
        </w:rPr>
        <w:t>quent tiredness or listlessness</w:t>
      </w:r>
    </w:p>
    <w:p w14:paraId="2FB54F68"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frequently dirty or unkempt</w:t>
      </w:r>
    </w:p>
    <w:p w14:paraId="59B41A3A"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w:t>
      </w:r>
      <w:r w:rsidR="00D81253" w:rsidRPr="00880D10">
        <w:rPr>
          <w:rFonts w:cs="Arial"/>
          <w:szCs w:val="24"/>
        </w:rPr>
        <w:t>ften poorly or inapp</w:t>
      </w:r>
      <w:r>
        <w:rPr>
          <w:rFonts w:cs="Arial"/>
          <w:szCs w:val="24"/>
        </w:rPr>
        <w:t>ropriately clad for the weather</w:t>
      </w:r>
    </w:p>
    <w:p w14:paraId="6D5F0DEA"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p</w:t>
      </w:r>
      <w:r w:rsidR="00D81253" w:rsidRPr="00880D10">
        <w:rPr>
          <w:rFonts w:cs="Arial"/>
          <w:szCs w:val="24"/>
        </w:rPr>
        <w:t>oor school atte</w:t>
      </w:r>
      <w:r>
        <w:rPr>
          <w:rFonts w:cs="Arial"/>
          <w:szCs w:val="24"/>
        </w:rPr>
        <w:t>ndance or often late for school</w:t>
      </w:r>
    </w:p>
    <w:p w14:paraId="72A5CAF5"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poor concentration</w:t>
      </w:r>
    </w:p>
    <w:p w14:paraId="5D680A12"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a</w:t>
      </w:r>
      <w:r w:rsidR="00D81253" w:rsidRPr="00880D10">
        <w:rPr>
          <w:rFonts w:cs="Arial"/>
          <w:szCs w:val="24"/>
        </w:rPr>
        <w:t>ffection or attention s</w:t>
      </w:r>
      <w:r>
        <w:rPr>
          <w:rFonts w:cs="Arial"/>
          <w:szCs w:val="24"/>
        </w:rPr>
        <w:t>eeking behaviour</w:t>
      </w:r>
    </w:p>
    <w:p w14:paraId="7B57321F"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lastRenderedPageBreak/>
        <w:t>i</w:t>
      </w:r>
      <w:r w:rsidR="00D81253" w:rsidRPr="00880D10">
        <w:rPr>
          <w:rFonts w:cs="Arial"/>
          <w:szCs w:val="24"/>
        </w:rPr>
        <w:t>llnesses or i</w:t>
      </w:r>
      <w:r>
        <w:rPr>
          <w:rFonts w:cs="Arial"/>
          <w:szCs w:val="24"/>
        </w:rPr>
        <w:t>njuries that are left untreate</w:t>
      </w:r>
      <w:r w:rsidR="00331C60">
        <w:rPr>
          <w:rFonts w:cs="Arial"/>
          <w:szCs w:val="24"/>
        </w:rPr>
        <w:t>d</w:t>
      </w:r>
    </w:p>
    <w:p w14:paraId="5B2ACA71"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00D81253" w:rsidRPr="00880D10">
        <w:rPr>
          <w:rFonts w:cs="Arial"/>
          <w:szCs w:val="24"/>
        </w:rPr>
        <w:t>ailure to achieve developmental milesto</w:t>
      </w:r>
      <w:r>
        <w:rPr>
          <w:rFonts w:cs="Arial"/>
          <w:szCs w:val="24"/>
        </w:rPr>
        <w:t>nes, for example growth, weight</w:t>
      </w:r>
    </w:p>
    <w:p w14:paraId="13A54292" w14:textId="77777777" w:rsidR="00D81253" w:rsidRPr="00880D10" w:rsidRDefault="00E37455" w:rsidP="00452E35">
      <w:pPr>
        <w:numPr>
          <w:ilvl w:val="0"/>
          <w:numId w:val="9"/>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f</w:t>
      </w:r>
      <w:r w:rsidR="00D81253" w:rsidRPr="00880D10">
        <w:rPr>
          <w:rFonts w:cs="Arial"/>
          <w:szCs w:val="24"/>
        </w:rPr>
        <w:t>ailure to dev</w:t>
      </w:r>
      <w:r>
        <w:rPr>
          <w:rFonts w:cs="Arial"/>
          <w:szCs w:val="24"/>
        </w:rPr>
        <w:t>elop intellectually or socially</w:t>
      </w:r>
    </w:p>
    <w:p w14:paraId="45F795A2" w14:textId="77777777" w:rsidR="00D81253" w:rsidRPr="00880D10" w:rsidRDefault="00E37455" w:rsidP="00452E35">
      <w:pPr>
        <w:numPr>
          <w:ilvl w:val="0"/>
          <w:numId w:val="9"/>
        </w:numPr>
        <w:autoSpaceDE w:val="0"/>
        <w:autoSpaceDN w:val="0"/>
        <w:adjustRightInd w:val="0"/>
        <w:spacing w:line="240" w:lineRule="auto"/>
        <w:ind w:left="1077" w:hanging="357"/>
        <w:rPr>
          <w:rFonts w:cs="Arial"/>
          <w:szCs w:val="24"/>
        </w:rPr>
      </w:pPr>
      <w:r>
        <w:rPr>
          <w:rFonts w:cs="Arial"/>
          <w:szCs w:val="24"/>
        </w:rPr>
        <w:t>r</w:t>
      </w:r>
      <w:r w:rsidR="00D81253" w:rsidRPr="00880D10">
        <w:rPr>
          <w:rFonts w:cs="Arial"/>
          <w:szCs w:val="24"/>
        </w:rPr>
        <w:t>esponsibility for activity that is not age appropriate such as cooking</w:t>
      </w:r>
      <w:r>
        <w:rPr>
          <w:rFonts w:cs="Arial"/>
          <w:szCs w:val="24"/>
        </w:rPr>
        <w:t>, ironing, caring for siblings</w:t>
      </w:r>
    </w:p>
    <w:p w14:paraId="46344357" w14:textId="77777777" w:rsidR="00D81253" w:rsidRPr="00880D10" w:rsidRDefault="00E37455" w:rsidP="00452E35">
      <w:pPr>
        <w:numPr>
          <w:ilvl w:val="0"/>
          <w:numId w:val="9"/>
        </w:numPr>
        <w:autoSpaceDE w:val="0"/>
        <w:autoSpaceDN w:val="0"/>
        <w:adjustRightInd w:val="0"/>
        <w:spacing w:line="240" w:lineRule="auto"/>
        <w:ind w:left="1077" w:hanging="357"/>
        <w:rPr>
          <w:rFonts w:cs="Arial"/>
          <w:szCs w:val="24"/>
        </w:rPr>
      </w:pPr>
      <w:r>
        <w:rPr>
          <w:rFonts w:cs="Arial"/>
          <w:szCs w:val="24"/>
        </w:rPr>
        <w:t>t</w:t>
      </w:r>
      <w:r w:rsidR="00D81253" w:rsidRPr="00880D10">
        <w:rPr>
          <w:rFonts w:cs="Arial"/>
          <w:szCs w:val="24"/>
        </w:rPr>
        <w:t>he child is regularly not collected or received from school; or</w:t>
      </w:r>
    </w:p>
    <w:p w14:paraId="5E083220" w14:textId="77777777" w:rsidR="006F5247" w:rsidRPr="00E37455" w:rsidRDefault="00E37455" w:rsidP="00452E35">
      <w:pPr>
        <w:numPr>
          <w:ilvl w:val="0"/>
          <w:numId w:val="9"/>
        </w:numPr>
        <w:autoSpaceDE w:val="0"/>
        <w:autoSpaceDN w:val="0"/>
        <w:adjustRightInd w:val="0"/>
        <w:spacing w:line="240" w:lineRule="auto"/>
        <w:ind w:left="1077" w:hanging="357"/>
        <w:rPr>
          <w:rFonts w:cs="Arial"/>
          <w:szCs w:val="24"/>
        </w:rPr>
      </w:pPr>
      <w:r>
        <w:rPr>
          <w:rFonts w:cs="Arial"/>
          <w:szCs w:val="24"/>
        </w:rPr>
        <w:t>t</w:t>
      </w:r>
      <w:r w:rsidR="00D81253" w:rsidRPr="00880D10">
        <w:rPr>
          <w:rFonts w:cs="Arial"/>
          <w:szCs w:val="24"/>
        </w:rPr>
        <w:t>he child is left at home alone or with inappropriate carer</w:t>
      </w:r>
      <w:r w:rsidR="00631301">
        <w:rPr>
          <w:rFonts w:cs="Arial"/>
          <w:szCs w:val="24"/>
        </w:rPr>
        <w:t>.</w:t>
      </w:r>
    </w:p>
    <w:p w14:paraId="66C5D0B7" w14:textId="77777777" w:rsidR="00745285" w:rsidRDefault="00745285" w:rsidP="00D8125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41F6B085" w14:textId="3F8EDD1F" w:rsidR="00D81253" w:rsidRPr="00880D10" w:rsidRDefault="00D81253" w:rsidP="00D8125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P</w:t>
      </w:r>
      <w:r w:rsidR="00B45FA3" w:rsidRPr="00880D10">
        <w:rPr>
          <w:rFonts w:cs="Arial"/>
          <w:sz w:val="24"/>
          <w:szCs w:val="24"/>
        </w:rPr>
        <w:t>hysical</w:t>
      </w:r>
      <w:r w:rsidRPr="00880D10">
        <w:rPr>
          <w:rFonts w:cs="Arial"/>
          <w:sz w:val="24"/>
          <w:szCs w:val="24"/>
        </w:rPr>
        <w:t xml:space="preserve"> </w:t>
      </w:r>
      <w:r w:rsidR="00B45FA3" w:rsidRPr="00880D10">
        <w:rPr>
          <w:rFonts w:cs="Arial"/>
          <w:sz w:val="24"/>
          <w:szCs w:val="24"/>
        </w:rPr>
        <w:t>abuse</w:t>
      </w:r>
    </w:p>
    <w:p w14:paraId="2FDEA979" w14:textId="66950523" w:rsidR="00D81253" w:rsidRPr="00880D10" w:rsidRDefault="00D81253" w:rsidP="00D81253">
      <w:pPr>
        <w:rPr>
          <w:rFonts w:cs="Arial"/>
          <w:bCs/>
          <w:szCs w:val="24"/>
        </w:rPr>
      </w:pPr>
      <w:r w:rsidRPr="00880D10">
        <w:rPr>
          <w:rFonts w:cs="Arial"/>
          <w:bCs/>
          <w:szCs w:val="24"/>
          <w:lang w:val="en-US"/>
        </w:rPr>
        <w:t xml:space="preserve">Physical abuse </w:t>
      </w:r>
      <w:r w:rsidRPr="00880D10">
        <w:rPr>
          <w:rFonts w:cs="Arial"/>
          <w:bCs/>
          <w:szCs w:val="24"/>
        </w:rPr>
        <w:t>may involve hitting, shaking, throwing, poisoning, burning or scalding, drowning, suffocating or otherwise causing physical harm to a child</w:t>
      </w:r>
      <w:r w:rsidR="00CB4768">
        <w:rPr>
          <w:rFonts w:cs="Arial"/>
          <w:bCs/>
          <w:szCs w:val="24"/>
        </w:rPr>
        <w:t>/young person</w:t>
      </w:r>
      <w:r w:rsidRPr="00880D10">
        <w:rPr>
          <w:rFonts w:cs="Arial"/>
          <w:bCs/>
          <w:szCs w:val="24"/>
        </w:rPr>
        <w:t>.  Physical harm may also be caused when a parent or carer fabricates the symptoms of, or deliberate</w:t>
      </w:r>
      <w:r w:rsidR="006F5247" w:rsidRPr="00880D10">
        <w:rPr>
          <w:rFonts w:cs="Arial"/>
          <w:bCs/>
          <w:szCs w:val="24"/>
        </w:rPr>
        <w:t>ly induces, illness in a child</w:t>
      </w:r>
      <w:r w:rsidR="00CB4768">
        <w:rPr>
          <w:rFonts w:cs="Arial"/>
          <w:bCs/>
          <w:szCs w:val="24"/>
        </w:rPr>
        <w:t>/young person</w:t>
      </w:r>
      <w:r w:rsidR="006F5247" w:rsidRPr="00880D10">
        <w:rPr>
          <w:rFonts w:cs="Arial"/>
          <w:bCs/>
          <w:szCs w:val="24"/>
        </w:rPr>
        <w:t>.</w:t>
      </w:r>
    </w:p>
    <w:p w14:paraId="0C18418E" w14:textId="77777777"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szCs w:val="24"/>
        </w:rPr>
        <w:t>The following may be indicators of physical abuse (this is not desig</w:t>
      </w:r>
      <w:r w:rsidR="006F5247" w:rsidRPr="00880D10">
        <w:rPr>
          <w:rFonts w:cs="Arial"/>
          <w:szCs w:val="24"/>
        </w:rPr>
        <w:t>ned to be used as a checklist):</w:t>
      </w:r>
    </w:p>
    <w:p w14:paraId="199799B6"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m</w:t>
      </w:r>
      <w:r w:rsidR="00D81253" w:rsidRPr="00880D10">
        <w:rPr>
          <w:rFonts w:cs="Arial"/>
          <w:szCs w:val="24"/>
        </w:rPr>
        <w:t>ultiple bruises i</w:t>
      </w:r>
      <w:r>
        <w:rPr>
          <w:rFonts w:cs="Arial"/>
          <w:szCs w:val="24"/>
        </w:rPr>
        <w:t>n clusters, or of uniform shape</w:t>
      </w:r>
    </w:p>
    <w:p w14:paraId="67F0ACA3"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br</w:t>
      </w:r>
      <w:r w:rsidR="00D81253" w:rsidRPr="00880D10">
        <w:rPr>
          <w:rFonts w:cs="Arial"/>
          <w:szCs w:val="24"/>
        </w:rPr>
        <w:t>uises that carry an im</w:t>
      </w:r>
      <w:r>
        <w:rPr>
          <w:rFonts w:cs="Arial"/>
          <w:szCs w:val="24"/>
        </w:rPr>
        <w:t>print, such as a hand or a belt</w:t>
      </w:r>
    </w:p>
    <w:p w14:paraId="171BDB09"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bite marks</w:t>
      </w:r>
    </w:p>
    <w:p w14:paraId="22AE9860"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round burn marks</w:t>
      </w:r>
    </w:p>
    <w:p w14:paraId="1F1865E1"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m</w:t>
      </w:r>
      <w:r w:rsidR="00D81253" w:rsidRPr="00880D10">
        <w:rPr>
          <w:rFonts w:cs="Arial"/>
          <w:szCs w:val="24"/>
        </w:rPr>
        <w:t xml:space="preserve">ultiple burn marks and burns on unusual areas of the body such as </w:t>
      </w:r>
      <w:r>
        <w:rPr>
          <w:rFonts w:cs="Arial"/>
          <w:szCs w:val="24"/>
        </w:rPr>
        <w:t>the back, shoulders or buttocks</w:t>
      </w:r>
    </w:p>
    <w:p w14:paraId="06093BC3"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a</w:t>
      </w:r>
      <w:r w:rsidR="00D81253" w:rsidRPr="00880D10">
        <w:rPr>
          <w:rFonts w:cs="Arial"/>
          <w:szCs w:val="24"/>
        </w:rPr>
        <w:t>n injury that is not co</w:t>
      </w:r>
      <w:r>
        <w:rPr>
          <w:rFonts w:cs="Arial"/>
          <w:szCs w:val="24"/>
        </w:rPr>
        <w:t>nsistent with the account given</w:t>
      </w:r>
    </w:p>
    <w:p w14:paraId="2B466535"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c</w:t>
      </w:r>
      <w:r w:rsidR="00D81253" w:rsidRPr="00880D10">
        <w:rPr>
          <w:rFonts w:cs="Arial"/>
          <w:szCs w:val="24"/>
        </w:rPr>
        <w:t>hanging or different acc</w:t>
      </w:r>
      <w:r>
        <w:rPr>
          <w:rFonts w:cs="Arial"/>
          <w:szCs w:val="24"/>
        </w:rPr>
        <w:t>ounts of how an injury occurred</w:t>
      </w:r>
    </w:p>
    <w:p w14:paraId="46A57307"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bald patches</w:t>
      </w:r>
    </w:p>
    <w:p w14:paraId="543AA60A"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s</w:t>
      </w:r>
      <w:r w:rsidR="00D81253" w:rsidRPr="00880D10">
        <w:rPr>
          <w:rFonts w:cs="Arial"/>
          <w:szCs w:val="24"/>
        </w:rPr>
        <w:t>ymptoms of drug or al</w:t>
      </w:r>
      <w:r>
        <w:rPr>
          <w:rFonts w:cs="Arial"/>
          <w:szCs w:val="24"/>
        </w:rPr>
        <w:t>cohol intoxication or poisoning</w:t>
      </w:r>
    </w:p>
    <w:p w14:paraId="6900A6F2"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u</w:t>
      </w:r>
      <w:r w:rsidR="00D81253" w:rsidRPr="00880D10">
        <w:rPr>
          <w:rFonts w:cs="Arial"/>
          <w:szCs w:val="24"/>
        </w:rPr>
        <w:t xml:space="preserve">naccountable covering of limbs, even </w:t>
      </w:r>
      <w:r>
        <w:rPr>
          <w:rFonts w:cs="Arial"/>
          <w:szCs w:val="24"/>
        </w:rPr>
        <w:t>in hot weather</w:t>
      </w:r>
    </w:p>
    <w:p w14:paraId="59117F88"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f</w:t>
      </w:r>
      <w:r w:rsidR="00D81253" w:rsidRPr="00880D10">
        <w:rPr>
          <w:rFonts w:cs="Arial"/>
          <w:szCs w:val="24"/>
        </w:rPr>
        <w:t xml:space="preserve">ear of going </w:t>
      </w:r>
      <w:r>
        <w:rPr>
          <w:rFonts w:cs="Arial"/>
          <w:szCs w:val="24"/>
        </w:rPr>
        <w:t>home or parents being contacted</w:t>
      </w:r>
    </w:p>
    <w:p w14:paraId="0F567AA5"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fear of medical help</w:t>
      </w:r>
    </w:p>
    <w:p w14:paraId="03ABD78C"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fear of changing for PE</w:t>
      </w:r>
    </w:p>
    <w:p w14:paraId="7278D3E6" w14:textId="77777777" w:rsidR="00D81253" w:rsidRPr="00880D10" w:rsidRDefault="00E37455" w:rsidP="00382F7F">
      <w:pPr>
        <w:numPr>
          <w:ilvl w:val="0"/>
          <w:numId w:val="12"/>
        </w:numPr>
        <w:tabs>
          <w:tab w:val="left" w:pos="0"/>
          <w:tab w:val="left" w:pos="10080"/>
          <w:tab w:val="left" w:pos="10800"/>
          <w:tab w:val="left" w:pos="11520"/>
          <w:tab w:val="left" w:pos="12240"/>
        </w:tabs>
        <w:rPr>
          <w:rFonts w:cs="Arial"/>
          <w:szCs w:val="24"/>
        </w:rPr>
      </w:pPr>
      <w:r>
        <w:rPr>
          <w:rFonts w:cs="Arial"/>
          <w:szCs w:val="24"/>
        </w:rPr>
        <w:t>i</w:t>
      </w:r>
      <w:r w:rsidR="00D81253" w:rsidRPr="00880D10">
        <w:rPr>
          <w:rFonts w:cs="Arial"/>
          <w:szCs w:val="24"/>
        </w:rPr>
        <w:t>nexplicable fe</w:t>
      </w:r>
      <w:r>
        <w:rPr>
          <w:rFonts w:cs="Arial"/>
          <w:szCs w:val="24"/>
        </w:rPr>
        <w:t>ar of adults or over-compliance</w:t>
      </w:r>
    </w:p>
    <w:p w14:paraId="206607AE" w14:textId="77777777" w:rsidR="00D81253" w:rsidRPr="00880D10" w:rsidRDefault="00E37455"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Pr>
          <w:rFonts w:cs="Arial"/>
          <w:b w:val="0"/>
          <w:sz w:val="24"/>
          <w:szCs w:val="24"/>
        </w:rPr>
        <w:lastRenderedPageBreak/>
        <w:t>v</w:t>
      </w:r>
      <w:r w:rsidR="00D81253" w:rsidRPr="00880D10">
        <w:rPr>
          <w:rFonts w:cs="Arial"/>
          <w:b w:val="0"/>
          <w:sz w:val="24"/>
          <w:szCs w:val="24"/>
        </w:rPr>
        <w:t>iolence or aggression towards others including bullying; or</w:t>
      </w:r>
    </w:p>
    <w:p w14:paraId="0541720F" w14:textId="77777777" w:rsidR="00D81253" w:rsidRPr="00880D10" w:rsidRDefault="00E37455"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Pr>
          <w:rFonts w:cs="Arial"/>
          <w:b w:val="0"/>
          <w:sz w:val="24"/>
          <w:szCs w:val="24"/>
        </w:rPr>
        <w:t>isolation from peers</w:t>
      </w:r>
      <w:r w:rsidR="00FC6D6C">
        <w:rPr>
          <w:rFonts w:cs="Arial"/>
          <w:b w:val="0"/>
          <w:sz w:val="24"/>
          <w:szCs w:val="24"/>
        </w:rPr>
        <w:t>.</w:t>
      </w:r>
    </w:p>
    <w:p w14:paraId="5BDAE649" w14:textId="77777777" w:rsidR="00561C74" w:rsidRDefault="00561C74"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p>
    <w:p w14:paraId="2507454F" w14:textId="7D147B6C" w:rsidR="00D81253" w:rsidRPr="00880D10" w:rsidRDefault="006F5247"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S</w:t>
      </w:r>
      <w:r w:rsidR="00B45FA3" w:rsidRPr="00880D10">
        <w:rPr>
          <w:rFonts w:cs="Arial"/>
          <w:sz w:val="24"/>
          <w:szCs w:val="24"/>
        </w:rPr>
        <w:t>exual</w:t>
      </w:r>
      <w:r w:rsidRPr="00880D10">
        <w:rPr>
          <w:rFonts w:cs="Arial"/>
          <w:sz w:val="24"/>
          <w:szCs w:val="24"/>
        </w:rPr>
        <w:t xml:space="preserve"> </w:t>
      </w:r>
      <w:r w:rsidR="00B45FA3" w:rsidRPr="00880D10">
        <w:rPr>
          <w:rFonts w:cs="Arial"/>
          <w:sz w:val="24"/>
          <w:szCs w:val="24"/>
        </w:rPr>
        <w:t>abuse</w:t>
      </w:r>
    </w:p>
    <w:p w14:paraId="22FABF5E" w14:textId="75851F1A" w:rsidR="00F0069E" w:rsidRPr="00880D10" w:rsidRDefault="00D81253" w:rsidP="0061654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Sexual abuse involves forcing or enticing a child</w:t>
      </w:r>
      <w:r w:rsidR="00CB4768">
        <w:rPr>
          <w:rFonts w:cs="Arial"/>
          <w:b w:val="0"/>
          <w:sz w:val="24"/>
          <w:szCs w:val="24"/>
        </w:rPr>
        <w:t>/</w:t>
      </w:r>
      <w:r w:rsidRPr="00880D10">
        <w:rPr>
          <w:rFonts w:cs="Arial"/>
          <w:b w:val="0"/>
          <w:sz w:val="24"/>
          <w:szCs w:val="24"/>
        </w:rPr>
        <w:t xml:space="preserve">young person to take part in sexual activities, </w:t>
      </w:r>
      <w:r w:rsidRPr="00880D10">
        <w:rPr>
          <w:rFonts w:cs="Arial"/>
          <w:b w:val="0"/>
          <w:iCs/>
          <w:sz w:val="24"/>
          <w:szCs w:val="24"/>
        </w:rPr>
        <w:t>not necessarily involving a high level of violence,</w:t>
      </w:r>
      <w:r w:rsidRPr="00880D10">
        <w:rPr>
          <w:rFonts w:cs="Arial"/>
          <w:b w:val="0"/>
          <w:sz w:val="24"/>
          <w:szCs w:val="24"/>
        </w:rPr>
        <w:t xml:space="preserve"> whether or not the child</w:t>
      </w:r>
      <w:r w:rsidR="00CB4768">
        <w:rPr>
          <w:rFonts w:cs="Arial"/>
          <w:b w:val="0"/>
          <w:sz w:val="24"/>
          <w:szCs w:val="24"/>
        </w:rPr>
        <w:t>/young person</w:t>
      </w:r>
      <w:r w:rsidRPr="00880D10">
        <w:rPr>
          <w:rFonts w:cs="Arial"/>
          <w:b w:val="0"/>
          <w:sz w:val="24"/>
          <w:szCs w:val="24"/>
        </w:rPr>
        <w:t xml:space="preserve"> is aware of what is happening.  The activities may involve physical contact, including assault by penetration (for example, rape or oral sex) or </w:t>
      </w:r>
      <w:r w:rsidRPr="00880D10">
        <w:rPr>
          <w:rFonts w:cs="Arial"/>
          <w:b w:val="0"/>
          <w:iCs/>
          <w:sz w:val="24"/>
          <w:szCs w:val="24"/>
        </w:rPr>
        <w:t>non-penetrative acts such as masturbation, kissing, rubbing and touching outside of clothing</w:t>
      </w:r>
      <w:r w:rsidRPr="00880D10">
        <w:rPr>
          <w:rFonts w:cs="Arial"/>
          <w:b w:val="0"/>
          <w:i/>
          <w:sz w:val="24"/>
          <w:szCs w:val="24"/>
        </w:rPr>
        <w:t xml:space="preserve">.  </w:t>
      </w:r>
      <w:r w:rsidRPr="00880D10">
        <w:rPr>
          <w:rFonts w:cs="Arial"/>
          <w:b w:val="0"/>
          <w:sz w:val="24"/>
          <w:szCs w:val="24"/>
        </w:rPr>
        <w:t>They may also include non-contact activities, such as involving children</w:t>
      </w:r>
      <w:r w:rsidR="00CB4768">
        <w:rPr>
          <w:rFonts w:cs="Arial"/>
          <w:b w:val="0"/>
          <w:sz w:val="24"/>
          <w:szCs w:val="24"/>
        </w:rPr>
        <w:t>/young people</w:t>
      </w:r>
      <w:r w:rsidRPr="00880D10">
        <w:rPr>
          <w:rFonts w:cs="Arial"/>
          <w:b w:val="0"/>
          <w:sz w:val="24"/>
          <w:szCs w:val="24"/>
        </w:rPr>
        <w:t xml:space="preserve"> in looking at, or in the production of, sexual images, watching sexual activities, encouraging children</w:t>
      </w:r>
      <w:r w:rsidR="00CB4768">
        <w:rPr>
          <w:rFonts w:cs="Arial"/>
          <w:b w:val="0"/>
          <w:sz w:val="24"/>
          <w:szCs w:val="24"/>
        </w:rPr>
        <w:t>/young people</w:t>
      </w:r>
      <w:r w:rsidRPr="00880D10">
        <w:rPr>
          <w:rFonts w:cs="Arial"/>
          <w:b w:val="0"/>
          <w:sz w:val="24"/>
          <w:szCs w:val="24"/>
        </w:rPr>
        <w:t xml:space="preserve"> to behave in sexually inappropriate ways, </w:t>
      </w:r>
      <w:r w:rsidRPr="00880D10">
        <w:rPr>
          <w:rFonts w:cs="Arial"/>
          <w:b w:val="0"/>
          <w:iCs/>
          <w:sz w:val="24"/>
          <w:szCs w:val="24"/>
        </w:rPr>
        <w:t xml:space="preserve">or grooming </w:t>
      </w:r>
      <w:r w:rsidR="002723FA">
        <w:rPr>
          <w:rFonts w:cs="Arial"/>
          <w:b w:val="0"/>
          <w:iCs/>
          <w:sz w:val="24"/>
          <w:szCs w:val="24"/>
        </w:rPr>
        <w:t xml:space="preserve">them </w:t>
      </w:r>
      <w:r w:rsidR="002723FA" w:rsidRPr="00880D10">
        <w:rPr>
          <w:rFonts w:cs="Arial"/>
          <w:b w:val="0"/>
          <w:iCs/>
          <w:sz w:val="24"/>
          <w:szCs w:val="24"/>
        </w:rPr>
        <w:t>in</w:t>
      </w:r>
      <w:r w:rsidRPr="00880D10">
        <w:rPr>
          <w:rFonts w:cs="Arial"/>
          <w:b w:val="0"/>
          <w:iCs/>
          <w:sz w:val="24"/>
          <w:szCs w:val="24"/>
        </w:rPr>
        <w:t xml:space="preserve"> preparation for abuse (including via the internet).  Sexual abuse is not solel</w:t>
      </w:r>
      <w:r w:rsidR="00FC6D6C">
        <w:rPr>
          <w:rFonts w:cs="Arial"/>
          <w:b w:val="0"/>
          <w:iCs/>
          <w:sz w:val="24"/>
          <w:szCs w:val="24"/>
        </w:rPr>
        <w:t>y perpetrated by adult males; w</w:t>
      </w:r>
      <w:r w:rsidRPr="00880D10">
        <w:rPr>
          <w:rFonts w:cs="Arial"/>
          <w:b w:val="0"/>
          <w:iCs/>
          <w:sz w:val="24"/>
          <w:szCs w:val="24"/>
        </w:rPr>
        <w:t>omen can also commit act of sexual abuse, as can other children</w:t>
      </w:r>
      <w:r w:rsidR="003A7062">
        <w:rPr>
          <w:rFonts w:cs="Arial"/>
          <w:b w:val="0"/>
          <w:iCs/>
          <w:sz w:val="24"/>
          <w:szCs w:val="24"/>
        </w:rPr>
        <w:t>/young people</w:t>
      </w:r>
      <w:r w:rsidRPr="00880D10">
        <w:rPr>
          <w:rFonts w:cs="Arial"/>
          <w:b w:val="0"/>
          <w:iCs/>
          <w:sz w:val="24"/>
          <w:szCs w:val="24"/>
        </w:rPr>
        <w:t>.</w:t>
      </w:r>
    </w:p>
    <w:p w14:paraId="088C408F" w14:textId="77777777"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szCs w:val="24"/>
        </w:rPr>
        <w:t>The following may be indicators of sexual abuse (this is not desig</w:t>
      </w:r>
      <w:r w:rsidR="00F0069E" w:rsidRPr="00880D10">
        <w:rPr>
          <w:rFonts w:cs="Arial"/>
          <w:szCs w:val="24"/>
        </w:rPr>
        <w:t>ned to be used as a checklist):</w:t>
      </w:r>
    </w:p>
    <w:p w14:paraId="07956566"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s</w:t>
      </w:r>
      <w:r w:rsidR="00D81253" w:rsidRPr="00880D10">
        <w:rPr>
          <w:rFonts w:cs="Arial"/>
          <w:b w:val="0"/>
          <w:sz w:val="24"/>
          <w:szCs w:val="24"/>
        </w:rPr>
        <w:t>exually explicit play or behaviour</w:t>
      </w:r>
      <w:r>
        <w:rPr>
          <w:rFonts w:cs="Arial"/>
          <w:b w:val="0"/>
          <w:sz w:val="24"/>
          <w:szCs w:val="24"/>
        </w:rPr>
        <w:t xml:space="preserve"> or age-inappropriate knowledge</w:t>
      </w:r>
    </w:p>
    <w:p w14:paraId="095FBD6B"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00D81253" w:rsidRPr="00880D10">
        <w:rPr>
          <w:rFonts w:cs="Arial"/>
          <w:b w:val="0"/>
          <w:sz w:val="24"/>
          <w:szCs w:val="24"/>
        </w:rPr>
        <w:t>nal or vaginal dis</w:t>
      </w:r>
      <w:r>
        <w:rPr>
          <w:rFonts w:cs="Arial"/>
          <w:b w:val="0"/>
          <w:sz w:val="24"/>
          <w:szCs w:val="24"/>
        </w:rPr>
        <w:t>charge, soreness or scratching</w:t>
      </w:r>
    </w:p>
    <w:p w14:paraId="38F270A9"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reluctance to go home</w:t>
      </w:r>
    </w:p>
    <w:p w14:paraId="47D8E57A"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i</w:t>
      </w:r>
      <w:r w:rsidR="00D81253" w:rsidRPr="00880D10">
        <w:rPr>
          <w:rFonts w:cs="Arial"/>
          <w:b w:val="0"/>
          <w:sz w:val="24"/>
          <w:szCs w:val="24"/>
        </w:rPr>
        <w:t>nab</w:t>
      </w:r>
      <w:r>
        <w:rPr>
          <w:rFonts w:cs="Arial"/>
          <w:b w:val="0"/>
          <w:sz w:val="24"/>
          <w:szCs w:val="24"/>
        </w:rPr>
        <w:t>ility to concentrate, tiredness</w:t>
      </w:r>
    </w:p>
    <w:p w14:paraId="66E84A3E"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refusal to communicate</w:t>
      </w:r>
    </w:p>
    <w:p w14:paraId="78750CF4"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t</w:t>
      </w:r>
      <w:r w:rsidR="00D81253" w:rsidRPr="00880D10">
        <w:rPr>
          <w:rFonts w:cs="Arial"/>
          <w:b w:val="0"/>
          <w:sz w:val="24"/>
          <w:szCs w:val="24"/>
        </w:rPr>
        <w:t>hrush, persistent complaint</w:t>
      </w:r>
      <w:r>
        <w:rPr>
          <w:rFonts w:cs="Arial"/>
          <w:b w:val="0"/>
          <w:sz w:val="24"/>
          <w:szCs w:val="24"/>
        </w:rPr>
        <w:t>s of stomach disorders or pains</w:t>
      </w:r>
    </w:p>
    <w:p w14:paraId="3D7EE414"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e</w:t>
      </w:r>
      <w:r w:rsidR="00D81253" w:rsidRPr="00880D10">
        <w:rPr>
          <w:rFonts w:cs="Arial"/>
          <w:b w:val="0"/>
          <w:sz w:val="24"/>
          <w:szCs w:val="24"/>
        </w:rPr>
        <w:t>ating disorders, for examp</w:t>
      </w:r>
      <w:r>
        <w:rPr>
          <w:rFonts w:cs="Arial"/>
          <w:b w:val="0"/>
          <w:sz w:val="24"/>
          <w:szCs w:val="24"/>
        </w:rPr>
        <w:t>le anorexia nervosa and bulimia</w:t>
      </w:r>
    </w:p>
    <w:p w14:paraId="48009B6C"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00D81253" w:rsidRPr="00880D10">
        <w:rPr>
          <w:rFonts w:cs="Arial"/>
          <w:b w:val="0"/>
          <w:sz w:val="24"/>
          <w:szCs w:val="24"/>
        </w:rPr>
        <w:t>ttention seeking behaviour, s</w:t>
      </w:r>
      <w:r>
        <w:rPr>
          <w:rFonts w:cs="Arial"/>
          <w:b w:val="0"/>
          <w:sz w:val="24"/>
          <w:szCs w:val="24"/>
        </w:rPr>
        <w:t>elf-mutilation, substance abuse</w:t>
      </w:r>
    </w:p>
    <w:p w14:paraId="5A575500"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a</w:t>
      </w:r>
      <w:r w:rsidR="00D81253" w:rsidRPr="00880D10">
        <w:rPr>
          <w:rFonts w:cs="Arial"/>
          <w:b w:val="0"/>
          <w:sz w:val="24"/>
          <w:szCs w:val="24"/>
        </w:rPr>
        <w:t>ggressive behaviour including s</w:t>
      </w:r>
      <w:r>
        <w:rPr>
          <w:rFonts w:cs="Arial"/>
          <w:b w:val="0"/>
          <w:sz w:val="24"/>
          <w:szCs w:val="24"/>
        </w:rPr>
        <w:t>exual harassment or molestation</w:t>
      </w:r>
    </w:p>
    <w:p w14:paraId="6364C7E0"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unusual compliance</w:t>
      </w:r>
    </w:p>
    <w:p w14:paraId="2C54C547"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00D81253" w:rsidRPr="00880D10">
        <w:rPr>
          <w:rFonts w:cs="Arial"/>
          <w:b w:val="0"/>
          <w:sz w:val="24"/>
          <w:szCs w:val="24"/>
        </w:rPr>
        <w:t>egressi</w:t>
      </w:r>
      <w:r>
        <w:rPr>
          <w:rFonts w:cs="Arial"/>
          <w:b w:val="0"/>
          <w:sz w:val="24"/>
          <w:szCs w:val="24"/>
        </w:rPr>
        <w:t>ve behaviour, enuresis, soiling</w:t>
      </w:r>
    </w:p>
    <w:p w14:paraId="4B20F3A8"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f</w:t>
      </w:r>
      <w:r w:rsidR="00D81253" w:rsidRPr="00880D10">
        <w:rPr>
          <w:rFonts w:cs="Arial"/>
          <w:b w:val="0"/>
          <w:sz w:val="24"/>
          <w:szCs w:val="24"/>
        </w:rPr>
        <w:t xml:space="preserve">requent or open masturbation, </w:t>
      </w:r>
      <w:r>
        <w:rPr>
          <w:rFonts w:cs="Arial"/>
          <w:b w:val="0"/>
          <w:sz w:val="24"/>
          <w:szCs w:val="24"/>
        </w:rPr>
        <w:t>touching others inappropriately</w:t>
      </w:r>
    </w:p>
    <w:p w14:paraId="4A305D15"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d</w:t>
      </w:r>
      <w:r w:rsidR="00D81253" w:rsidRPr="00880D10">
        <w:rPr>
          <w:rFonts w:cs="Arial"/>
          <w:b w:val="0"/>
          <w:sz w:val="24"/>
          <w:szCs w:val="24"/>
        </w:rPr>
        <w:t>epression, withdrawal</w:t>
      </w:r>
      <w:r>
        <w:rPr>
          <w:rFonts w:cs="Arial"/>
          <w:b w:val="0"/>
          <w:sz w:val="24"/>
          <w:szCs w:val="24"/>
        </w:rPr>
        <w:t>, isolation from peer group</w:t>
      </w:r>
    </w:p>
    <w:p w14:paraId="3C6FBB6E"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r</w:t>
      </w:r>
      <w:r w:rsidR="00D81253" w:rsidRPr="00880D10">
        <w:rPr>
          <w:rFonts w:cs="Arial"/>
          <w:b w:val="0"/>
          <w:sz w:val="24"/>
          <w:szCs w:val="24"/>
        </w:rPr>
        <w:t>eluctance to undress for PE or swimming; or</w:t>
      </w:r>
    </w:p>
    <w:p w14:paraId="25764BC5" w14:textId="77777777" w:rsidR="00D81253" w:rsidRPr="00880D10" w:rsidRDefault="00AC4CDF" w:rsidP="00452E35">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Pr>
          <w:rFonts w:cs="Arial"/>
          <w:b w:val="0"/>
          <w:sz w:val="24"/>
          <w:szCs w:val="24"/>
        </w:rPr>
        <w:t>b</w:t>
      </w:r>
      <w:r w:rsidR="00D81253" w:rsidRPr="00880D10">
        <w:rPr>
          <w:rFonts w:cs="Arial"/>
          <w:b w:val="0"/>
          <w:sz w:val="24"/>
          <w:szCs w:val="24"/>
        </w:rPr>
        <w:t>ruises o</w:t>
      </w:r>
      <w:r>
        <w:rPr>
          <w:rFonts w:cs="Arial"/>
          <w:b w:val="0"/>
          <w:sz w:val="24"/>
          <w:szCs w:val="24"/>
        </w:rPr>
        <w:t>r scratches in the genital area</w:t>
      </w:r>
      <w:r w:rsidR="00FC6D6C">
        <w:rPr>
          <w:rFonts w:cs="Arial"/>
          <w:b w:val="0"/>
          <w:sz w:val="24"/>
          <w:szCs w:val="24"/>
        </w:rPr>
        <w:t>.</w:t>
      </w:r>
    </w:p>
    <w:p w14:paraId="4645921E" w14:textId="77777777" w:rsidR="00F357D1" w:rsidRPr="00880D10" w:rsidRDefault="00F357D1">
      <w:pPr>
        <w:rPr>
          <w:rFonts w:cs="Arial"/>
          <w:szCs w:val="24"/>
        </w:rPr>
      </w:pPr>
    </w:p>
    <w:p w14:paraId="5DA68109" w14:textId="53008D05" w:rsidR="00D81253" w:rsidRPr="00880D10" w:rsidRDefault="006F5247" w:rsidP="00880D10">
      <w:pPr>
        <w:rPr>
          <w:rFonts w:cs="Arial"/>
          <w:b/>
          <w:szCs w:val="24"/>
        </w:rPr>
      </w:pPr>
      <w:r w:rsidRPr="00880D10">
        <w:rPr>
          <w:rFonts w:cs="Arial"/>
          <w:b/>
          <w:szCs w:val="24"/>
        </w:rPr>
        <w:lastRenderedPageBreak/>
        <w:t>S</w:t>
      </w:r>
      <w:r w:rsidR="00B45FA3" w:rsidRPr="00880D10">
        <w:rPr>
          <w:rFonts w:cs="Arial"/>
          <w:b/>
          <w:szCs w:val="24"/>
        </w:rPr>
        <w:t>exual</w:t>
      </w:r>
      <w:r w:rsidRPr="00880D10">
        <w:rPr>
          <w:rFonts w:cs="Arial"/>
          <w:b/>
          <w:szCs w:val="24"/>
        </w:rPr>
        <w:t xml:space="preserve"> </w:t>
      </w:r>
      <w:r w:rsidR="00B45FA3" w:rsidRPr="00880D10">
        <w:rPr>
          <w:rFonts w:cs="Arial"/>
          <w:b/>
          <w:szCs w:val="24"/>
        </w:rPr>
        <w:t>exploitation</w:t>
      </w:r>
    </w:p>
    <w:p w14:paraId="57B10E02" w14:textId="6435FA0A" w:rsidR="00D81253" w:rsidRPr="00880D10"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u w:val="single"/>
        </w:rPr>
      </w:pPr>
      <w:r w:rsidRPr="00880D10">
        <w:rPr>
          <w:rFonts w:cs="Arial"/>
          <w:b w:val="0"/>
          <w:sz w:val="24"/>
          <w:szCs w:val="24"/>
        </w:rPr>
        <w:t>Child sexual exploitation occurs when a child</w:t>
      </w:r>
      <w:r w:rsidR="003A7062">
        <w:rPr>
          <w:rFonts w:cs="Arial"/>
          <w:b w:val="0"/>
          <w:sz w:val="24"/>
          <w:szCs w:val="24"/>
        </w:rPr>
        <w:t>/</w:t>
      </w:r>
      <w:r w:rsidRPr="00880D10">
        <w:rPr>
          <w:rFonts w:cs="Arial"/>
          <w:b w:val="0"/>
          <w:sz w:val="24"/>
          <w:szCs w:val="24"/>
        </w:rPr>
        <w:t>young perso</w:t>
      </w:r>
      <w:r w:rsidR="00FC6D6C">
        <w:rPr>
          <w:rFonts w:cs="Arial"/>
          <w:b w:val="0"/>
          <w:sz w:val="24"/>
          <w:szCs w:val="24"/>
        </w:rPr>
        <w:t>n, or another person, receives ‘</w:t>
      </w:r>
      <w:r w:rsidRPr="00880D10">
        <w:rPr>
          <w:rFonts w:cs="Arial"/>
          <w:b w:val="0"/>
          <w:sz w:val="24"/>
          <w:szCs w:val="24"/>
        </w:rPr>
        <w:t>something</w:t>
      </w:r>
      <w:r w:rsidR="00FC6D6C">
        <w:rPr>
          <w:rFonts w:cs="Arial"/>
          <w:b w:val="0"/>
          <w:sz w:val="24"/>
          <w:szCs w:val="24"/>
        </w:rPr>
        <w:t>’</w:t>
      </w:r>
      <w:r w:rsidRPr="00880D10">
        <w:rPr>
          <w:rFonts w:cs="Arial"/>
          <w:b w:val="0"/>
          <w:sz w:val="24"/>
          <w:szCs w:val="24"/>
        </w:rPr>
        <w:t xml:space="preserve"> (for example food, accommodation, drugs, alcohol, cigarettes, affection, gifts, money) as a result of the child/young person performing sexual activities, or another person performing sexual activities on the child/young person.  </w:t>
      </w:r>
    </w:p>
    <w:p w14:paraId="3E735777" w14:textId="54DC633B" w:rsidR="00D81253" w:rsidRPr="00880D10"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 xml:space="preserve">The presence of any significant indicator for sexual exploitation should trigger a referral to </w:t>
      </w:r>
      <w:r w:rsidR="003A7062">
        <w:rPr>
          <w:rFonts w:cs="Arial"/>
          <w:b w:val="0"/>
          <w:sz w:val="24"/>
          <w:szCs w:val="24"/>
        </w:rPr>
        <w:t>C</w:t>
      </w:r>
      <w:r w:rsidRPr="00880D10">
        <w:rPr>
          <w:rFonts w:cs="Arial"/>
          <w:b w:val="0"/>
          <w:sz w:val="24"/>
          <w:szCs w:val="24"/>
        </w:rPr>
        <w:t xml:space="preserve">hildren’s </w:t>
      </w:r>
      <w:r w:rsidR="003A7062">
        <w:rPr>
          <w:rFonts w:cs="Arial"/>
          <w:b w:val="0"/>
          <w:sz w:val="24"/>
          <w:szCs w:val="24"/>
        </w:rPr>
        <w:t>S</w:t>
      </w:r>
      <w:r w:rsidRPr="00880D10">
        <w:rPr>
          <w:rFonts w:cs="Arial"/>
          <w:b w:val="0"/>
          <w:sz w:val="24"/>
          <w:szCs w:val="24"/>
        </w:rPr>
        <w:t xml:space="preserve">ocial </w:t>
      </w:r>
      <w:r w:rsidR="003A7062">
        <w:rPr>
          <w:rFonts w:cs="Arial"/>
          <w:b w:val="0"/>
          <w:sz w:val="24"/>
          <w:szCs w:val="24"/>
        </w:rPr>
        <w:t>C</w:t>
      </w:r>
      <w:r w:rsidRPr="00880D10">
        <w:rPr>
          <w:rFonts w:cs="Arial"/>
          <w:b w:val="0"/>
          <w:sz w:val="24"/>
          <w:szCs w:val="24"/>
        </w:rPr>
        <w:t>are.  T</w:t>
      </w:r>
      <w:r w:rsidR="006F5247" w:rsidRPr="00880D10">
        <w:rPr>
          <w:rFonts w:cs="Arial"/>
          <w:b w:val="0"/>
          <w:sz w:val="24"/>
          <w:szCs w:val="24"/>
        </w:rPr>
        <w:t xml:space="preserve">he significant indicators are: </w:t>
      </w:r>
    </w:p>
    <w:p w14:paraId="69EF49EB"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h</w:t>
      </w:r>
      <w:r w:rsidR="00D81253" w:rsidRPr="00880D10">
        <w:rPr>
          <w:rFonts w:cs="Arial"/>
          <w:b w:val="0"/>
          <w:sz w:val="24"/>
          <w:szCs w:val="24"/>
          <w:lang w:eastAsia="en-US"/>
        </w:rPr>
        <w:t>aving a relationship of concern with a controlling adult or young person (this may involve physical and/or emotional abuse and/or gang a</w:t>
      </w:r>
      <w:r>
        <w:rPr>
          <w:rFonts w:cs="Arial"/>
          <w:b w:val="0"/>
          <w:sz w:val="24"/>
          <w:szCs w:val="24"/>
          <w:lang w:eastAsia="en-US"/>
        </w:rPr>
        <w:t>ctivity)</w:t>
      </w:r>
    </w:p>
    <w:p w14:paraId="1BF3A679"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e</w:t>
      </w:r>
      <w:r w:rsidR="00D81253" w:rsidRPr="00880D10">
        <w:rPr>
          <w:rFonts w:cs="Arial"/>
          <w:b w:val="0"/>
          <w:sz w:val="24"/>
          <w:szCs w:val="24"/>
          <w:lang w:eastAsia="en-US"/>
        </w:rPr>
        <w:t xml:space="preserve">ntering </w:t>
      </w:r>
      <w:r w:rsidR="00D81253" w:rsidRPr="00880D10">
        <w:rPr>
          <w:rFonts w:cs="Arial"/>
          <w:b w:val="0"/>
          <w:sz w:val="24"/>
          <w:szCs w:val="24"/>
        </w:rPr>
        <w:t>and</w:t>
      </w:r>
      <w:r w:rsidR="00D81253" w:rsidRPr="00880D10">
        <w:rPr>
          <w:rFonts w:cs="Arial"/>
          <w:b w:val="0"/>
          <w:sz w:val="24"/>
          <w:szCs w:val="24"/>
          <w:lang w:eastAsia="en-US"/>
        </w:rPr>
        <w:t>/or leaving ve</w:t>
      </w:r>
      <w:r>
        <w:rPr>
          <w:rFonts w:cs="Arial"/>
          <w:b w:val="0"/>
          <w:sz w:val="24"/>
          <w:szCs w:val="24"/>
          <w:lang w:eastAsia="en-US"/>
        </w:rPr>
        <w:t>hicles driven by unknown adult</w:t>
      </w:r>
    </w:p>
    <w:p w14:paraId="6D462B39"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p</w:t>
      </w:r>
      <w:r w:rsidR="00D81253" w:rsidRPr="00880D10">
        <w:rPr>
          <w:rFonts w:cs="Arial"/>
          <w:b w:val="0"/>
          <w:sz w:val="24"/>
          <w:szCs w:val="24"/>
        </w:rPr>
        <w:t>ossessing</w:t>
      </w:r>
      <w:r w:rsidR="00D81253" w:rsidRPr="00880D10">
        <w:rPr>
          <w:rFonts w:cs="Arial"/>
          <w:b w:val="0"/>
          <w:sz w:val="24"/>
          <w:szCs w:val="24"/>
          <w:lang w:eastAsia="en-US"/>
        </w:rPr>
        <w:t xml:space="preserve"> unexplained amounts of money, e</w:t>
      </w:r>
      <w:r>
        <w:rPr>
          <w:rFonts w:cs="Arial"/>
          <w:b w:val="0"/>
          <w:sz w:val="24"/>
          <w:szCs w:val="24"/>
          <w:lang w:eastAsia="en-US"/>
        </w:rPr>
        <w:t>xpensive clothes or other items</w:t>
      </w:r>
    </w:p>
    <w:p w14:paraId="37F51D8C"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f</w:t>
      </w:r>
      <w:r w:rsidR="00D81253" w:rsidRPr="00880D10">
        <w:rPr>
          <w:rFonts w:cs="Arial"/>
          <w:b w:val="0"/>
          <w:sz w:val="24"/>
          <w:szCs w:val="24"/>
        </w:rPr>
        <w:t>requenting</w:t>
      </w:r>
      <w:r w:rsidR="00D81253" w:rsidRPr="00880D10">
        <w:rPr>
          <w:rFonts w:cs="Arial"/>
          <w:b w:val="0"/>
          <w:sz w:val="24"/>
          <w:szCs w:val="24"/>
          <w:lang w:eastAsia="en-US"/>
        </w:rPr>
        <w:t xml:space="preserve"> a</w:t>
      </w:r>
      <w:r>
        <w:rPr>
          <w:rFonts w:cs="Arial"/>
          <w:b w:val="0"/>
          <w:sz w:val="24"/>
          <w:szCs w:val="24"/>
          <w:lang w:eastAsia="en-US"/>
        </w:rPr>
        <w:t>reas known for risky activities</w:t>
      </w:r>
    </w:p>
    <w:p w14:paraId="517B56CE"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lang w:eastAsia="en-US"/>
        </w:rPr>
        <w:t>b</w:t>
      </w:r>
      <w:r w:rsidR="00D81253" w:rsidRPr="00880D10">
        <w:rPr>
          <w:rFonts w:cs="Arial"/>
          <w:b w:val="0"/>
          <w:sz w:val="24"/>
          <w:szCs w:val="24"/>
          <w:lang w:eastAsia="en-US"/>
        </w:rPr>
        <w:t xml:space="preserve">eing </w:t>
      </w:r>
      <w:r w:rsidR="00D81253" w:rsidRPr="00880D10">
        <w:rPr>
          <w:rFonts w:cs="Arial"/>
          <w:b w:val="0"/>
          <w:sz w:val="24"/>
          <w:szCs w:val="24"/>
        </w:rPr>
        <w:t>groomed</w:t>
      </w:r>
      <w:r w:rsidR="00D81253" w:rsidRPr="00880D10">
        <w:rPr>
          <w:rFonts w:cs="Arial"/>
          <w:b w:val="0"/>
          <w:sz w:val="24"/>
          <w:szCs w:val="24"/>
          <w:lang w:eastAsia="en-US"/>
        </w:rPr>
        <w:t xml:space="preserve"> or abused via the Internet and mobile technology; and</w:t>
      </w:r>
    </w:p>
    <w:p w14:paraId="03BDF99A" w14:textId="77777777" w:rsidR="00D81253" w:rsidRPr="00880D10" w:rsidRDefault="00AC4CDF" w:rsidP="00382F7F">
      <w:pPr>
        <w:pStyle w:val="Body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lang w:eastAsia="en-US"/>
        </w:rPr>
      </w:pPr>
      <w:r>
        <w:rPr>
          <w:rFonts w:cs="Arial"/>
          <w:b w:val="0"/>
          <w:sz w:val="24"/>
          <w:szCs w:val="24"/>
        </w:rPr>
        <w:t>h</w:t>
      </w:r>
      <w:r w:rsidR="00D81253" w:rsidRPr="00880D10">
        <w:rPr>
          <w:rFonts w:cs="Arial"/>
          <w:b w:val="0"/>
          <w:sz w:val="24"/>
          <w:szCs w:val="24"/>
        </w:rPr>
        <w:t>aving</w:t>
      </w:r>
      <w:r w:rsidR="00D81253" w:rsidRPr="00880D10">
        <w:rPr>
          <w:rFonts w:cs="Arial"/>
          <w:b w:val="0"/>
          <w:sz w:val="24"/>
          <w:szCs w:val="24"/>
          <w:lang w:eastAsia="en-US"/>
        </w:rPr>
        <w:t xml:space="preserve"> unexplained contact with hotels, taxi</w:t>
      </w:r>
      <w:r>
        <w:rPr>
          <w:rFonts w:cs="Arial"/>
          <w:b w:val="0"/>
          <w:sz w:val="24"/>
          <w:szCs w:val="24"/>
          <w:lang w:eastAsia="en-US"/>
        </w:rPr>
        <w:t xml:space="preserve"> companies or fast food outlets</w:t>
      </w:r>
      <w:r w:rsidR="00FC6D6C">
        <w:rPr>
          <w:rFonts w:cs="Arial"/>
          <w:b w:val="0"/>
          <w:sz w:val="24"/>
          <w:szCs w:val="24"/>
          <w:lang w:eastAsia="en-US"/>
        </w:rPr>
        <w:t>.</w:t>
      </w:r>
    </w:p>
    <w:p w14:paraId="039F69BC" w14:textId="4697AB51" w:rsidR="00EC001A" w:rsidRDefault="00D81253" w:rsidP="003A706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Cs w:val="24"/>
        </w:rPr>
      </w:pPr>
      <w:r w:rsidRPr="00880D10">
        <w:rPr>
          <w:rFonts w:cs="Arial"/>
          <w:b w:val="0"/>
          <w:sz w:val="24"/>
          <w:szCs w:val="24"/>
        </w:rPr>
        <w:t xml:space="preserve">The </w:t>
      </w:r>
      <w:hyperlink r:id="rId99" w:history="1">
        <w:r w:rsidR="003A7062" w:rsidRPr="003A7062">
          <w:rPr>
            <w:rStyle w:val="Hyperlink"/>
            <w:rFonts w:cs="Arial"/>
            <w:b w:val="0"/>
            <w:sz w:val="24"/>
            <w:szCs w:val="24"/>
          </w:rPr>
          <w:t xml:space="preserve">Multi-Agency Information Submission Form </w:t>
        </w:r>
      </w:hyperlink>
      <w:r w:rsidR="003A7062">
        <w:rPr>
          <w:rFonts w:cs="Arial"/>
          <w:b w:val="0"/>
          <w:sz w:val="24"/>
          <w:szCs w:val="24"/>
        </w:rPr>
        <w:t xml:space="preserve"> </w:t>
      </w:r>
      <w:r w:rsidRPr="00880D10">
        <w:rPr>
          <w:rFonts w:cs="Arial"/>
          <w:b w:val="0"/>
          <w:sz w:val="24"/>
          <w:szCs w:val="24"/>
        </w:rPr>
        <w:t xml:space="preserve">will be used to share information with </w:t>
      </w:r>
      <w:r w:rsidR="00FC6D6C">
        <w:rPr>
          <w:rFonts w:cs="Arial"/>
          <w:b w:val="0"/>
          <w:sz w:val="24"/>
          <w:szCs w:val="24"/>
        </w:rPr>
        <w:t xml:space="preserve">Bedfordshire Police </w:t>
      </w:r>
      <w:r w:rsidRPr="00880D10">
        <w:rPr>
          <w:rFonts w:cs="Arial"/>
          <w:b w:val="0"/>
          <w:sz w:val="24"/>
          <w:szCs w:val="24"/>
        </w:rPr>
        <w:t>th</w:t>
      </w:r>
      <w:r w:rsidR="006F5247" w:rsidRPr="00880D10">
        <w:rPr>
          <w:rFonts w:cs="Arial"/>
          <w:b w:val="0"/>
          <w:sz w:val="24"/>
          <w:szCs w:val="24"/>
        </w:rPr>
        <w:t>at raises a concern around CSE</w:t>
      </w:r>
      <w:r w:rsidR="003A7062">
        <w:rPr>
          <w:rFonts w:cs="Arial"/>
          <w:b w:val="0"/>
          <w:sz w:val="24"/>
          <w:szCs w:val="24"/>
        </w:rPr>
        <w:t xml:space="preserve"> and other forms of exploitation, etc. </w:t>
      </w:r>
    </w:p>
    <w:p w14:paraId="3ED16CE3" w14:textId="17433749" w:rsidR="00D81253" w:rsidRPr="00EC001A" w:rsidRDefault="006F5247" w:rsidP="00EC001A">
      <w:pPr>
        <w:rPr>
          <w:rFonts w:cs="Arial"/>
          <w:b/>
          <w:bCs/>
          <w:szCs w:val="24"/>
        </w:rPr>
      </w:pPr>
      <w:r w:rsidRPr="00EC001A">
        <w:rPr>
          <w:rFonts w:cs="Arial"/>
          <w:b/>
          <w:bCs/>
          <w:szCs w:val="24"/>
        </w:rPr>
        <w:t>E</w:t>
      </w:r>
      <w:r w:rsidR="00B45FA3" w:rsidRPr="00EC001A">
        <w:rPr>
          <w:rFonts w:cs="Arial"/>
          <w:b/>
          <w:bCs/>
          <w:szCs w:val="24"/>
        </w:rPr>
        <w:t>motional</w:t>
      </w:r>
      <w:r w:rsidRPr="00EC001A">
        <w:rPr>
          <w:rFonts w:cs="Arial"/>
          <w:b/>
          <w:bCs/>
          <w:szCs w:val="24"/>
        </w:rPr>
        <w:t xml:space="preserve"> </w:t>
      </w:r>
      <w:r w:rsidR="00B45FA3" w:rsidRPr="00EC001A">
        <w:rPr>
          <w:rFonts w:cs="Arial"/>
          <w:b/>
          <w:bCs/>
          <w:szCs w:val="24"/>
        </w:rPr>
        <w:t>abuse</w:t>
      </w:r>
    </w:p>
    <w:p w14:paraId="034B1C55" w14:textId="22863FF7" w:rsidR="00D81253" w:rsidRPr="00880D10"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Emotional abuse is the persistent emotional maltreatment of a child</w:t>
      </w:r>
      <w:r w:rsidR="003A7062">
        <w:rPr>
          <w:rFonts w:cs="Arial"/>
          <w:b w:val="0"/>
          <w:sz w:val="24"/>
          <w:szCs w:val="24"/>
        </w:rPr>
        <w:t xml:space="preserve">/young person </w:t>
      </w:r>
      <w:r w:rsidRPr="00880D10">
        <w:rPr>
          <w:rFonts w:cs="Arial"/>
          <w:b w:val="0"/>
          <w:sz w:val="24"/>
          <w:szCs w:val="24"/>
        </w:rPr>
        <w:t>such as to cause severe and persistent adverse effects on the</w:t>
      </w:r>
      <w:r w:rsidR="003A7062">
        <w:rPr>
          <w:rFonts w:cs="Arial"/>
          <w:b w:val="0"/>
          <w:sz w:val="24"/>
          <w:szCs w:val="24"/>
        </w:rPr>
        <w:t>ir</w:t>
      </w:r>
      <w:r w:rsidRPr="00880D10">
        <w:rPr>
          <w:rFonts w:cs="Arial"/>
          <w:b w:val="0"/>
          <w:sz w:val="24"/>
          <w:szCs w:val="24"/>
        </w:rPr>
        <w:t xml:space="preserve"> emotional development.  It may involve conveying to children</w:t>
      </w:r>
      <w:r w:rsidR="003A7062">
        <w:rPr>
          <w:rFonts w:cs="Arial"/>
          <w:b w:val="0"/>
          <w:sz w:val="24"/>
          <w:szCs w:val="24"/>
        </w:rPr>
        <w:t>/young people</w:t>
      </w:r>
      <w:r w:rsidRPr="00880D10">
        <w:rPr>
          <w:rFonts w:cs="Arial"/>
          <w:b w:val="0"/>
          <w:sz w:val="24"/>
          <w:szCs w:val="24"/>
        </w:rPr>
        <w:t xml:space="preserve"> that they are worthless or unloved, inadequate, or valued only insofar as they meet the needs of another person.  </w:t>
      </w:r>
      <w:r w:rsidRPr="00880D10">
        <w:rPr>
          <w:rFonts w:cs="Arial"/>
          <w:b w:val="0"/>
          <w:iCs/>
          <w:sz w:val="24"/>
          <w:szCs w:val="24"/>
        </w:rPr>
        <w:t>It may include not giving the child</w:t>
      </w:r>
      <w:r w:rsidR="003A7062">
        <w:rPr>
          <w:rFonts w:cs="Arial"/>
          <w:b w:val="0"/>
          <w:iCs/>
          <w:sz w:val="24"/>
          <w:szCs w:val="24"/>
        </w:rPr>
        <w:t>/young person</w:t>
      </w:r>
      <w:r w:rsidRPr="00880D10">
        <w:rPr>
          <w:rFonts w:cs="Arial"/>
          <w:b w:val="0"/>
          <w:iCs/>
          <w:sz w:val="24"/>
          <w:szCs w:val="24"/>
        </w:rPr>
        <w:t xml:space="preserve"> opportunities to express their views, deliberately silencing them or 'making fun' of what they say or how they communicate.</w:t>
      </w:r>
      <w:r w:rsidRPr="00880D10">
        <w:rPr>
          <w:rFonts w:cs="Arial"/>
          <w:b w:val="0"/>
          <w:sz w:val="24"/>
          <w:szCs w:val="24"/>
        </w:rPr>
        <w:t xml:space="preserve">  It may feature age or developmentally inappropriate expectations being imposed on children</w:t>
      </w:r>
      <w:r w:rsidR="003A7062">
        <w:rPr>
          <w:rFonts w:cs="Arial"/>
          <w:b w:val="0"/>
          <w:sz w:val="24"/>
          <w:szCs w:val="24"/>
        </w:rPr>
        <w:t>/young people</w:t>
      </w:r>
      <w:r w:rsidRPr="00880D10">
        <w:rPr>
          <w:rFonts w:cs="Arial"/>
          <w:b w:val="0"/>
          <w:sz w:val="24"/>
          <w:szCs w:val="24"/>
        </w:rPr>
        <w:t>.  These may include interactions that are beyond the child</w:t>
      </w:r>
      <w:r w:rsidR="003A7062">
        <w:rPr>
          <w:rFonts w:cs="Arial"/>
          <w:b w:val="0"/>
          <w:sz w:val="24"/>
          <w:szCs w:val="24"/>
        </w:rPr>
        <w:t>/young person</w:t>
      </w:r>
      <w:r w:rsidRPr="00880D10">
        <w:rPr>
          <w:rFonts w:cs="Arial"/>
          <w:b w:val="0"/>
          <w:sz w:val="24"/>
          <w:szCs w:val="24"/>
        </w:rPr>
        <w:t>'s developmental capability, as well as overprotection and limitation of exploration and learning, or preventing the child</w:t>
      </w:r>
      <w:r w:rsidR="003A7062">
        <w:rPr>
          <w:rFonts w:cs="Arial"/>
          <w:b w:val="0"/>
          <w:sz w:val="24"/>
          <w:szCs w:val="24"/>
        </w:rPr>
        <w:t>/young person</w:t>
      </w:r>
      <w:r w:rsidRPr="00880D10">
        <w:rPr>
          <w:rFonts w:cs="Arial"/>
          <w:b w:val="0"/>
          <w:sz w:val="24"/>
          <w:szCs w:val="24"/>
        </w:rPr>
        <w:t xml:space="preserve"> participating in normal social interaction.  It may also involve seeing or hearing the ill-treatment of another person.  It may involve serious bullying (including cyber bullying)</w:t>
      </w:r>
      <w:r w:rsidRPr="00880D10">
        <w:rPr>
          <w:rFonts w:cs="Arial"/>
          <w:b w:val="0"/>
          <w:i/>
          <w:sz w:val="24"/>
          <w:szCs w:val="24"/>
        </w:rPr>
        <w:t>,</w:t>
      </w:r>
      <w:r w:rsidRPr="00880D10">
        <w:rPr>
          <w:rFonts w:cs="Arial"/>
          <w:b w:val="0"/>
          <w:sz w:val="24"/>
          <w:szCs w:val="24"/>
        </w:rPr>
        <w:t xml:space="preserve"> causing children</w:t>
      </w:r>
      <w:r w:rsidR="003A7062">
        <w:rPr>
          <w:rFonts w:cs="Arial"/>
          <w:b w:val="0"/>
          <w:sz w:val="24"/>
          <w:szCs w:val="24"/>
        </w:rPr>
        <w:t xml:space="preserve">/young people </w:t>
      </w:r>
      <w:r w:rsidRPr="00880D10">
        <w:rPr>
          <w:rFonts w:cs="Arial"/>
          <w:b w:val="0"/>
          <w:sz w:val="24"/>
          <w:szCs w:val="24"/>
        </w:rPr>
        <w:t>frequently to feel frightened or in danger, or the exploitation or corruption of children.  Some level of emotional abuse is involve</w:t>
      </w:r>
      <w:r w:rsidR="006F5247" w:rsidRPr="00880D10">
        <w:rPr>
          <w:rFonts w:cs="Arial"/>
          <w:b w:val="0"/>
          <w:sz w:val="24"/>
          <w:szCs w:val="24"/>
        </w:rPr>
        <w:t>d in all types of maltreatment</w:t>
      </w:r>
      <w:r w:rsidR="00FC6D6C">
        <w:rPr>
          <w:rFonts w:cs="Arial"/>
          <w:b w:val="0"/>
          <w:sz w:val="24"/>
          <w:szCs w:val="24"/>
        </w:rPr>
        <w:t>.</w:t>
      </w:r>
    </w:p>
    <w:p w14:paraId="738A9083" w14:textId="77777777"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szCs w:val="24"/>
        </w:rPr>
        <w:t>The following may be indicators of emotional abuse (this is not desig</w:t>
      </w:r>
      <w:r w:rsidR="006F5247" w:rsidRPr="00880D10">
        <w:rPr>
          <w:rFonts w:cs="Arial"/>
          <w:szCs w:val="24"/>
        </w:rPr>
        <w:t>ned to be used as a checklist):</w:t>
      </w:r>
    </w:p>
    <w:p w14:paraId="25D6F52B" w14:textId="52A45FCC"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t</w:t>
      </w:r>
      <w:r w:rsidR="00D81253" w:rsidRPr="00880D10">
        <w:rPr>
          <w:rFonts w:cs="Arial"/>
          <w:szCs w:val="24"/>
        </w:rPr>
        <w:t>he child</w:t>
      </w:r>
      <w:r w:rsidR="003A7062">
        <w:rPr>
          <w:rFonts w:cs="Arial"/>
          <w:szCs w:val="24"/>
        </w:rPr>
        <w:t>/young person</w:t>
      </w:r>
      <w:r w:rsidR="00D81253" w:rsidRPr="00880D10">
        <w:rPr>
          <w:rFonts w:cs="Arial"/>
          <w:szCs w:val="24"/>
        </w:rPr>
        <w:t xml:space="preserve"> consistently describes </w:t>
      </w:r>
      <w:r w:rsidR="002723FA">
        <w:rPr>
          <w:rFonts w:cs="Arial"/>
          <w:szCs w:val="24"/>
        </w:rPr>
        <w:t>themselves</w:t>
      </w:r>
      <w:r w:rsidR="00D81253" w:rsidRPr="00880D10">
        <w:rPr>
          <w:rFonts w:cs="Arial"/>
          <w:szCs w:val="24"/>
        </w:rPr>
        <w:t xml:space="preserve"> in very negative ways – as </w:t>
      </w:r>
      <w:r>
        <w:rPr>
          <w:rFonts w:cs="Arial"/>
          <w:szCs w:val="24"/>
        </w:rPr>
        <w:t>stupid, naughty, hopeless, ugly</w:t>
      </w:r>
    </w:p>
    <w:p w14:paraId="42883BAD"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over-reaction to mistakes</w:t>
      </w:r>
    </w:p>
    <w:p w14:paraId="7F663981"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lastRenderedPageBreak/>
        <w:t>d</w:t>
      </w:r>
      <w:r w:rsidR="00D81253" w:rsidRPr="00880D10">
        <w:rPr>
          <w:rFonts w:cs="Arial"/>
          <w:szCs w:val="24"/>
        </w:rPr>
        <w:t xml:space="preserve">elayed physical, </w:t>
      </w:r>
      <w:r>
        <w:rPr>
          <w:rFonts w:cs="Arial"/>
          <w:szCs w:val="24"/>
        </w:rPr>
        <w:t>mental or emotional development</w:t>
      </w:r>
    </w:p>
    <w:p w14:paraId="0FB90C04"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00D81253" w:rsidRPr="00880D10">
        <w:rPr>
          <w:rFonts w:cs="Arial"/>
          <w:szCs w:val="24"/>
        </w:rPr>
        <w:t>ud</w:t>
      </w:r>
      <w:r>
        <w:rPr>
          <w:rFonts w:cs="Arial"/>
          <w:szCs w:val="24"/>
        </w:rPr>
        <w:t>den speech or sensory disorders</w:t>
      </w:r>
    </w:p>
    <w:p w14:paraId="490EBC8F"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i</w:t>
      </w:r>
      <w:r w:rsidR="00D81253" w:rsidRPr="00880D10">
        <w:rPr>
          <w:rFonts w:cs="Arial"/>
          <w:szCs w:val="24"/>
        </w:rPr>
        <w:t>nappropriate</w:t>
      </w:r>
      <w:r>
        <w:rPr>
          <w:rFonts w:cs="Arial"/>
          <w:szCs w:val="24"/>
        </w:rPr>
        <w:t xml:space="preserve"> emotional responses, fantasies</w:t>
      </w:r>
    </w:p>
    <w:p w14:paraId="5564A240"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b</w:t>
      </w:r>
      <w:r w:rsidR="00D81253" w:rsidRPr="00880D10">
        <w:rPr>
          <w:rFonts w:cs="Arial"/>
          <w:szCs w:val="24"/>
        </w:rPr>
        <w:t xml:space="preserve">ehaviours such as rocking, banging head, regression, tics </w:t>
      </w:r>
      <w:r>
        <w:rPr>
          <w:rFonts w:cs="Arial"/>
          <w:szCs w:val="24"/>
        </w:rPr>
        <w:t>and twitches</w:t>
      </w:r>
    </w:p>
    <w:p w14:paraId="10B14519" w14:textId="77777777" w:rsidR="00D81253" w:rsidRPr="00880D10" w:rsidRDefault="00380E4D"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Pr="00880D10">
        <w:rPr>
          <w:rFonts w:cs="Arial"/>
          <w:szCs w:val="24"/>
        </w:rPr>
        <w:t>elf</w:t>
      </w:r>
      <w:r>
        <w:rPr>
          <w:rFonts w:cs="Arial"/>
          <w:szCs w:val="24"/>
        </w:rPr>
        <w:t>-harming</w:t>
      </w:r>
      <w:r w:rsidR="00AC4CDF">
        <w:rPr>
          <w:rFonts w:cs="Arial"/>
          <w:szCs w:val="24"/>
        </w:rPr>
        <w:t>, drug or solvent abuse</w:t>
      </w:r>
    </w:p>
    <w:p w14:paraId="7BB48D5F" w14:textId="77777777" w:rsidR="00D81253" w:rsidRPr="00880D10" w:rsidRDefault="00FC6D6C" w:rsidP="00452E35">
      <w:pPr>
        <w:pStyle w:val="Heading2"/>
        <w:numPr>
          <w:ilvl w:val="0"/>
          <w:numId w:val="13"/>
        </w:numPr>
        <w:spacing w:line="240" w:lineRule="auto"/>
        <w:ind w:left="1077" w:hanging="357"/>
        <w:rPr>
          <w:rFonts w:cs="Arial"/>
          <w:b w:val="0"/>
          <w:szCs w:val="24"/>
        </w:rPr>
      </w:pPr>
      <w:r>
        <w:rPr>
          <w:rFonts w:cs="Arial"/>
          <w:b w:val="0"/>
          <w:szCs w:val="24"/>
        </w:rPr>
        <w:t>f</w:t>
      </w:r>
      <w:r w:rsidR="00AC4CDF">
        <w:rPr>
          <w:rFonts w:cs="Arial"/>
          <w:b w:val="0"/>
          <w:szCs w:val="24"/>
        </w:rPr>
        <w:t>ear of parents being contacted</w:t>
      </w:r>
    </w:p>
    <w:p w14:paraId="58A065AE" w14:textId="77777777" w:rsidR="00D81253" w:rsidRPr="00880D10" w:rsidRDefault="00AC4CDF" w:rsidP="00452E35">
      <w:pPr>
        <w:pStyle w:val="Heading2"/>
        <w:numPr>
          <w:ilvl w:val="0"/>
          <w:numId w:val="13"/>
        </w:numPr>
        <w:spacing w:line="240" w:lineRule="auto"/>
        <w:ind w:left="1077" w:hanging="357"/>
        <w:rPr>
          <w:rFonts w:cs="Arial"/>
          <w:b w:val="0"/>
          <w:szCs w:val="24"/>
        </w:rPr>
      </w:pPr>
      <w:r>
        <w:rPr>
          <w:rFonts w:cs="Arial"/>
          <w:b w:val="0"/>
          <w:szCs w:val="24"/>
        </w:rPr>
        <w:t>running away</w:t>
      </w:r>
    </w:p>
    <w:p w14:paraId="1C699AE8" w14:textId="77777777" w:rsidR="00D81253" w:rsidRPr="00880D10" w:rsidRDefault="00AC4CDF" w:rsidP="00452E35">
      <w:pPr>
        <w:pStyle w:val="Heading2"/>
        <w:numPr>
          <w:ilvl w:val="0"/>
          <w:numId w:val="13"/>
        </w:numPr>
        <w:spacing w:line="240" w:lineRule="auto"/>
        <w:ind w:left="1077" w:hanging="357"/>
        <w:rPr>
          <w:rFonts w:cs="Arial"/>
          <w:b w:val="0"/>
          <w:szCs w:val="24"/>
        </w:rPr>
      </w:pPr>
      <w:r>
        <w:rPr>
          <w:rFonts w:cs="Arial"/>
          <w:b w:val="0"/>
          <w:szCs w:val="24"/>
        </w:rPr>
        <w:t>compulsive stealing</w:t>
      </w:r>
    </w:p>
    <w:p w14:paraId="1A686FD4" w14:textId="77777777" w:rsidR="00D81253" w:rsidRPr="00880D10" w:rsidRDefault="00AC4CDF" w:rsidP="00452E35">
      <w:pPr>
        <w:pStyle w:val="Heading3"/>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rPr>
          <w:rFonts w:cs="Arial"/>
          <w:szCs w:val="24"/>
        </w:rPr>
      </w:pPr>
      <w:r>
        <w:rPr>
          <w:rFonts w:cs="Arial"/>
          <w:szCs w:val="24"/>
        </w:rPr>
        <w:t>a</w:t>
      </w:r>
      <w:r w:rsidR="00D81253" w:rsidRPr="00880D10">
        <w:rPr>
          <w:rFonts w:cs="Arial"/>
          <w:szCs w:val="24"/>
        </w:rPr>
        <w:t>ppetite disorders - anorexia nervosa, bulimia; or</w:t>
      </w:r>
    </w:p>
    <w:p w14:paraId="3396DEAD" w14:textId="77777777" w:rsidR="00D81253" w:rsidRPr="00880D10" w:rsidRDefault="00AC4CDF" w:rsidP="00452E35">
      <w:pPr>
        <w:numPr>
          <w:ilvl w:val="0"/>
          <w:numId w:val="13"/>
        </w:numPr>
        <w:tabs>
          <w:tab w:val="left" w:pos="0"/>
          <w:tab w:val="left" w:pos="10080"/>
          <w:tab w:val="left" w:pos="10800"/>
          <w:tab w:val="left" w:pos="11520"/>
          <w:tab w:val="left" w:pos="12240"/>
        </w:tabs>
        <w:spacing w:line="240" w:lineRule="auto"/>
        <w:ind w:left="1077" w:hanging="357"/>
        <w:rPr>
          <w:rFonts w:cs="Arial"/>
          <w:szCs w:val="24"/>
        </w:rPr>
      </w:pPr>
      <w:r>
        <w:rPr>
          <w:rFonts w:cs="Arial"/>
          <w:szCs w:val="24"/>
        </w:rPr>
        <w:t>s</w:t>
      </w:r>
      <w:r w:rsidR="00D81253" w:rsidRPr="00880D10">
        <w:rPr>
          <w:rFonts w:cs="Arial"/>
          <w:szCs w:val="24"/>
        </w:rPr>
        <w:t>oi</w:t>
      </w:r>
      <w:r>
        <w:rPr>
          <w:rFonts w:cs="Arial"/>
          <w:szCs w:val="24"/>
        </w:rPr>
        <w:t>ling, smearing faeces, enuresis</w:t>
      </w:r>
      <w:r w:rsidR="00FC6D6C">
        <w:rPr>
          <w:rFonts w:cs="Arial"/>
          <w:szCs w:val="24"/>
        </w:rPr>
        <w:t>.</w:t>
      </w:r>
    </w:p>
    <w:p w14:paraId="3DE95157" w14:textId="12518F83" w:rsidR="00D81253" w:rsidRPr="00880D10" w:rsidRDefault="00FC6D6C" w:rsidP="006F5247">
      <w:pPr>
        <w:rPr>
          <w:rFonts w:cs="Arial"/>
          <w:szCs w:val="24"/>
        </w:rPr>
      </w:pPr>
      <w:r>
        <w:rPr>
          <w:rFonts w:cs="Arial"/>
          <w:szCs w:val="24"/>
        </w:rPr>
        <w:t>N.B</w:t>
      </w:r>
      <w:r w:rsidR="00D81253" w:rsidRPr="00880D10">
        <w:rPr>
          <w:rFonts w:cs="Arial"/>
          <w:szCs w:val="24"/>
        </w:rPr>
        <w:t>: Some situations where children</w:t>
      </w:r>
      <w:r w:rsidR="003A7062">
        <w:rPr>
          <w:rFonts w:cs="Arial"/>
          <w:szCs w:val="24"/>
        </w:rPr>
        <w:t>/young people</w:t>
      </w:r>
      <w:r w:rsidR="00D81253" w:rsidRPr="00880D10">
        <w:rPr>
          <w:rFonts w:cs="Arial"/>
          <w:szCs w:val="24"/>
        </w:rPr>
        <w:t xml:space="preserve"> stop communication suddenly (known as “traumatic muti</w:t>
      </w:r>
      <w:r w:rsidR="006F5247" w:rsidRPr="00880D10">
        <w:rPr>
          <w:rFonts w:cs="Arial"/>
          <w:szCs w:val="24"/>
        </w:rPr>
        <w:t>sm”) can indicate maltreatment.</w:t>
      </w:r>
    </w:p>
    <w:p w14:paraId="09E78108" w14:textId="77777777" w:rsidR="00F357D1" w:rsidRPr="00880D10" w:rsidRDefault="00F357D1" w:rsidP="00F357D1">
      <w:pPr>
        <w:rPr>
          <w:rFonts w:cs="Arial"/>
          <w:b/>
          <w:szCs w:val="24"/>
        </w:rPr>
      </w:pPr>
    </w:p>
    <w:p w14:paraId="114DC8B4" w14:textId="5960B78A" w:rsidR="00D81253" w:rsidRPr="00880D10" w:rsidRDefault="006F5247"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t>R</w:t>
      </w:r>
      <w:r w:rsidR="00B45FA3" w:rsidRPr="00880D10">
        <w:rPr>
          <w:rFonts w:cs="Arial"/>
          <w:sz w:val="24"/>
          <w:szCs w:val="24"/>
        </w:rPr>
        <w:t>esponses</w:t>
      </w:r>
      <w:r w:rsidRPr="00880D10">
        <w:rPr>
          <w:rFonts w:cs="Arial"/>
          <w:sz w:val="24"/>
          <w:szCs w:val="24"/>
        </w:rPr>
        <w:t xml:space="preserve"> </w:t>
      </w:r>
      <w:r w:rsidR="00B45FA3" w:rsidRPr="00880D10">
        <w:rPr>
          <w:rFonts w:cs="Arial"/>
          <w:sz w:val="24"/>
          <w:szCs w:val="24"/>
        </w:rPr>
        <w:t>from parents</w:t>
      </w:r>
    </w:p>
    <w:p w14:paraId="70196F17" w14:textId="5C6971F2" w:rsidR="00D81253" w:rsidRPr="00880D10" w:rsidRDefault="00D81253" w:rsidP="00D8125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b w:val="0"/>
          <w:sz w:val="24"/>
          <w:szCs w:val="24"/>
        </w:rPr>
      </w:pPr>
      <w:r w:rsidRPr="00880D10">
        <w:rPr>
          <w:rFonts w:cs="Arial"/>
          <w:b w:val="0"/>
          <w:sz w:val="24"/>
          <w:szCs w:val="24"/>
        </w:rPr>
        <w:t xml:space="preserve">Research and experience </w:t>
      </w:r>
      <w:r w:rsidR="00B44CF8" w:rsidRPr="00880D10">
        <w:rPr>
          <w:rFonts w:cs="Arial"/>
          <w:b w:val="0"/>
          <w:sz w:val="24"/>
          <w:szCs w:val="24"/>
        </w:rPr>
        <w:t>indicate</w:t>
      </w:r>
      <w:r w:rsidRPr="00880D10">
        <w:rPr>
          <w:rFonts w:cs="Arial"/>
          <w:b w:val="0"/>
          <w:sz w:val="24"/>
          <w:szCs w:val="24"/>
        </w:rPr>
        <w:t xml:space="preserve"> that the following responses from parents may suggest a cause for conc</w:t>
      </w:r>
      <w:r w:rsidR="006F5247" w:rsidRPr="00880D10">
        <w:rPr>
          <w:rFonts w:cs="Arial"/>
          <w:b w:val="0"/>
          <w:sz w:val="24"/>
          <w:szCs w:val="24"/>
        </w:rPr>
        <w:t>ern across all four categories:</w:t>
      </w:r>
    </w:p>
    <w:p w14:paraId="1AC7AD0F"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delay in seeking tre</w:t>
      </w:r>
      <w:r>
        <w:rPr>
          <w:rFonts w:cs="Arial"/>
          <w:b w:val="0"/>
          <w:sz w:val="24"/>
          <w:szCs w:val="24"/>
        </w:rPr>
        <w:t>atment that is obviously needed</w:t>
      </w:r>
    </w:p>
    <w:p w14:paraId="7946DAE8"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 xml:space="preserve">unawareness or denial of any injury, pain or loss of function </w:t>
      </w:r>
      <w:r>
        <w:rPr>
          <w:rFonts w:cs="Arial"/>
          <w:b w:val="0"/>
          <w:sz w:val="24"/>
          <w:szCs w:val="24"/>
        </w:rPr>
        <w:t>(for example, a fractured limb)</w:t>
      </w:r>
    </w:p>
    <w:p w14:paraId="2E48FAE8" w14:textId="19A84D5B"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incompatible explanations offered, several different explanations or the child</w:t>
      </w:r>
      <w:r w:rsidR="003A7062">
        <w:rPr>
          <w:rFonts w:cs="Arial"/>
          <w:b w:val="0"/>
          <w:sz w:val="24"/>
          <w:szCs w:val="24"/>
        </w:rPr>
        <w:t xml:space="preserve">/young person </w:t>
      </w:r>
      <w:r w:rsidRPr="00880D10">
        <w:rPr>
          <w:rFonts w:cs="Arial"/>
          <w:b w:val="0"/>
          <w:sz w:val="24"/>
          <w:szCs w:val="24"/>
        </w:rPr>
        <w:t xml:space="preserve"> is said to have acted in a way that is inappropriate</w:t>
      </w:r>
      <w:r>
        <w:rPr>
          <w:rFonts w:cs="Arial"/>
          <w:b w:val="0"/>
          <w:sz w:val="24"/>
          <w:szCs w:val="24"/>
        </w:rPr>
        <w:t xml:space="preserve"> to </w:t>
      </w:r>
      <w:r w:rsidR="003A7062">
        <w:rPr>
          <w:rFonts w:cs="Arial"/>
          <w:b w:val="0"/>
          <w:sz w:val="24"/>
          <w:szCs w:val="24"/>
        </w:rPr>
        <w:t xml:space="preserve">their </w:t>
      </w:r>
      <w:r>
        <w:rPr>
          <w:rFonts w:cs="Arial"/>
          <w:b w:val="0"/>
          <w:sz w:val="24"/>
          <w:szCs w:val="24"/>
        </w:rPr>
        <w:t xml:space="preserve"> age and development</w:t>
      </w:r>
    </w:p>
    <w:p w14:paraId="40CE5D3D"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reluctance to give information or failure to mentio</w:t>
      </w:r>
      <w:r>
        <w:rPr>
          <w:rFonts w:cs="Arial"/>
          <w:b w:val="0"/>
          <w:sz w:val="24"/>
          <w:szCs w:val="24"/>
        </w:rPr>
        <w:t>n other known relevant injuries</w:t>
      </w:r>
    </w:p>
    <w:p w14:paraId="47DBC786"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frequent presenta</w:t>
      </w:r>
      <w:r>
        <w:rPr>
          <w:rFonts w:cs="Arial"/>
          <w:b w:val="0"/>
          <w:sz w:val="24"/>
          <w:szCs w:val="24"/>
        </w:rPr>
        <w:t>tion of minor injuries</w:t>
      </w:r>
    </w:p>
    <w:p w14:paraId="55823BC4" w14:textId="1DE0B8AF" w:rsidR="00D81253" w:rsidRPr="00880D10" w:rsidRDefault="00AC4CDF" w:rsidP="00452E35">
      <w:pPr>
        <w:numPr>
          <w:ilvl w:val="0"/>
          <w:numId w:val="14"/>
        </w:numPr>
        <w:tabs>
          <w:tab w:val="left" w:pos="0"/>
          <w:tab w:val="left" w:pos="10080"/>
          <w:tab w:val="left" w:pos="10800"/>
          <w:tab w:val="left" w:pos="11520"/>
          <w:tab w:val="left" w:pos="12240"/>
        </w:tabs>
        <w:spacing w:line="240" w:lineRule="auto"/>
        <w:ind w:left="1077" w:hanging="357"/>
        <w:rPr>
          <w:rFonts w:cs="Arial"/>
          <w:szCs w:val="24"/>
        </w:rPr>
      </w:pPr>
      <w:r w:rsidRPr="00880D10">
        <w:rPr>
          <w:rFonts w:cs="Arial"/>
          <w:szCs w:val="24"/>
        </w:rPr>
        <w:t>a persistently nega</w:t>
      </w:r>
      <w:r>
        <w:rPr>
          <w:rFonts w:cs="Arial"/>
          <w:szCs w:val="24"/>
        </w:rPr>
        <w:t>tive attitude towards the child</w:t>
      </w:r>
      <w:r w:rsidR="003A7062">
        <w:rPr>
          <w:rFonts w:cs="Arial"/>
          <w:szCs w:val="24"/>
        </w:rPr>
        <w:t xml:space="preserve">/young person </w:t>
      </w:r>
    </w:p>
    <w:p w14:paraId="003BB11D" w14:textId="0BA87327" w:rsidR="00D81253" w:rsidRPr="00880D10" w:rsidRDefault="00AC4CDF" w:rsidP="003A7062">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unrealistic expectations or cons</w:t>
      </w:r>
      <w:r>
        <w:rPr>
          <w:rFonts w:cs="Arial"/>
          <w:b w:val="0"/>
          <w:sz w:val="24"/>
          <w:szCs w:val="24"/>
        </w:rPr>
        <w:t>tant complaints about the child</w:t>
      </w:r>
      <w:r w:rsidR="003A7062" w:rsidRPr="003A7062">
        <w:rPr>
          <w:rFonts w:cs="Arial"/>
          <w:b w:val="0"/>
          <w:sz w:val="24"/>
          <w:szCs w:val="24"/>
        </w:rPr>
        <w:t>/young person</w:t>
      </w:r>
    </w:p>
    <w:p w14:paraId="0D065006"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alcohol misuse</w:t>
      </w:r>
      <w:r>
        <w:rPr>
          <w:rFonts w:cs="Arial"/>
          <w:b w:val="0"/>
          <w:sz w:val="24"/>
          <w:szCs w:val="24"/>
        </w:rPr>
        <w:t xml:space="preserve"> or other drug/substance misuse</w:t>
      </w:r>
    </w:p>
    <w:p w14:paraId="4638A948" w14:textId="131C2907" w:rsidR="00D81253" w:rsidRPr="00880D10" w:rsidRDefault="00AC4CDF" w:rsidP="003A7062">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parents request removal of the child</w:t>
      </w:r>
      <w:r w:rsidR="003A7062" w:rsidRPr="003A7062">
        <w:rPr>
          <w:rFonts w:cs="Arial"/>
          <w:b w:val="0"/>
          <w:sz w:val="24"/>
          <w:szCs w:val="24"/>
        </w:rPr>
        <w:t>/young person</w:t>
      </w:r>
      <w:r w:rsidRPr="00880D10">
        <w:rPr>
          <w:rFonts w:cs="Arial"/>
          <w:b w:val="0"/>
          <w:sz w:val="24"/>
          <w:szCs w:val="24"/>
        </w:rPr>
        <w:t xml:space="preserve"> from home; or</w:t>
      </w:r>
    </w:p>
    <w:p w14:paraId="06C312BB" w14:textId="77777777" w:rsidR="00D81253" w:rsidRPr="00880D10" w:rsidRDefault="00AC4CDF" w:rsidP="00452E35">
      <w:pPr>
        <w:pStyle w:val="BodyText"/>
        <w:numPr>
          <w:ilvl w:val="0"/>
          <w:numId w:val="1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077" w:hanging="357"/>
        <w:jc w:val="left"/>
        <w:rPr>
          <w:rFonts w:cs="Arial"/>
          <w:b w:val="0"/>
          <w:sz w:val="24"/>
          <w:szCs w:val="24"/>
        </w:rPr>
      </w:pPr>
      <w:r w:rsidRPr="00880D10">
        <w:rPr>
          <w:rFonts w:cs="Arial"/>
          <w:b w:val="0"/>
          <w:sz w:val="24"/>
          <w:szCs w:val="24"/>
        </w:rPr>
        <w:t>violence between adult</w:t>
      </w:r>
      <w:r>
        <w:rPr>
          <w:rFonts w:cs="Arial"/>
          <w:b w:val="0"/>
          <w:sz w:val="24"/>
          <w:szCs w:val="24"/>
        </w:rPr>
        <w:t>s in the household</w:t>
      </w:r>
      <w:r w:rsidR="00FC6D6C">
        <w:rPr>
          <w:rFonts w:cs="Arial"/>
          <w:b w:val="0"/>
          <w:sz w:val="24"/>
          <w:szCs w:val="24"/>
        </w:rPr>
        <w:t>.</w:t>
      </w:r>
    </w:p>
    <w:p w14:paraId="46D98E6A" w14:textId="7E4DAF2D" w:rsidR="00EC001A" w:rsidRDefault="00EC001A" w:rsidP="00EC001A">
      <w:pPr>
        <w:rPr>
          <w:rFonts w:cs="Arial"/>
          <w:b/>
          <w:bCs/>
          <w:szCs w:val="24"/>
        </w:rPr>
      </w:pPr>
    </w:p>
    <w:p w14:paraId="05465CB8" w14:textId="77777777" w:rsidR="00B43718" w:rsidRPr="00EC001A" w:rsidRDefault="00B43718" w:rsidP="00EC001A">
      <w:pPr>
        <w:rPr>
          <w:rFonts w:cs="Arial"/>
          <w:b/>
          <w:bCs/>
          <w:szCs w:val="24"/>
        </w:rPr>
      </w:pPr>
    </w:p>
    <w:p w14:paraId="45D3C4B0" w14:textId="1FA28017" w:rsidR="00D81253" w:rsidRPr="00EC001A" w:rsidRDefault="006F5247" w:rsidP="00EC001A">
      <w:pPr>
        <w:rPr>
          <w:rFonts w:cs="Arial"/>
          <w:b/>
          <w:bCs/>
          <w:szCs w:val="24"/>
        </w:rPr>
      </w:pPr>
      <w:r w:rsidRPr="00EC001A">
        <w:rPr>
          <w:rFonts w:cs="Arial"/>
          <w:b/>
          <w:bCs/>
          <w:szCs w:val="24"/>
        </w:rPr>
        <w:t>D</w:t>
      </w:r>
      <w:r w:rsidR="00B45FA3" w:rsidRPr="00EC001A">
        <w:rPr>
          <w:rFonts w:cs="Arial"/>
          <w:b/>
          <w:bCs/>
          <w:szCs w:val="24"/>
        </w:rPr>
        <w:t>isabled</w:t>
      </w:r>
      <w:r w:rsidRPr="00EC001A">
        <w:rPr>
          <w:rFonts w:cs="Arial"/>
          <w:b/>
          <w:bCs/>
          <w:szCs w:val="24"/>
        </w:rPr>
        <w:t xml:space="preserve"> </w:t>
      </w:r>
      <w:r w:rsidR="00B45FA3" w:rsidRPr="003A7062">
        <w:rPr>
          <w:rFonts w:cs="Arial"/>
          <w:b/>
          <w:bCs/>
          <w:szCs w:val="24"/>
        </w:rPr>
        <w:t>children</w:t>
      </w:r>
      <w:r w:rsidR="003A7062" w:rsidRPr="003A7062">
        <w:rPr>
          <w:rFonts w:cs="Arial"/>
          <w:b/>
          <w:szCs w:val="24"/>
        </w:rPr>
        <w:t>/young people</w:t>
      </w:r>
    </w:p>
    <w:p w14:paraId="682D6934" w14:textId="351EE34F" w:rsidR="00D81253" w:rsidRPr="00880D10" w:rsidRDefault="00D81253" w:rsidP="00452E3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When working with children</w:t>
      </w:r>
      <w:r w:rsidR="003A7062" w:rsidRPr="003A7062">
        <w:rPr>
          <w:rFonts w:cs="Arial"/>
          <w:b w:val="0"/>
          <w:sz w:val="24"/>
          <w:szCs w:val="24"/>
        </w:rPr>
        <w:t>/young pe</w:t>
      </w:r>
      <w:r w:rsidR="003A7062">
        <w:rPr>
          <w:rFonts w:cs="Arial"/>
          <w:b w:val="0"/>
          <w:sz w:val="24"/>
          <w:szCs w:val="24"/>
        </w:rPr>
        <w:t>ople</w:t>
      </w:r>
      <w:r w:rsidRPr="00880D10">
        <w:rPr>
          <w:rFonts w:cs="Arial"/>
          <w:b w:val="0"/>
          <w:sz w:val="24"/>
          <w:szCs w:val="24"/>
        </w:rPr>
        <w:t xml:space="preserve"> with disabilities, practitioners need to be aware </w:t>
      </w:r>
      <w:r w:rsidR="00935825" w:rsidRPr="00880D10">
        <w:rPr>
          <w:rFonts w:cs="Arial"/>
          <w:b w:val="0"/>
          <w:sz w:val="24"/>
          <w:szCs w:val="24"/>
        </w:rPr>
        <w:t>those additional vulnerabilities</w:t>
      </w:r>
      <w:r w:rsidR="006F5247" w:rsidRPr="00880D10">
        <w:rPr>
          <w:rFonts w:cs="Arial"/>
          <w:b w:val="0"/>
          <w:sz w:val="24"/>
          <w:szCs w:val="24"/>
        </w:rPr>
        <w:t xml:space="preserve"> to abuse and neglect such as:</w:t>
      </w:r>
    </w:p>
    <w:p w14:paraId="3129E4DB" w14:textId="5A114CD0" w:rsidR="00D81253" w:rsidRPr="00880D10" w:rsidRDefault="00BB4D52" w:rsidP="003A7062">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assumptions that indicators of possible abuse such as behaviour, mood and injury relate to the child</w:t>
      </w:r>
      <w:r w:rsidR="003A7062" w:rsidRPr="003A7062">
        <w:rPr>
          <w:rFonts w:cs="Arial"/>
          <w:b w:val="0"/>
          <w:sz w:val="24"/>
          <w:szCs w:val="24"/>
        </w:rPr>
        <w:t>/young person</w:t>
      </w:r>
      <w:r w:rsidRPr="00880D10">
        <w:rPr>
          <w:rFonts w:cs="Arial"/>
          <w:b w:val="0"/>
          <w:sz w:val="24"/>
          <w:szCs w:val="24"/>
        </w:rPr>
        <w:t>’s disability without further exploration</w:t>
      </w:r>
    </w:p>
    <w:p w14:paraId="2F3D6DCA" w14:textId="4FA77AFE" w:rsidR="00D81253" w:rsidRPr="00880D10" w:rsidRDefault="003A7062" w:rsidP="003A7062">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C</w:t>
      </w:r>
      <w:r w:rsidR="00BB4D52" w:rsidRPr="00880D10">
        <w:rPr>
          <w:rFonts w:cs="Arial"/>
          <w:b w:val="0"/>
          <w:sz w:val="24"/>
          <w:szCs w:val="24"/>
        </w:rPr>
        <w:t>hildren</w:t>
      </w:r>
      <w:r>
        <w:rPr>
          <w:rFonts w:cs="Arial"/>
          <w:b w:val="0"/>
          <w:sz w:val="24"/>
          <w:szCs w:val="24"/>
        </w:rPr>
        <w:t>/</w:t>
      </w:r>
      <w:r w:rsidRPr="003A7062">
        <w:rPr>
          <w:rFonts w:cs="Arial"/>
          <w:b w:val="0"/>
          <w:sz w:val="24"/>
          <w:szCs w:val="24"/>
        </w:rPr>
        <w:t>/young pe</w:t>
      </w:r>
      <w:r>
        <w:rPr>
          <w:rFonts w:cs="Arial"/>
          <w:b w:val="0"/>
          <w:sz w:val="24"/>
          <w:szCs w:val="24"/>
        </w:rPr>
        <w:t>ople</w:t>
      </w:r>
      <w:r w:rsidR="00BB4D52" w:rsidRPr="00880D10">
        <w:rPr>
          <w:rFonts w:cs="Arial"/>
          <w:b w:val="0"/>
          <w:sz w:val="24"/>
          <w:szCs w:val="24"/>
        </w:rPr>
        <w:t xml:space="preserve"> with </w:t>
      </w:r>
      <w:r w:rsidR="00331C60">
        <w:rPr>
          <w:rFonts w:cs="Arial"/>
          <w:b w:val="0"/>
          <w:sz w:val="24"/>
          <w:szCs w:val="24"/>
        </w:rPr>
        <w:t>SEN</w:t>
      </w:r>
      <w:r w:rsidR="00BB4D52" w:rsidRPr="00880D10">
        <w:rPr>
          <w:rFonts w:cs="Arial"/>
          <w:b w:val="0"/>
          <w:sz w:val="24"/>
          <w:szCs w:val="24"/>
        </w:rPr>
        <w:t xml:space="preserve"> and disabilities can be disproportionately impacted by things like bullying without outwardly showing any signs</w:t>
      </w:r>
    </w:p>
    <w:p w14:paraId="62A9BC1E" w14:textId="77777777" w:rsidR="00D81253" w:rsidRPr="00880D10" w:rsidRDefault="00FC6D6C" w:rsidP="00452E35">
      <w:pPr>
        <w:pStyle w:val="BodyText"/>
        <w:numPr>
          <w:ilvl w:val="0"/>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c</w:t>
      </w:r>
      <w:r w:rsidR="00D81253" w:rsidRPr="00880D10">
        <w:rPr>
          <w:rFonts w:cs="Arial"/>
          <w:b w:val="0"/>
          <w:sz w:val="24"/>
          <w:szCs w:val="24"/>
        </w:rPr>
        <w:t>ommunication barriers and difficulties in overcoming these barriers</w:t>
      </w:r>
      <w:r w:rsidR="00331C60">
        <w:rPr>
          <w:rFonts w:cs="Arial"/>
          <w:b w:val="0"/>
          <w:sz w:val="24"/>
          <w:szCs w:val="24"/>
        </w:rPr>
        <w:t>.</w:t>
      </w:r>
    </w:p>
    <w:p w14:paraId="24A2ADA8" w14:textId="77777777" w:rsidR="00D81253" w:rsidRPr="00880D10" w:rsidRDefault="00D81253" w:rsidP="00452E3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sidRPr="00880D10">
        <w:rPr>
          <w:rFonts w:cs="Arial"/>
          <w:b w:val="0"/>
          <w:sz w:val="24"/>
          <w:szCs w:val="24"/>
        </w:rPr>
        <w:t xml:space="preserve"> </w:t>
      </w:r>
      <w:r w:rsidR="006F5247" w:rsidRPr="00880D10">
        <w:rPr>
          <w:rFonts w:cs="Arial"/>
          <w:b w:val="0"/>
          <w:sz w:val="24"/>
          <w:szCs w:val="24"/>
        </w:rPr>
        <w:t>P</w:t>
      </w:r>
      <w:r w:rsidRPr="00880D10">
        <w:rPr>
          <w:rFonts w:cs="Arial"/>
          <w:b w:val="0"/>
          <w:bCs/>
          <w:sz w:val="24"/>
          <w:szCs w:val="24"/>
        </w:rPr>
        <w:t>ossible indicators of</w:t>
      </w:r>
      <w:r w:rsidRPr="00880D10">
        <w:rPr>
          <w:rFonts w:cs="Arial"/>
          <w:b w:val="0"/>
          <w:sz w:val="24"/>
          <w:szCs w:val="24"/>
        </w:rPr>
        <w:t xml:space="preserve"> </w:t>
      </w:r>
      <w:r w:rsidRPr="00880D10">
        <w:rPr>
          <w:rFonts w:cs="Arial"/>
          <w:b w:val="0"/>
          <w:bCs/>
          <w:sz w:val="24"/>
          <w:szCs w:val="24"/>
        </w:rPr>
        <w:t xml:space="preserve">abuse </w:t>
      </w:r>
      <w:r w:rsidRPr="00880D10">
        <w:rPr>
          <w:rFonts w:cs="Arial"/>
          <w:b w:val="0"/>
          <w:sz w:val="24"/>
          <w:szCs w:val="24"/>
        </w:rPr>
        <w:t>a</w:t>
      </w:r>
      <w:r w:rsidR="006F5247" w:rsidRPr="00880D10">
        <w:rPr>
          <w:rFonts w:cs="Arial"/>
          <w:b w:val="0"/>
          <w:sz w:val="24"/>
          <w:szCs w:val="24"/>
        </w:rPr>
        <w:t>nd/or neglect may also include:</w:t>
      </w:r>
    </w:p>
    <w:p w14:paraId="0FECC8F2" w14:textId="3F019E0B" w:rsidR="00D81253" w:rsidRPr="00880D10" w:rsidRDefault="00AC4CDF" w:rsidP="00452E35">
      <w:pPr>
        <w:numPr>
          <w:ilvl w:val="0"/>
          <w:numId w:val="3"/>
        </w:numPr>
        <w:autoSpaceDE w:val="0"/>
        <w:autoSpaceDN w:val="0"/>
        <w:adjustRightInd w:val="0"/>
        <w:spacing w:line="240" w:lineRule="auto"/>
        <w:rPr>
          <w:rFonts w:cs="Arial"/>
          <w:szCs w:val="24"/>
        </w:rPr>
      </w:pPr>
      <w:r w:rsidRPr="00880D10">
        <w:rPr>
          <w:rFonts w:cs="Arial"/>
          <w:szCs w:val="24"/>
        </w:rPr>
        <w:t>a bruise in a site that might not be of concern on an ambulant child</w:t>
      </w:r>
      <w:r w:rsidR="003A7062">
        <w:rPr>
          <w:rFonts w:cs="Arial"/>
          <w:szCs w:val="24"/>
        </w:rPr>
        <w:t>/young person</w:t>
      </w:r>
      <w:r w:rsidRPr="00880D10">
        <w:rPr>
          <w:rFonts w:cs="Arial"/>
          <w:szCs w:val="24"/>
        </w:rPr>
        <w:t xml:space="preserve"> such as the shin, might be o</w:t>
      </w:r>
      <w:r>
        <w:rPr>
          <w:rFonts w:cs="Arial"/>
          <w:szCs w:val="24"/>
        </w:rPr>
        <w:t>f concern on a non-mobile child</w:t>
      </w:r>
      <w:r w:rsidR="003A7062">
        <w:rPr>
          <w:rFonts w:cs="Arial"/>
          <w:szCs w:val="24"/>
        </w:rPr>
        <w:t>/young person</w:t>
      </w:r>
    </w:p>
    <w:p w14:paraId="09E5A743" w14:textId="77777777" w:rsidR="00D81253" w:rsidRPr="00880D10" w:rsidRDefault="00AC4CDF" w:rsidP="00452E35">
      <w:pPr>
        <w:numPr>
          <w:ilvl w:val="0"/>
          <w:numId w:val="3"/>
        </w:numPr>
        <w:autoSpaceDE w:val="0"/>
        <w:autoSpaceDN w:val="0"/>
        <w:adjustRightInd w:val="0"/>
        <w:spacing w:line="240" w:lineRule="auto"/>
        <w:rPr>
          <w:rFonts w:cs="Arial"/>
          <w:szCs w:val="24"/>
        </w:rPr>
      </w:pPr>
      <w:r w:rsidRPr="00880D10">
        <w:rPr>
          <w:rFonts w:cs="Arial"/>
          <w:szCs w:val="24"/>
        </w:rPr>
        <w:t>not getting enough help with fe</w:t>
      </w:r>
      <w:r>
        <w:rPr>
          <w:rFonts w:cs="Arial"/>
          <w:szCs w:val="24"/>
        </w:rPr>
        <w:t>eding leading to malnourishment</w:t>
      </w:r>
    </w:p>
    <w:p w14:paraId="4A4E636C" w14:textId="77777777" w:rsidR="00D81253" w:rsidRPr="00880D10" w:rsidRDefault="00FC6D6C" w:rsidP="00452E35">
      <w:pPr>
        <w:numPr>
          <w:ilvl w:val="0"/>
          <w:numId w:val="3"/>
        </w:numPr>
        <w:autoSpaceDE w:val="0"/>
        <w:autoSpaceDN w:val="0"/>
        <w:adjustRightInd w:val="0"/>
        <w:spacing w:line="240" w:lineRule="auto"/>
        <w:rPr>
          <w:rFonts w:cs="Arial"/>
          <w:szCs w:val="24"/>
        </w:rPr>
      </w:pPr>
      <w:r>
        <w:rPr>
          <w:rFonts w:cs="Arial"/>
          <w:szCs w:val="24"/>
        </w:rPr>
        <w:t>poor toileting</w:t>
      </w:r>
    </w:p>
    <w:p w14:paraId="3C48F4E9" w14:textId="77777777" w:rsidR="00D81253" w:rsidRPr="00880D10" w:rsidRDefault="00AC4CDF" w:rsidP="00452E35">
      <w:pPr>
        <w:numPr>
          <w:ilvl w:val="0"/>
          <w:numId w:val="3"/>
        </w:numPr>
        <w:autoSpaceDE w:val="0"/>
        <w:autoSpaceDN w:val="0"/>
        <w:adjustRightInd w:val="0"/>
        <w:spacing w:line="240" w:lineRule="auto"/>
        <w:rPr>
          <w:rFonts w:cs="Arial"/>
          <w:szCs w:val="24"/>
        </w:rPr>
      </w:pPr>
      <w:r>
        <w:rPr>
          <w:rFonts w:cs="Arial"/>
          <w:szCs w:val="24"/>
        </w:rPr>
        <w:t>lack of stimulation</w:t>
      </w:r>
    </w:p>
    <w:p w14:paraId="55E85DD8" w14:textId="77777777" w:rsidR="00D81253" w:rsidRPr="00880D10" w:rsidRDefault="00AC4CDF" w:rsidP="00452E35">
      <w:pPr>
        <w:numPr>
          <w:ilvl w:val="0"/>
          <w:numId w:val="3"/>
        </w:numPr>
        <w:autoSpaceDE w:val="0"/>
        <w:autoSpaceDN w:val="0"/>
        <w:adjustRightInd w:val="0"/>
        <w:spacing w:line="240" w:lineRule="auto"/>
        <w:rPr>
          <w:rFonts w:cs="Arial"/>
          <w:szCs w:val="24"/>
        </w:rPr>
      </w:pPr>
      <w:r w:rsidRPr="00880D10">
        <w:rPr>
          <w:rFonts w:cs="Arial"/>
          <w:szCs w:val="24"/>
        </w:rPr>
        <w:t>unjustified an</w:t>
      </w:r>
      <w:r w:rsidR="00BB4D52">
        <w:rPr>
          <w:rFonts w:cs="Arial"/>
          <w:szCs w:val="24"/>
        </w:rPr>
        <w:t>d/or excessive use of restraint</w:t>
      </w:r>
    </w:p>
    <w:p w14:paraId="4E650115" w14:textId="77777777" w:rsidR="00D81253" w:rsidRPr="00880D10" w:rsidRDefault="00AC4CDF" w:rsidP="00452E35">
      <w:pPr>
        <w:numPr>
          <w:ilvl w:val="0"/>
          <w:numId w:val="3"/>
        </w:numPr>
        <w:autoSpaceDE w:val="0"/>
        <w:autoSpaceDN w:val="0"/>
        <w:adjustRightInd w:val="0"/>
        <w:spacing w:line="240" w:lineRule="auto"/>
        <w:rPr>
          <w:rFonts w:cs="Arial"/>
          <w:szCs w:val="24"/>
        </w:rPr>
      </w:pPr>
      <w:r w:rsidRPr="00880D10">
        <w:rPr>
          <w:rFonts w:cs="Arial"/>
          <w:szCs w:val="24"/>
        </w:rPr>
        <w:t>rough handling, extreme behaviour modification such as deprivation of medication, food or clothing,</w:t>
      </w:r>
      <w:r w:rsidR="00BB4D52">
        <w:rPr>
          <w:rFonts w:cs="Arial"/>
          <w:szCs w:val="24"/>
        </w:rPr>
        <w:t xml:space="preserve"> disabling wheelchair batteries</w:t>
      </w:r>
    </w:p>
    <w:p w14:paraId="13E765C3" w14:textId="2CBC8FF8" w:rsidR="00D81253" w:rsidRPr="00880D10" w:rsidRDefault="00AC4CDF" w:rsidP="00452E35">
      <w:pPr>
        <w:numPr>
          <w:ilvl w:val="0"/>
          <w:numId w:val="4"/>
        </w:numPr>
        <w:autoSpaceDE w:val="0"/>
        <w:autoSpaceDN w:val="0"/>
        <w:adjustRightInd w:val="0"/>
        <w:spacing w:line="240" w:lineRule="auto"/>
        <w:rPr>
          <w:rFonts w:cs="Arial"/>
          <w:szCs w:val="24"/>
        </w:rPr>
      </w:pPr>
      <w:r w:rsidRPr="00880D10">
        <w:rPr>
          <w:rFonts w:cs="Arial"/>
          <w:szCs w:val="24"/>
        </w:rPr>
        <w:t>unwillingness to try to learn a</w:t>
      </w:r>
      <w:r w:rsidR="00BB4D52">
        <w:rPr>
          <w:rFonts w:cs="Arial"/>
          <w:szCs w:val="24"/>
        </w:rPr>
        <w:t xml:space="preserve"> child</w:t>
      </w:r>
      <w:r w:rsidR="003A7062">
        <w:rPr>
          <w:rFonts w:cs="Arial"/>
          <w:szCs w:val="24"/>
        </w:rPr>
        <w:t>/young person</w:t>
      </w:r>
      <w:r w:rsidR="00BB4D52">
        <w:rPr>
          <w:rFonts w:cs="Arial"/>
          <w:szCs w:val="24"/>
        </w:rPr>
        <w:t>’s means of communication</w:t>
      </w:r>
    </w:p>
    <w:p w14:paraId="2F37A93B" w14:textId="77777777" w:rsidR="00D81253" w:rsidRPr="00880D10" w:rsidRDefault="00AC4CDF" w:rsidP="00452E35">
      <w:pPr>
        <w:numPr>
          <w:ilvl w:val="0"/>
          <w:numId w:val="4"/>
        </w:numPr>
        <w:autoSpaceDE w:val="0"/>
        <w:autoSpaceDN w:val="0"/>
        <w:adjustRightInd w:val="0"/>
        <w:spacing w:line="240" w:lineRule="auto"/>
        <w:rPr>
          <w:rFonts w:cs="Arial"/>
          <w:szCs w:val="24"/>
        </w:rPr>
      </w:pPr>
      <w:r w:rsidRPr="00880D10">
        <w:rPr>
          <w:rFonts w:cs="Arial"/>
          <w:szCs w:val="24"/>
        </w:rPr>
        <w:t>ill-</w:t>
      </w:r>
      <w:r w:rsidR="00FC6D6C">
        <w:rPr>
          <w:rFonts w:cs="Arial"/>
          <w:szCs w:val="24"/>
        </w:rPr>
        <w:t>fitting equipment,</w:t>
      </w:r>
      <w:r w:rsidRPr="00880D10">
        <w:rPr>
          <w:rFonts w:cs="Arial"/>
          <w:szCs w:val="24"/>
        </w:rPr>
        <w:t xml:space="preserve"> for example callipers, sleep </w:t>
      </w:r>
      <w:r w:rsidR="00BB4D52">
        <w:rPr>
          <w:rFonts w:cs="Arial"/>
          <w:szCs w:val="24"/>
        </w:rPr>
        <w:t>boards, inappropriate splinting</w:t>
      </w:r>
    </w:p>
    <w:p w14:paraId="0564098A" w14:textId="3D00270F" w:rsidR="00D81253" w:rsidRPr="00880D10" w:rsidRDefault="00AC4CDF" w:rsidP="00452E35">
      <w:pPr>
        <w:numPr>
          <w:ilvl w:val="0"/>
          <w:numId w:val="4"/>
        </w:numPr>
        <w:autoSpaceDE w:val="0"/>
        <w:autoSpaceDN w:val="0"/>
        <w:adjustRightInd w:val="0"/>
        <w:spacing w:line="240" w:lineRule="auto"/>
        <w:rPr>
          <w:rFonts w:cs="Arial"/>
          <w:szCs w:val="24"/>
        </w:rPr>
      </w:pPr>
      <w:r w:rsidRPr="00880D10">
        <w:rPr>
          <w:rFonts w:cs="Arial"/>
          <w:szCs w:val="24"/>
        </w:rPr>
        <w:t>misappropriation of a child</w:t>
      </w:r>
      <w:r w:rsidR="003A7062">
        <w:rPr>
          <w:rFonts w:cs="Arial"/>
          <w:szCs w:val="24"/>
        </w:rPr>
        <w:t>/young person</w:t>
      </w:r>
      <w:r w:rsidRPr="00880D10">
        <w:rPr>
          <w:rFonts w:cs="Arial"/>
          <w:szCs w:val="24"/>
        </w:rPr>
        <w:t>’s finances; or</w:t>
      </w:r>
    </w:p>
    <w:p w14:paraId="69CEA316" w14:textId="77777777" w:rsidR="00D81253" w:rsidRPr="00880D10" w:rsidRDefault="00AC4CDF" w:rsidP="00452E35">
      <w:pPr>
        <w:numPr>
          <w:ilvl w:val="0"/>
          <w:numId w:val="5"/>
        </w:numPr>
        <w:autoSpaceDE w:val="0"/>
        <w:autoSpaceDN w:val="0"/>
        <w:adjustRightInd w:val="0"/>
        <w:spacing w:line="240" w:lineRule="auto"/>
        <w:rPr>
          <w:rFonts w:cs="Arial"/>
          <w:szCs w:val="24"/>
        </w:rPr>
      </w:pPr>
      <w:r w:rsidRPr="00880D10">
        <w:rPr>
          <w:rFonts w:cs="Arial"/>
          <w:szCs w:val="24"/>
        </w:rPr>
        <w:t>in</w:t>
      </w:r>
      <w:r w:rsidR="00BB4D52">
        <w:rPr>
          <w:rFonts w:cs="Arial"/>
          <w:szCs w:val="24"/>
        </w:rPr>
        <w:t>appropriate invasive procedures</w:t>
      </w:r>
      <w:r w:rsidR="00331C60">
        <w:rPr>
          <w:rFonts w:cs="Arial"/>
          <w:szCs w:val="24"/>
        </w:rPr>
        <w:t>.</w:t>
      </w:r>
    </w:p>
    <w:p w14:paraId="3753666C" w14:textId="7CCA9CE2" w:rsidR="00D81253" w:rsidRPr="00880D10" w:rsidRDefault="00D81253" w:rsidP="008F6EF5">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cs="Arial"/>
          <w:sz w:val="24"/>
          <w:szCs w:val="24"/>
        </w:rPr>
      </w:pPr>
      <w:r w:rsidRPr="00880D10">
        <w:rPr>
          <w:rFonts w:cs="Arial"/>
          <w:sz w:val="24"/>
          <w:szCs w:val="24"/>
        </w:rPr>
        <w:br w:type="page"/>
      </w:r>
      <w:r w:rsidR="008F6EF5">
        <w:rPr>
          <w:rFonts w:cs="Arial"/>
          <w:sz w:val="24"/>
          <w:szCs w:val="24"/>
        </w:rPr>
        <w:lastRenderedPageBreak/>
        <w:t>Appendix</w:t>
      </w:r>
      <w:r w:rsidR="00B45FA3">
        <w:rPr>
          <w:rFonts w:cs="Arial"/>
          <w:sz w:val="24"/>
          <w:szCs w:val="24"/>
        </w:rPr>
        <w:t xml:space="preserve"> </w:t>
      </w:r>
      <w:r w:rsidR="00561C74">
        <w:rPr>
          <w:rFonts w:cs="Arial"/>
          <w:sz w:val="24"/>
          <w:szCs w:val="24"/>
        </w:rPr>
        <w:t>Four</w:t>
      </w:r>
    </w:p>
    <w:p w14:paraId="158D1880" w14:textId="77777777" w:rsidR="00D81253" w:rsidRPr="00880D10" w:rsidRDefault="00D81253" w:rsidP="006F5247">
      <w:pPr>
        <w:pStyle w:val="Heading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cs="Arial"/>
          <w:color w:val="auto"/>
          <w:sz w:val="24"/>
          <w:szCs w:val="24"/>
        </w:rPr>
      </w:pPr>
      <w:bookmarkStart w:id="28" w:name="_Dealing_with_a"/>
      <w:bookmarkEnd w:id="28"/>
      <w:r w:rsidRPr="00880D10">
        <w:rPr>
          <w:rFonts w:cs="Arial"/>
          <w:color w:val="auto"/>
          <w:sz w:val="24"/>
          <w:szCs w:val="24"/>
        </w:rPr>
        <w:t>D</w:t>
      </w:r>
      <w:r w:rsidR="00935825" w:rsidRPr="00880D10">
        <w:rPr>
          <w:rFonts w:cs="Arial"/>
          <w:color w:val="auto"/>
          <w:sz w:val="24"/>
          <w:szCs w:val="24"/>
        </w:rPr>
        <w:t>ealing</w:t>
      </w:r>
      <w:r w:rsidRPr="00880D10">
        <w:rPr>
          <w:rFonts w:cs="Arial"/>
          <w:color w:val="auto"/>
          <w:sz w:val="24"/>
          <w:szCs w:val="24"/>
        </w:rPr>
        <w:t xml:space="preserve"> </w:t>
      </w:r>
      <w:r w:rsidR="00935825" w:rsidRPr="00880D10">
        <w:rPr>
          <w:rFonts w:cs="Arial"/>
          <w:color w:val="auto"/>
          <w:sz w:val="24"/>
          <w:szCs w:val="24"/>
        </w:rPr>
        <w:t>with a disclosure of abuse</w:t>
      </w:r>
    </w:p>
    <w:p w14:paraId="60F1A31E" w14:textId="362084AF" w:rsidR="00D81253" w:rsidRPr="00880D10" w:rsidRDefault="00D81253" w:rsidP="00D81253">
      <w:pPr>
        <w:tabs>
          <w:tab w:val="left" w:pos="0"/>
          <w:tab w:val="left" w:pos="10080"/>
          <w:tab w:val="left" w:pos="10800"/>
          <w:tab w:val="left" w:pos="11520"/>
          <w:tab w:val="left" w:pos="12240"/>
        </w:tabs>
        <w:rPr>
          <w:rFonts w:cs="Arial"/>
          <w:b/>
          <w:szCs w:val="24"/>
        </w:rPr>
      </w:pPr>
      <w:r w:rsidRPr="00880D10">
        <w:rPr>
          <w:rFonts w:cs="Arial"/>
          <w:b/>
          <w:szCs w:val="24"/>
        </w:rPr>
        <w:t>When a child</w:t>
      </w:r>
      <w:r w:rsidR="003A7062">
        <w:rPr>
          <w:rFonts w:cs="Arial"/>
          <w:szCs w:val="24"/>
        </w:rPr>
        <w:t>/young person</w:t>
      </w:r>
      <w:r w:rsidRPr="00880D10">
        <w:rPr>
          <w:rFonts w:cs="Arial"/>
          <w:b/>
          <w:szCs w:val="24"/>
        </w:rPr>
        <w:t xml:space="preserve"> tells me about abuse </w:t>
      </w:r>
      <w:r w:rsidR="003A7062">
        <w:rPr>
          <w:rFonts w:cs="Arial"/>
          <w:b/>
          <w:szCs w:val="24"/>
        </w:rPr>
        <w:t xml:space="preserve">they </w:t>
      </w:r>
      <w:r w:rsidRPr="00880D10">
        <w:rPr>
          <w:rFonts w:cs="Arial"/>
          <w:b/>
          <w:szCs w:val="24"/>
        </w:rPr>
        <w:t xml:space="preserve"> ha</w:t>
      </w:r>
      <w:r w:rsidR="003A7062">
        <w:rPr>
          <w:rFonts w:cs="Arial"/>
          <w:b/>
          <w:szCs w:val="24"/>
        </w:rPr>
        <w:t xml:space="preserve">ve </w:t>
      </w:r>
      <w:r w:rsidRPr="00880D10">
        <w:rPr>
          <w:rFonts w:cs="Arial"/>
          <w:b/>
          <w:szCs w:val="24"/>
        </w:rPr>
        <w:t xml:space="preserve"> </w:t>
      </w:r>
      <w:r w:rsidR="005A2791" w:rsidRPr="00880D10">
        <w:rPr>
          <w:rFonts w:cs="Arial"/>
          <w:b/>
          <w:szCs w:val="24"/>
        </w:rPr>
        <w:t>suffered, what must I remember?</w:t>
      </w:r>
    </w:p>
    <w:p w14:paraId="310B8DB7" w14:textId="77777777"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stay calm</w:t>
      </w:r>
    </w:p>
    <w:p w14:paraId="23487AD3" w14:textId="77777777"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00D81253" w:rsidRPr="00880D10">
        <w:rPr>
          <w:rFonts w:cs="Arial"/>
          <w:szCs w:val="24"/>
        </w:rPr>
        <w:t>o not communicate shock, anger or</w:t>
      </w:r>
      <w:r>
        <w:rPr>
          <w:rFonts w:cs="Arial"/>
          <w:szCs w:val="24"/>
        </w:rPr>
        <w:t xml:space="preserve"> embarrassment</w:t>
      </w:r>
    </w:p>
    <w:p w14:paraId="2E9CC639" w14:textId="24043B06" w:rsidR="00BB4D52"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reassure the child</w:t>
      </w:r>
      <w:r w:rsidR="003A7062">
        <w:rPr>
          <w:rFonts w:cs="Arial"/>
          <w:szCs w:val="24"/>
        </w:rPr>
        <w:t>/young person</w:t>
      </w:r>
    </w:p>
    <w:p w14:paraId="4F6D3CD1" w14:textId="1F5FE13A"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00D81253" w:rsidRPr="00880D10">
        <w:rPr>
          <w:rFonts w:cs="Arial"/>
          <w:szCs w:val="24"/>
        </w:rPr>
        <w:t xml:space="preserve">ell </w:t>
      </w:r>
      <w:r w:rsidR="003A7062">
        <w:rPr>
          <w:rFonts w:cs="Arial"/>
          <w:szCs w:val="24"/>
        </w:rPr>
        <w:t>them</w:t>
      </w:r>
      <w:r w:rsidR="00D81253" w:rsidRPr="00880D10">
        <w:rPr>
          <w:rFonts w:cs="Arial"/>
          <w:szCs w:val="24"/>
        </w:rPr>
        <w:t xml:space="preserve"> you are pleas</w:t>
      </w:r>
      <w:r w:rsidR="00331C60">
        <w:rPr>
          <w:rFonts w:cs="Arial"/>
          <w:szCs w:val="24"/>
        </w:rPr>
        <w:t xml:space="preserve">ed that </w:t>
      </w:r>
      <w:r w:rsidR="003A7062">
        <w:rPr>
          <w:rFonts w:cs="Arial"/>
          <w:szCs w:val="24"/>
        </w:rPr>
        <w:t xml:space="preserve">they </w:t>
      </w:r>
      <w:r w:rsidR="00331C60">
        <w:rPr>
          <w:rFonts w:cs="Arial"/>
          <w:szCs w:val="24"/>
        </w:rPr>
        <w:t xml:space="preserve"> </w:t>
      </w:r>
      <w:r w:rsidR="003A7062">
        <w:rPr>
          <w:rFonts w:cs="Arial"/>
          <w:szCs w:val="24"/>
        </w:rPr>
        <w:t xml:space="preserve">have </w:t>
      </w:r>
      <w:r w:rsidR="00331C60">
        <w:rPr>
          <w:rFonts w:cs="Arial"/>
          <w:szCs w:val="24"/>
        </w:rPr>
        <w:t xml:space="preserve"> sp</w:t>
      </w:r>
      <w:r w:rsidR="003A7062">
        <w:rPr>
          <w:rFonts w:cs="Arial"/>
          <w:szCs w:val="24"/>
        </w:rPr>
        <w:t xml:space="preserve">oken </w:t>
      </w:r>
      <w:r w:rsidR="00331C60">
        <w:rPr>
          <w:rFonts w:cs="Arial"/>
          <w:szCs w:val="24"/>
        </w:rPr>
        <w:t xml:space="preserve"> to you</w:t>
      </w:r>
    </w:p>
    <w:p w14:paraId="2CC2FC0A" w14:textId="0C2B4846" w:rsidR="00BB4D52"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 xml:space="preserve"> n</w:t>
      </w:r>
      <w:r w:rsidR="00D81253" w:rsidRPr="00880D10">
        <w:rPr>
          <w:rFonts w:cs="Arial"/>
          <w:szCs w:val="24"/>
        </w:rPr>
        <w:t>ever enter into a p</w:t>
      </w:r>
      <w:r w:rsidR="00331C60">
        <w:rPr>
          <w:rFonts w:cs="Arial"/>
          <w:szCs w:val="24"/>
        </w:rPr>
        <w:t>act of secrecy with the child</w:t>
      </w:r>
      <w:r w:rsidR="003A7062">
        <w:rPr>
          <w:rFonts w:cs="Arial"/>
          <w:szCs w:val="24"/>
        </w:rPr>
        <w:t>/young person</w:t>
      </w:r>
    </w:p>
    <w:p w14:paraId="4F4BC481" w14:textId="69CA8207"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00D81253" w:rsidRPr="00880D10">
        <w:rPr>
          <w:rFonts w:cs="Arial"/>
          <w:szCs w:val="24"/>
        </w:rPr>
        <w:t xml:space="preserve">ssure </w:t>
      </w:r>
      <w:r w:rsidR="003A7062">
        <w:rPr>
          <w:rFonts w:cs="Arial"/>
          <w:szCs w:val="24"/>
        </w:rPr>
        <w:t>them</w:t>
      </w:r>
      <w:r w:rsidR="00D81253" w:rsidRPr="00880D10">
        <w:rPr>
          <w:rFonts w:cs="Arial"/>
          <w:szCs w:val="24"/>
        </w:rPr>
        <w:t xml:space="preserve"> that you will try to help but let the</w:t>
      </w:r>
      <w:r w:rsidR="003A7062">
        <w:rPr>
          <w:rFonts w:cs="Arial"/>
          <w:szCs w:val="24"/>
        </w:rPr>
        <w:t xml:space="preserve">m </w:t>
      </w:r>
      <w:r w:rsidR="00D81253" w:rsidRPr="00880D10">
        <w:rPr>
          <w:rFonts w:cs="Arial"/>
          <w:szCs w:val="24"/>
        </w:rPr>
        <w:t xml:space="preserve"> know that you will have to tell ot</w:t>
      </w:r>
      <w:r w:rsidR="00C63DFA">
        <w:rPr>
          <w:rFonts w:cs="Arial"/>
          <w:szCs w:val="24"/>
        </w:rPr>
        <w:t>her people in order to do this (s</w:t>
      </w:r>
      <w:r w:rsidR="00331C60">
        <w:rPr>
          <w:rFonts w:cs="Arial"/>
          <w:szCs w:val="24"/>
        </w:rPr>
        <w:t>tate who this will be and why</w:t>
      </w:r>
      <w:r w:rsidR="00C63DFA">
        <w:rPr>
          <w:rFonts w:cs="Arial"/>
          <w:szCs w:val="24"/>
        </w:rPr>
        <w:t>)</w:t>
      </w:r>
    </w:p>
    <w:p w14:paraId="28BE5D89" w14:textId="13A16F19" w:rsidR="00BB4D52"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00D81253" w:rsidRPr="00880D10">
        <w:rPr>
          <w:rFonts w:cs="Arial"/>
          <w:szCs w:val="24"/>
        </w:rPr>
        <w:t xml:space="preserve">ell </w:t>
      </w:r>
      <w:r w:rsidR="003A7062">
        <w:rPr>
          <w:rFonts w:cs="Arial"/>
          <w:szCs w:val="24"/>
        </w:rPr>
        <w:t>them</w:t>
      </w:r>
      <w:r w:rsidR="00331C60">
        <w:rPr>
          <w:rFonts w:cs="Arial"/>
          <w:szCs w:val="24"/>
        </w:rPr>
        <w:t xml:space="preserve"> that you believe them</w:t>
      </w:r>
    </w:p>
    <w:p w14:paraId="2A170DFD" w14:textId="332FD166"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00D81253" w:rsidRPr="00880D10">
        <w:rPr>
          <w:rFonts w:cs="Arial"/>
          <w:szCs w:val="24"/>
        </w:rPr>
        <w:t>hildren</w:t>
      </w:r>
      <w:r w:rsidR="003A7062">
        <w:rPr>
          <w:rFonts w:cs="Arial"/>
          <w:szCs w:val="24"/>
        </w:rPr>
        <w:t>/young people</w:t>
      </w:r>
      <w:r w:rsidR="00D81253" w:rsidRPr="00880D10">
        <w:rPr>
          <w:rFonts w:cs="Arial"/>
          <w:szCs w:val="24"/>
        </w:rPr>
        <w:t xml:space="preserve"> very rarely lie about abuse; but </w:t>
      </w:r>
      <w:r w:rsidR="003A7062">
        <w:rPr>
          <w:rFonts w:cs="Arial"/>
          <w:szCs w:val="24"/>
        </w:rPr>
        <w:t xml:space="preserve">they </w:t>
      </w:r>
      <w:r w:rsidR="00D81253" w:rsidRPr="00880D10">
        <w:rPr>
          <w:rFonts w:cs="Arial"/>
          <w:szCs w:val="24"/>
        </w:rPr>
        <w:t xml:space="preserve"> may have tried to tell others and not been heard or </w:t>
      </w:r>
      <w:r w:rsidR="00331C60">
        <w:rPr>
          <w:rFonts w:cs="Arial"/>
          <w:szCs w:val="24"/>
        </w:rPr>
        <w:t>believed</w:t>
      </w:r>
    </w:p>
    <w:p w14:paraId="518065BF" w14:textId="4C80FC30"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t</w:t>
      </w:r>
      <w:r w:rsidR="00D81253" w:rsidRPr="00880D10">
        <w:rPr>
          <w:rFonts w:cs="Arial"/>
          <w:szCs w:val="24"/>
        </w:rPr>
        <w:t>ell the chi</w:t>
      </w:r>
      <w:r w:rsidR="00331C60">
        <w:rPr>
          <w:rFonts w:cs="Arial"/>
          <w:szCs w:val="24"/>
        </w:rPr>
        <w:t>ld</w:t>
      </w:r>
      <w:r w:rsidR="003A7062">
        <w:rPr>
          <w:rFonts w:cs="Arial"/>
          <w:szCs w:val="24"/>
        </w:rPr>
        <w:t>/young person</w:t>
      </w:r>
      <w:r w:rsidR="00331C60">
        <w:rPr>
          <w:rFonts w:cs="Arial"/>
          <w:szCs w:val="24"/>
        </w:rPr>
        <w:t xml:space="preserve"> that it is not </w:t>
      </w:r>
      <w:r w:rsidR="003A7062">
        <w:rPr>
          <w:rFonts w:cs="Arial"/>
          <w:szCs w:val="24"/>
        </w:rPr>
        <w:t xml:space="preserve">their </w:t>
      </w:r>
      <w:r w:rsidR="00331C60">
        <w:rPr>
          <w:rFonts w:cs="Arial"/>
          <w:szCs w:val="24"/>
        </w:rPr>
        <w:t xml:space="preserve"> fault</w:t>
      </w:r>
    </w:p>
    <w:p w14:paraId="45CC2B20" w14:textId="71552013"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u w:val="single"/>
        </w:rPr>
      </w:pPr>
      <w:r>
        <w:rPr>
          <w:rFonts w:cs="Arial"/>
          <w:szCs w:val="24"/>
        </w:rPr>
        <w:t>e</w:t>
      </w:r>
      <w:r w:rsidR="00D81253" w:rsidRPr="00880D10">
        <w:rPr>
          <w:rFonts w:cs="Arial"/>
          <w:szCs w:val="24"/>
        </w:rPr>
        <w:t>ncourage the child</w:t>
      </w:r>
      <w:r w:rsidR="003A7062">
        <w:rPr>
          <w:rFonts w:cs="Arial"/>
          <w:szCs w:val="24"/>
        </w:rPr>
        <w:t>/young person</w:t>
      </w:r>
      <w:r w:rsidR="00D81253" w:rsidRPr="00880D10">
        <w:rPr>
          <w:rFonts w:cs="Arial"/>
          <w:szCs w:val="24"/>
        </w:rPr>
        <w:t xml:space="preserve"> to talk but do not ask "leading ques</w:t>
      </w:r>
      <w:r w:rsidR="00331C60">
        <w:rPr>
          <w:rFonts w:cs="Arial"/>
          <w:szCs w:val="24"/>
        </w:rPr>
        <w:t>tions" or press for information</w:t>
      </w:r>
    </w:p>
    <w:p w14:paraId="449F4331" w14:textId="77777777"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l</w:t>
      </w:r>
      <w:r w:rsidR="00331C60">
        <w:rPr>
          <w:rFonts w:cs="Arial"/>
          <w:szCs w:val="24"/>
        </w:rPr>
        <w:t>isten and remember</w:t>
      </w:r>
    </w:p>
    <w:p w14:paraId="2CE17D1A" w14:textId="09B530A1"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00D81253" w:rsidRPr="00880D10">
        <w:rPr>
          <w:rFonts w:cs="Arial"/>
          <w:szCs w:val="24"/>
        </w:rPr>
        <w:t>heck that you have understood correctly what the child</w:t>
      </w:r>
      <w:r w:rsidR="003A7062">
        <w:rPr>
          <w:rFonts w:cs="Arial"/>
          <w:szCs w:val="24"/>
        </w:rPr>
        <w:t>/young person</w:t>
      </w:r>
      <w:r w:rsidR="00D81253" w:rsidRPr="00880D10">
        <w:rPr>
          <w:rFonts w:cs="Arial"/>
          <w:szCs w:val="24"/>
        </w:rPr>
        <w:t xml:space="preserve"> is trying to tell you</w:t>
      </w:r>
    </w:p>
    <w:p w14:paraId="6189212A" w14:textId="4A5489F2" w:rsidR="00BB4D52"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p</w:t>
      </w:r>
      <w:r w:rsidR="00D81253" w:rsidRPr="00880D10">
        <w:rPr>
          <w:rFonts w:cs="Arial"/>
          <w:szCs w:val="24"/>
        </w:rPr>
        <w:t>r</w:t>
      </w:r>
      <w:r>
        <w:rPr>
          <w:rFonts w:cs="Arial"/>
          <w:szCs w:val="24"/>
        </w:rPr>
        <w:t>aise the child</w:t>
      </w:r>
      <w:r w:rsidR="003A7062">
        <w:rPr>
          <w:rFonts w:cs="Arial"/>
          <w:szCs w:val="24"/>
        </w:rPr>
        <w:t>/young person</w:t>
      </w:r>
      <w:r>
        <w:rPr>
          <w:rFonts w:cs="Arial"/>
          <w:szCs w:val="24"/>
        </w:rPr>
        <w:t xml:space="preserve"> for telling you</w:t>
      </w:r>
    </w:p>
    <w:p w14:paraId="64CA367A" w14:textId="3A6A4F6E"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c</w:t>
      </w:r>
      <w:r w:rsidR="00D81253" w:rsidRPr="00880D10">
        <w:rPr>
          <w:rFonts w:cs="Arial"/>
          <w:szCs w:val="24"/>
        </w:rPr>
        <w:t xml:space="preserve">ommunicate that </w:t>
      </w:r>
      <w:r w:rsidR="003A7062">
        <w:rPr>
          <w:rFonts w:cs="Arial"/>
          <w:szCs w:val="24"/>
        </w:rPr>
        <w:t xml:space="preserve">they </w:t>
      </w:r>
      <w:r w:rsidR="00D81253" w:rsidRPr="00880D10">
        <w:rPr>
          <w:rFonts w:cs="Arial"/>
          <w:szCs w:val="24"/>
        </w:rPr>
        <w:t xml:space="preserve"> ha</w:t>
      </w:r>
      <w:r w:rsidR="003A7062">
        <w:rPr>
          <w:rFonts w:cs="Arial"/>
          <w:szCs w:val="24"/>
        </w:rPr>
        <w:t xml:space="preserve">ve </w:t>
      </w:r>
      <w:r w:rsidR="00D81253" w:rsidRPr="00880D10">
        <w:rPr>
          <w:rFonts w:cs="Arial"/>
          <w:szCs w:val="24"/>
        </w:rPr>
        <w:t>a</w:t>
      </w:r>
      <w:r w:rsidR="00331C60">
        <w:rPr>
          <w:rFonts w:cs="Arial"/>
          <w:szCs w:val="24"/>
        </w:rPr>
        <w:t xml:space="preserve"> right to be safe and protected</w:t>
      </w:r>
    </w:p>
    <w:p w14:paraId="3C98C794" w14:textId="1B760DBF"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d</w:t>
      </w:r>
      <w:r w:rsidR="00D81253" w:rsidRPr="00880D10">
        <w:rPr>
          <w:rFonts w:cs="Arial"/>
          <w:szCs w:val="24"/>
        </w:rPr>
        <w:t>o not tell the child</w:t>
      </w:r>
      <w:r w:rsidR="003A7062">
        <w:rPr>
          <w:rFonts w:cs="Arial"/>
          <w:szCs w:val="24"/>
        </w:rPr>
        <w:t>/young person</w:t>
      </w:r>
      <w:r w:rsidR="00D81253" w:rsidRPr="00880D10">
        <w:rPr>
          <w:rFonts w:cs="Arial"/>
          <w:szCs w:val="24"/>
        </w:rPr>
        <w:t xml:space="preserve"> that what </w:t>
      </w:r>
      <w:r w:rsidR="003A7062">
        <w:rPr>
          <w:rFonts w:cs="Arial"/>
          <w:szCs w:val="24"/>
        </w:rPr>
        <w:t xml:space="preserve">they </w:t>
      </w:r>
      <w:r w:rsidR="00D81253" w:rsidRPr="00880D10">
        <w:rPr>
          <w:rFonts w:cs="Arial"/>
          <w:szCs w:val="24"/>
        </w:rPr>
        <w:t xml:space="preserve"> </w:t>
      </w:r>
      <w:r w:rsidR="003A7062">
        <w:rPr>
          <w:rFonts w:cs="Arial"/>
          <w:szCs w:val="24"/>
        </w:rPr>
        <w:t xml:space="preserve">have </w:t>
      </w:r>
      <w:r w:rsidR="00D81253" w:rsidRPr="00880D10">
        <w:rPr>
          <w:rFonts w:cs="Arial"/>
          <w:szCs w:val="24"/>
        </w:rPr>
        <w:t>experienced is dirty, naughty or bad</w:t>
      </w:r>
    </w:p>
    <w:p w14:paraId="4C2D49C3" w14:textId="77777777" w:rsidR="00D81253" w:rsidRPr="00BB4D52"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i</w:t>
      </w:r>
      <w:r w:rsidR="00D81253" w:rsidRPr="00BB4D52">
        <w:rPr>
          <w:rFonts w:cs="Arial"/>
          <w:szCs w:val="24"/>
        </w:rPr>
        <w:t>t is inappropriate to make any comm</w:t>
      </w:r>
      <w:r w:rsidR="00331C60">
        <w:rPr>
          <w:rFonts w:cs="Arial"/>
          <w:szCs w:val="24"/>
        </w:rPr>
        <w:t>ents about the alleged offender</w:t>
      </w:r>
    </w:p>
    <w:p w14:paraId="0073A53F" w14:textId="0A1B1B9E" w:rsidR="00D81253" w:rsidRPr="00880D10" w:rsidRDefault="00BB4D52" w:rsidP="00452E35">
      <w:pPr>
        <w:numPr>
          <w:ilvl w:val="0"/>
          <w:numId w:val="5"/>
        </w:numPr>
        <w:tabs>
          <w:tab w:val="left" w:pos="993"/>
          <w:tab w:val="left" w:pos="10080"/>
          <w:tab w:val="left" w:pos="10800"/>
          <w:tab w:val="left" w:pos="11520"/>
          <w:tab w:val="left" w:pos="12240"/>
        </w:tabs>
        <w:spacing w:line="240" w:lineRule="auto"/>
        <w:ind w:left="1077" w:hanging="357"/>
        <w:rPr>
          <w:rFonts w:cs="Arial"/>
          <w:szCs w:val="24"/>
        </w:rPr>
      </w:pPr>
      <w:r>
        <w:rPr>
          <w:rFonts w:cs="Arial"/>
          <w:szCs w:val="24"/>
        </w:rPr>
        <w:t>b</w:t>
      </w:r>
      <w:r w:rsidR="00D81253" w:rsidRPr="00880D10">
        <w:rPr>
          <w:rFonts w:cs="Arial"/>
          <w:szCs w:val="24"/>
        </w:rPr>
        <w:t>e aware that the child</w:t>
      </w:r>
      <w:r w:rsidR="003A7062">
        <w:rPr>
          <w:rFonts w:cs="Arial"/>
          <w:szCs w:val="24"/>
        </w:rPr>
        <w:t>/young person</w:t>
      </w:r>
      <w:r w:rsidR="00D81253" w:rsidRPr="00880D10">
        <w:rPr>
          <w:rFonts w:cs="Arial"/>
          <w:szCs w:val="24"/>
        </w:rPr>
        <w:t xml:space="preserve"> may retract what </w:t>
      </w:r>
      <w:r w:rsidR="003A7062">
        <w:rPr>
          <w:rFonts w:cs="Arial"/>
          <w:szCs w:val="24"/>
        </w:rPr>
        <w:t xml:space="preserve">they </w:t>
      </w:r>
      <w:r w:rsidR="00D81253" w:rsidRPr="00880D10">
        <w:rPr>
          <w:rFonts w:cs="Arial"/>
          <w:szCs w:val="24"/>
        </w:rPr>
        <w:t xml:space="preserve"> ha</w:t>
      </w:r>
      <w:r w:rsidR="003A7062">
        <w:rPr>
          <w:rFonts w:cs="Arial"/>
          <w:szCs w:val="24"/>
        </w:rPr>
        <w:t>ve</w:t>
      </w:r>
      <w:r w:rsidR="00D81253" w:rsidRPr="00880D10">
        <w:rPr>
          <w:rFonts w:cs="Arial"/>
          <w:szCs w:val="24"/>
        </w:rPr>
        <w:t xml:space="preserve"> told you.</w:t>
      </w:r>
      <w:r w:rsidR="00C63DFA">
        <w:rPr>
          <w:rFonts w:cs="Arial"/>
          <w:szCs w:val="24"/>
        </w:rPr>
        <w:t xml:space="preserve">  It is essential to record all </w:t>
      </w:r>
      <w:r w:rsidR="00331C60">
        <w:rPr>
          <w:rFonts w:cs="Arial"/>
          <w:szCs w:val="24"/>
        </w:rPr>
        <w:t>you have heard</w:t>
      </w:r>
    </w:p>
    <w:p w14:paraId="6F970879" w14:textId="4CFF3CFC" w:rsidR="00D81253" w:rsidRPr="00880D10" w:rsidRDefault="00BB4D52" w:rsidP="00452E35">
      <w:pPr>
        <w:numPr>
          <w:ilvl w:val="0"/>
          <w:numId w:val="5"/>
        </w:numPr>
        <w:tabs>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00D81253" w:rsidRPr="00880D10">
        <w:rPr>
          <w:rFonts w:cs="Arial"/>
          <w:szCs w:val="24"/>
        </w:rPr>
        <w:t>t the end of the conversation, tell the child</w:t>
      </w:r>
      <w:r w:rsidR="003A7062">
        <w:rPr>
          <w:rFonts w:cs="Arial"/>
          <w:szCs w:val="24"/>
        </w:rPr>
        <w:t>/young person</w:t>
      </w:r>
      <w:r w:rsidR="00D81253" w:rsidRPr="00880D10">
        <w:rPr>
          <w:rFonts w:cs="Arial"/>
          <w:szCs w:val="24"/>
        </w:rPr>
        <w:t xml:space="preserve"> again who you are going to tell and why that pers</w:t>
      </w:r>
      <w:r w:rsidR="00331C60">
        <w:rPr>
          <w:rFonts w:cs="Arial"/>
          <w:szCs w:val="24"/>
        </w:rPr>
        <w:t>on</w:t>
      </w:r>
      <w:r w:rsidR="00FB0E2D">
        <w:rPr>
          <w:rFonts w:cs="Arial"/>
          <w:szCs w:val="24"/>
        </w:rPr>
        <w:t>/</w:t>
      </w:r>
      <w:r w:rsidR="00331C60">
        <w:rPr>
          <w:rFonts w:cs="Arial"/>
          <w:szCs w:val="24"/>
        </w:rPr>
        <w:t>people need to know</w:t>
      </w:r>
    </w:p>
    <w:p w14:paraId="102CF8B5" w14:textId="54F4DBF8" w:rsidR="00BB4D52" w:rsidRDefault="00BB4D52" w:rsidP="00452E35">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Pr>
          <w:rFonts w:cs="Arial"/>
          <w:szCs w:val="24"/>
        </w:rPr>
        <w:t>a</w:t>
      </w:r>
      <w:r w:rsidR="00D81253" w:rsidRPr="00880D10">
        <w:rPr>
          <w:rFonts w:cs="Arial"/>
          <w:szCs w:val="24"/>
        </w:rPr>
        <w:t>s soon as you can afterwards, make a detailed record of the conversation u</w:t>
      </w:r>
      <w:r>
        <w:rPr>
          <w:rFonts w:cs="Arial"/>
          <w:szCs w:val="24"/>
        </w:rPr>
        <w:t>sing the child</w:t>
      </w:r>
      <w:r w:rsidR="00FB0E2D">
        <w:rPr>
          <w:rFonts w:cs="Arial"/>
          <w:szCs w:val="24"/>
        </w:rPr>
        <w:t>/young person</w:t>
      </w:r>
      <w:r>
        <w:rPr>
          <w:rFonts w:cs="Arial"/>
          <w:szCs w:val="24"/>
        </w:rPr>
        <w:t>’s own language – i</w:t>
      </w:r>
      <w:r w:rsidR="00D81253" w:rsidRPr="00BB4D52">
        <w:rPr>
          <w:rFonts w:cs="Arial"/>
          <w:szCs w:val="24"/>
        </w:rPr>
        <w:t>nclude any</w:t>
      </w:r>
      <w:r w:rsidR="00331C60">
        <w:rPr>
          <w:rFonts w:cs="Arial"/>
          <w:szCs w:val="24"/>
        </w:rPr>
        <w:t xml:space="preserve"> questions you may have asked</w:t>
      </w:r>
    </w:p>
    <w:p w14:paraId="284DE23D" w14:textId="77777777" w:rsidR="00D81253" w:rsidRPr="00BB4D52" w:rsidRDefault="00D81253" w:rsidP="00452E35">
      <w:pPr>
        <w:numPr>
          <w:ilvl w:val="0"/>
          <w:numId w:val="5"/>
        </w:numPr>
        <w:tabs>
          <w:tab w:val="left" w:pos="-90"/>
          <w:tab w:val="left" w:pos="990"/>
          <w:tab w:val="left" w:pos="10080"/>
          <w:tab w:val="left" w:pos="10800"/>
          <w:tab w:val="left" w:pos="11520"/>
          <w:tab w:val="left" w:pos="12240"/>
        </w:tabs>
        <w:spacing w:line="240" w:lineRule="auto"/>
        <w:ind w:left="1077" w:hanging="357"/>
        <w:rPr>
          <w:rFonts w:cs="Arial"/>
          <w:szCs w:val="24"/>
        </w:rPr>
      </w:pPr>
      <w:r w:rsidRPr="00BB4D52">
        <w:rPr>
          <w:rFonts w:cs="Arial"/>
          <w:szCs w:val="24"/>
        </w:rPr>
        <w:t xml:space="preserve">Do not add </w:t>
      </w:r>
      <w:r w:rsidR="00331C60">
        <w:rPr>
          <w:rFonts w:cs="Arial"/>
          <w:szCs w:val="24"/>
        </w:rPr>
        <w:t>any opinions or interpretations</w:t>
      </w:r>
      <w:r w:rsidR="00C63DFA">
        <w:rPr>
          <w:rFonts w:cs="Arial"/>
          <w:szCs w:val="24"/>
        </w:rPr>
        <w:t>.</w:t>
      </w:r>
    </w:p>
    <w:p w14:paraId="4EED17A0" w14:textId="23B1DA95" w:rsidR="00D81253" w:rsidRPr="00720CB6" w:rsidRDefault="00D81253" w:rsidP="00D81253">
      <w:pPr>
        <w:tabs>
          <w:tab w:val="left" w:pos="0"/>
          <w:tab w:val="left" w:pos="10080"/>
          <w:tab w:val="left" w:pos="10800"/>
          <w:tab w:val="left" w:pos="11520"/>
          <w:tab w:val="left" w:pos="12240"/>
        </w:tabs>
        <w:rPr>
          <w:rFonts w:cs="Arial"/>
          <w:szCs w:val="24"/>
        </w:rPr>
      </w:pPr>
      <w:r w:rsidRPr="000E758D">
        <w:rPr>
          <w:rFonts w:cs="Arial"/>
          <w:b/>
          <w:bCs/>
          <w:szCs w:val="24"/>
        </w:rPr>
        <w:lastRenderedPageBreak/>
        <w:t>NB</w:t>
      </w:r>
      <w:r w:rsidR="000E758D">
        <w:rPr>
          <w:rFonts w:cs="Arial"/>
          <w:szCs w:val="24"/>
        </w:rPr>
        <w:t>.</w:t>
      </w:r>
      <w:r w:rsidRPr="00880D10">
        <w:rPr>
          <w:rFonts w:cs="Arial"/>
          <w:szCs w:val="24"/>
        </w:rPr>
        <w:t xml:space="preserve"> It is not education staf</w:t>
      </w:r>
      <w:r w:rsidR="00C63DFA">
        <w:rPr>
          <w:rFonts w:cs="Arial"/>
          <w:szCs w:val="24"/>
        </w:rPr>
        <w:t>f’s role to seek disclosures; t</w:t>
      </w:r>
      <w:r w:rsidRPr="00880D10">
        <w:rPr>
          <w:rFonts w:cs="Arial"/>
          <w:szCs w:val="24"/>
        </w:rPr>
        <w:t>heir role is to observe that something may be wrong</w:t>
      </w:r>
      <w:r w:rsidRPr="00720CB6">
        <w:rPr>
          <w:rFonts w:cs="Arial"/>
          <w:szCs w:val="24"/>
        </w:rPr>
        <w:t>, ask about it, listen, be availabl</w:t>
      </w:r>
      <w:r w:rsidR="00C63DFA" w:rsidRPr="00720CB6">
        <w:rPr>
          <w:rFonts w:cs="Arial"/>
          <w:szCs w:val="24"/>
        </w:rPr>
        <w:t xml:space="preserve">e and </w:t>
      </w:r>
      <w:r w:rsidR="005A2791" w:rsidRPr="00720CB6">
        <w:rPr>
          <w:rFonts w:cs="Arial"/>
          <w:szCs w:val="24"/>
        </w:rPr>
        <w:t>make time to talk.</w:t>
      </w:r>
    </w:p>
    <w:p w14:paraId="07AF8E2A" w14:textId="76D37F69" w:rsidR="000E758D" w:rsidRPr="000E758D" w:rsidRDefault="000E758D" w:rsidP="00D81253">
      <w:pPr>
        <w:tabs>
          <w:tab w:val="left" w:pos="0"/>
          <w:tab w:val="left" w:pos="10080"/>
          <w:tab w:val="left" w:pos="10800"/>
          <w:tab w:val="left" w:pos="11520"/>
          <w:tab w:val="left" w:pos="12240"/>
        </w:tabs>
        <w:rPr>
          <w:rFonts w:cs="Arial"/>
          <w:szCs w:val="24"/>
        </w:rPr>
      </w:pPr>
      <w:r w:rsidRPr="00720CB6">
        <w:rPr>
          <w:rFonts w:cs="Arial"/>
          <w:szCs w:val="24"/>
        </w:rPr>
        <w:t>The child</w:t>
      </w:r>
      <w:r w:rsidR="00FB0E2D">
        <w:rPr>
          <w:rFonts w:cs="Arial"/>
          <w:szCs w:val="24"/>
        </w:rPr>
        <w:t>/young person</w:t>
      </w:r>
      <w:r w:rsidRPr="00720CB6">
        <w:rPr>
          <w:rFonts w:cs="Arial"/>
          <w:szCs w:val="24"/>
        </w:rPr>
        <w:t xml:space="preserve"> </w:t>
      </w:r>
      <w:r w:rsidRPr="00720CB6">
        <w:rPr>
          <w:rFonts w:cs="Noto Sans"/>
          <w:color w:val="000000"/>
          <w:szCs w:val="24"/>
        </w:rPr>
        <w:t>may not feel ready or know how to tell someone that they are being abused, exploited, or neglected, and/or they may not recognise their experiences as harmful. This should not prevent staff from having a professional curiosity and speaking to the DSL if they have concerns about a child</w:t>
      </w:r>
      <w:r w:rsidR="00FB0E2D">
        <w:rPr>
          <w:rFonts w:cs="Arial"/>
          <w:szCs w:val="24"/>
        </w:rPr>
        <w:t>/young person</w:t>
      </w:r>
      <w:r w:rsidRPr="00720CB6">
        <w:rPr>
          <w:rFonts w:cs="Noto Sans"/>
          <w:color w:val="000000"/>
          <w:szCs w:val="24"/>
        </w:rPr>
        <w:t>. It is important that staff determine how best to build trusted relationships with children</w:t>
      </w:r>
      <w:r w:rsidR="00FB0E2D">
        <w:rPr>
          <w:rFonts w:cs="Noto Sans"/>
          <w:color w:val="000000"/>
          <w:szCs w:val="24"/>
        </w:rPr>
        <w:t>/</w:t>
      </w:r>
      <w:r w:rsidRPr="00720CB6">
        <w:rPr>
          <w:rFonts w:cs="Noto Sans"/>
          <w:color w:val="000000"/>
          <w:szCs w:val="24"/>
        </w:rPr>
        <w:t>young people which facilitate communication.</w:t>
      </w:r>
    </w:p>
    <w:p w14:paraId="78B02A51" w14:textId="791B4F08" w:rsidR="00D81253" w:rsidRPr="00880D10" w:rsidRDefault="00D81253" w:rsidP="005A2791">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cs="Arial"/>
          <w:b/>
          <w:szCs w:val="24"/>
          <w:u w:val="single"/>
        </w:rPr>
      </w:pPr>
      <w:r w:rsidRPr="00880D10">
        <w:rPr>
          <w:rFonts w:cs="Arial"/>
          <w:b/>
          <w:szCs w:val="24"/>
        </w:rPr>
        <w:t>Immediately afterwards</w:t>
      </w:r>
    </w:p>
    <w:p w14:paraId="1954536C" w14:textId="72C35D1C"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b/>
          <w:szCs w:val="24"/>
        </w:rPr>
        <w:t>You must not deal with this yourself</w:t>
      </w:r>
      <w:r w:rsidRPr="00880D10">
        <w:rPr>
          <w:rFonts w:cs="Arial"/>
          <w:szCs w:val="24"/>
        </w:rPr>
        <w:t xml:space="preserve">.  Clear indications or </w:t>
      </w:r>
      <w:r w:rsidR="008A6B65">
        <w:rPr>
          <w:rFonts w:cs="Arial"/>
          <w:szCs w:val="24"/>
        </w:rPr>
        <w:t xml:space="preserve">a </w:t>
      </w:r>
      <w:r w:rsidRPr="00880D10">
        <w:rPr>
          <w:rFonts w:cs="Arial"/>
          <w:szCs w:val="24"/>
        </w:rPr>
        <w:t>disclosur</w:t>
      </w:r>
      <w:r w:rsidR="008A6B65">
        <w:rPr>
          <w:rFonts w:cs="Arial"/>
          <w:szCs w:val="24"/>
        </w:rPr>
        <w:t>e of abuse must be reported to Children’s Social C</w:t>
      </w:r>
      <w:r w:rsidRPr="00880D10">
        <w:rPr>
          <w:rFonts w:cs="Arial"/>
          <w:szCs w:val="24"/>
        </w:rPr>
        <w:t xml:space="preserve">are without delay, by the </w:t>
      </w:r>
      <w:r w:rsidR="00380E4D">
        <w:rPr>
          <w:rFonts w:cs="Arial"/>
          <w:szCs w:val="24"/>
        </w:rPr>
        <w:t>Head Teacher</w:t>
      </w:r>
      <w:r w:rsidRPr="00880D10">
        <w:rPr>
          <w:rFonts w:cs="Arial"/>
          <w:szCs w:val="24"/>
        </w:rPr>
        <w:t>/Principal or th</w:t>
      </w:r>
      <w:r w:rsidR="005A2791" w:rsidRPr="00880D10">
        <w:rPr>
          <w:rFonts w:cs="Arial"/>
          <w:szCs w:val="24"/>
        </w:rPr>
        <w:t xml:space="preserve">e </w:t>
      </w:r>
      <w:r w:rsidR="002723FA" w:rsidRPr="00880D10">
        <w:rPr>
          <w:rFonts w:cs="Arial"/>
          <w:szCs w:val="24"/>
        </w:rPr>
        <w:t>D</w:t>
      </w:r>
      <w:r w:rsidR="002723FA">
        <w:rPr>
          <w:rFonts w:cs="Arial"/>
          <w:szCs w:val="24"/>
        </w:rPr>
        <w:t>SL.</w:t>
      </w:r>
    </w:p>
    <w:p w14:paraId="53112296" w14:textId="65467237" w:rsidR="00D81253" w:rsidRPr="00880D10" w:rsidRDefault="00D81253" w:rsidP="00D81253">
      <w:pPr>
        <w:tabs>
          <w:tab w:val="left" w:pos="0"/>
          <w:tab w:val="left" w:pos="10080"/>
          <w:tab w:val="left" w:pos="10800"/>
          <w:tab w:val="left" w:pos="11520"/>
          <w:tab w:val="left" w:pos="12240"/>
        </w:tabs>
        <w:rPr>
          <w:rFonts w:cs="Arial"/>
          <w:szCs w:val="24"/>
        </w:rPr>
      </w:pPr>
      <w:r w:rsidRPr="00880D10">
        <w:rPr>
          <w:rFonts w:cs="Arial"/>
          <w:szCs w:val="24"/>
        </w:rPr>
        <w:t>Children</w:t>
      </w:r>
      <w:r w:rsidR="00FB0E2D">
        <w:rPr>
          <w:rFonts w:cs="Arial"/>
          <w:szCs w:val="24"/>
        </w:rPr>
        <w:t>/young people</w:t>
      </w:r>
      <w:r w:rsidRPr="00880D10">
        <w:rPr>
          <w:rFonts w:cs="Arial"/>
          <w:szCs w:val="24"/>
        </w:rPr>
        <w:t xml:space="preserve"> making a disclosure may do so with difficulty, having chosen carefully to whom they will speak.  Listening to and supporting a child/young person who has been abused can be traumatic for the adults involved.  Support for you will be available from your </w:t>
      </w:r>
      <w:r w:rsidR="002723FA" w:rsidRPr="00880D10">
        <w:rPr>
          <w:rFonts w:cs="Arial"/>
          <w:szCs w:val="24"/>
        </w:rPr>
        <w:t>D</w:t>
      </w:r>
      <w:r w:rsidR="002723FA">
        <w:rPr>
          <w:rFonts w:cs="Arial"/>
          <w:szCs w:val="24"/>
        </w:rPr>
        <w:t>SL or</w:t>
      </w:r>
      <w:r w:rsidR="008A6B65">
        <w:rPr>
          <w:rFonts w:cs="Arial"/>
          <w:szCs w:val="24"/>
        </w:rPr>
        <w:t xml:space="preserve"> </w:t>
      </w:r>
      <w:r w:rsidR="00380E4D">
        <w:rPr>
          <w:rFonts w:cs="Arial"/>
          <w:szCs w:val="24"/>
        </w:rPr>
        <w:t>Head Teacher</w:t>
      </w:r>
      <w:r w:rsidR="008A6B65">
        <w:rPr>
          <w:rFonts w:cs="Arial"/>
          <w:szCs w:val="24"/>
        </w:rPr>
        <w:t>/</w:t>
      </w:r>
      <w:r w:rsidRPr="00880D10">
        <w:rPr>
          <w:rFonts w:cs="Arial"/>
          <w:szCs w:val="24"/>
        </w:rPr>
        <w:t>Principal.</w:t>
      </w:r>
    </w:p>
    <w:p w14:paraId="5368B1DA" w14:textId="1029C643" w:rsidR="00D81253" w:rsidRPr="00880D10" w:rsidRDefault="00D81253" w:rsidP="00B45FA3">
      <w:pPr>
        <w:tabs>
          <w:tab w:val="left" w:pos="0"/>
          <w:tab w:val="left" w:pos="10080"/>
          <w:tab w:val="left" w:pos="10800"/>
          <w:tab w:val="left" w:pos="11520"/>
          <w:tab w:val="left" w:pos="12240"/>
        </w:tabs>
        <w:rPr>
          <w:rFonts w:cs="Arial"/>
          <w:b/>
          <w:szCs w:val="24"/>
        </w:rPr>
      </w:pPr>
      <w:r w:rsidRPr="00880D10">
        <w:rPr>
          <w:rFonts w:cs="Arial"/>
          <w:szCs w:val="24"/>
        </w:rPr>
        <w:br w:type="page"/>
      </w:r>
      <w:r w:rsidRPr="00880D10">
        <w:rPr>
          <w:rFonts w:cs="Arial"/>
          <w:b/>
          <w:szCs w:val="24"/>
        </w:rPr>
        <w:lastRenderedPageBreak/>
        <w:t>A</w:t>
      </w:r>
      <w:r w:rsidR="00B45FA3" w:rsidRPr="00880D10">
        <w:rPr>
          <w:rFonts w:cs="Arial"/>
          <w:b/>
          <w:szCs w:val="24"/>
        </w:rPr>
        <w:t>ppendi</w:t>
      </w:r>
      <w:r w:rsidR="00B45FA3">
        <w:rPr>
          <w:rFonts w:cs="Arial"/>
          <w:b/>
          <w:szCs w:val="24"/>
        </w:rPr>
        <w:t>x</w:t>
      </w:r>
      <w:r w:rsidRPr="00880D10">
        <w:rPr>
          <w:rFonts w:cs="Arial"/>
          <w:b/>
          <w:szCs w:val="24"/>
        </w:rPr>
        <w:t xml:space="preserve"> </w:t>
      </w:r>
      <w:r w:rsidR="00561C74">
        <w:rPr>
          <w:rFonts w:cs="Arial"/>
          <w:b/>
          <w:szCs w:val="24"/>
        </w:rPr>
        <w:t>Five</w:t>
      </w:r>
    </w:p>
    <w:p w14:paraId="15129F7A" w14:textId="23257567" w:rsidR="00D81253" w:rsidRPr="00880D10" w:rsidRDefault="00D81253" w:rsidP="00D81253">
      <w:pPr>
        <w:pStyle w:val="Heading5"/>
        <w:widowControl/>
        <w:tabs>
          <w:tab w:val="clear" w:pos="1145"/>
        </w:tabs>
        <w:jc w:val="center"/>
        <w:rPr>
          <w:rFonts w:ascii="Arial" w:hAnsi="Arial" w:cs="Arial"/>
          <w:szCs w:val="24"/>
        </w:rPr>
      </w:pPr>
      <w:bookmarkStart w:id="29" w:name="_Allegations_about_a"/>
      <w:bookmarkEnd w:id="29"/>
      <w:r w:rsidRPr="00880D10">
        <w:rPr>
          <w:rFonts w:ascii="Arial" w:hAnsi="Arial" w:cs="Arial"/>
          <w:szCs w:val="24"/>
        </w:rPr>
        <w:t>A</w:t>
      </w:r>
      <w:r w:rsidR="00B45FA3" w:rsidRPr="00880D10">
        <w:rPr>
          <w:rFonts w:ascii="Arial" w:hAnsi="Arial" w:cs="Arial"/>
          <w:szCs w:val="24"/>
        </w:rPr>
        <w:t xml:space="preserve">llegations </w:t>
      </w:r>
      <w:r w:rsidR="00640657">
        <w:rPr>
          <w:rFonts w:ascii="Arial" w:hAnsi="Arial" w:cs="Arial"/>
          <w:szCs w:val="24"/>
        </w:rPr>
        <w:t xml:space="preserve">and concerns </w:t>
      </w:r>
      <w:r w:rsidR="00B45FA3" w:rsidRPr="00880D10">
        <w:rPr>
          <w:rFonts w:ascii="Arial" w:hAnsi="Arial" w:cs="Arial"/>
          <w:szCs w:val="24"/>
        </w:rPr>
        <w:t>about a member of staff, governor or volunteer</w:t>
      </w:r>
    </w:p>
    <w:p w14:paraId="067CC4CB" w14:textId="77777777" w:rsidR="00D81253" w:rsidRPr="00880D10" w:rsidRDefault="00D81253" w:rsidP="00D61D12">
      <w:pPr>
        <w:pStyle w:val="BodyText"/>
        <w:jc w:val="left"/>
        <w:rPr>
          <w:rFonts w:cs="Arial"/>
          <w:b w:val="0"/>
          <w:sz w:val="24"/>
          <w:szCs w:val="24"/>
        </w:rPr>
      </w:pPr>
      <w:r w:rsidRPr="00880D10">
        <w:rPr>
          <w:rFonts w:cs="Arial"/>
          <w:b w:val="0"/>
          <w:sz w:val="24"/>
          <w:szCs w:val="24"/>
        </w:rPr>
        <w:t>Inappropriate behaviour by staff/volunteers could take the following forms:</w:t>
      </w:r>
    </w:p>
    <w:p w14:paraId="7B965F6F" w14:textId="77777777" w:rsidR="00D81253" w:rsidRPr="00880D10"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Physical</w:t>
      </w:r>
      <w:r w:rsidRPr="00880D10">
        <w:rPr>
          <w:rFonts w:cs="Arial"/>
          <w:szCs w:val="24"/>
          <w:lang w:val="en-US"/>
        </w:rPr>
        <w:t xml:space="preserve"> </w:t>
      </w:r>
    </w:p>
    <w:p w14:paraId="52D80E4C" w14:textId="77777777" w:rsidR="00D81253" w:rsidRPr="00880D10" w:rsidRDefault="00D81253" w:rsidP="00733346">
      <w:pPr>
        <w:ind w:left="360"/>
        <w:rPr>
          <w:rFonts w:cs="Arial"/>
          <w:szCs w:val="24"/>
          <w:lang w:val="en-US"/>
        </w:rPr>
      </w:pPr>
      <w:r w:rsidRPr="00880D10">
        <w:rPr>
          <w:rFonts w:cs="Arial"/>
          <w:szCs w:val="24"/>
          <w:lang w:val="en-US"/>
        </w:rPr>
        <w:t>For example</w:t>
      </w:r>
      <w:r w:rsidR="006062C1">
        <w:rPr>
          <w:rFonts w:cs="Arial"/>
          <w:szCs w:val="24"/>
          <w:lang w:val="en-US"/>
        </w:rPr>
        <w:t>:</w:t>
      </w:r>
      <w:r w:rsidRPr="00880D10">
        <w:rPr>
          <w:rFonts w:cs="Arial"/>
          <w:szCs w:val="24"/>
          <w:lang w:val="en-US"/>
        </w:rPr>
        <w:t xml:space="preserve"> the intentional use of force as a punishment, slapping, use of objects to hit with, throwing objects or inappropriate physical handling.</w:t>
      </w:r>
    </w:p>
    <w:p w14:paraId="45A965E1" w14:textId="77777777" w:rsidR="00D81253" w:rsidRPr="00880D10"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Emotional</w:t>
      </w:r>
      <w:r w:rsidRPr="00880D10">
        <w:rPr>
          <w:rFonts w:cs="Arial"/>
          <w:szCs w:val="24"/>
          <w:lang w:val="en-US"/>
        </w:rPr>
        <w:t xml:space="preserve"> </w:t>
      </w:r>
    </w:p>
    <w:p w14:paraId="0EB654A3" w14:textId="750352C7" w:rsidR="00D81253" w:rsidRPr="00880D10" w:rsidRDefault="00D81253" w:rsidP="00733346">
      <w:pPr>
        <w:ind w:left="360"/>
        <w:rPr>
          <w:rFonts w:cs="Arial"/>
          <w:szCs w:val="24"/>
          <w:lang w:val="en-US"/>
        </w:rPr>
      </w:pPr>
      <w:r w:rsidRPr="00880D10">
        <w:rPr>
          <w:rFonts w:cs="Arial"/>
          <w:szCs w:val="24"/>
          <w:lang w:val="en-US"/>
        </w:rPr>
        <w:t>For example</w:t>
      </w:r>
      <w:r w:rsidR="006062C1">
        <w:rPr>
          <w:rFonts w:cs="Arial"/>
          <w:szCs w:val="24"/>
          <w:lang w:val="en-US"/>
        </w:rPr>
        <w:t>:</w:t>
      </w:r>
      <w:r w:rsidRPr="00880D10">
        <w:rPr>
          <w:rFonts w:cs="Arial"/>
          <w:szCs w:val="24"/>
          <w:lang w:val="en-US"/>
        </w:rPr>
        <w:t xml:space="preserve"> intimidation</w:t>
      </w:r>
      <w:r w:rsidR="006062C1">
        <w:rPr>
          <w:rFonts w:cs="Arial"/>
          <w:szCs w:val="24"/>
          <w:lang w:val="en-US"/>
        </w:rPr>
        <w:t>;</w:t>
      </w:r>
      <w:r w:rsidRPr="00880D10">
        <w:rPr>
          <w:rFonts w:cs="Arial"/>
          <w:szCs w:val="24"/>
          <w:lang w:val="en-US"/>
        </w:rPr>
        <w:t xml:space="preserve"> belittling</w:t>
      </w:r>
      <w:r w:rsidR="006062C1">
        <w:rPr>
          <w:rFonts w:cs="Arial"/>
          <w:szCs w:val="24"/>
          <w:lang w:val="en-US"/>
        </w:rPr>
        <w:t>;</w:t>
      </w:r>
      <w:r w:rsidRPr="00880D10">
        <w:rPr>
          <w:rFonts w:cs="Arial"/>
          <w:szCs w:val="24"/>
          <w:lang w:val="en-US"/>
        </w:rPr>
        <w:t xml:space="preserve"> scapegoating</w:t>
      </w:r>
      <w:r w:rsidR="006062C1">
        <w:rPr>
          <w:rFonts w:cs="Arial"/>
          <w:szCs w:val="24"/>
          <w:lang w:val="en-US"/>
        </w:rPr>
        <w:t>;</w:t>
      </w:r>
      <w:r w:rsidRPr="00880D10">
        <w:rPr>
          <w:rFonts w:cs="Arial"/>
          <w:szCs w:val="24"/>
          <w:lang w:val="en-US"/>
        </w:rPr>
        <w:t xml:space="preserve"> </w:t>
      </w:r>
      <w:r w:rsidR="00B44CF8" w:rsidRPr="00880D10">
        <w:rPr>
          <w:rFonts w:cs="Arial"/>
          <w:szCs w:val="24"/>
          <w:lang w:val="en-US"/>
        </w:rPr>
        <w:t>sarcasm</w:t>
      </w:r>
      <w:r w:rsidR="00B44CF8">
        <w:rPr>
          <w:rFonts w:cs="Arial"/>
          <w:szCs w:val="24"/>
          <w:lang w:val="en-US"/>
        </w:rPr>
        <w:t>;</w:t>
      </w:r>
      <w:r w:rsidRPr="00880D10">
        <w:rPr>
          <w:rFonts w:cs="Arial"/>
          <w:szCs w:val="24"/>
          <w:lang w:val="en-US"/>
        </w:rPr>
        <w:t xml:space="preserve"> lack of respect for children</w:t>
      </w:r>
      <w:r w:rsidR="00FB0E2D">
        <w:rPr>
          <w:rFonts w:cs="Arial"/>
          <w:szCs w:val="24"/>
        </w:rPr>
        <w:t>/young people</w:t>
      </w:r>
      <w:r w:rsidRPr="00880D10">
        <w:rPr>
          <w:rFonts w:cs="Arial"/>
          <w:szCs w:val="24"/>
          <w:lang w:val="en-US"/>
        </w:rPr>
        <w:t>’s rights</w:t>
      </w:r>
      <w:r w:rsidR="006062C1">
        <w:rPr>
          <w:rFonts w:cs="Arial"/>
          <w:szCs w:val="24"/>
          <w:lang w:val="en-US"/>
        </w:rPr>
        <w:t xml:space="preserve">; excessive and/or aggressive shouting; </w:t>
      </w:r>
      <w:r w:rsidRPr="00880D10">
        <w:rPr>
          <w:rFonts w:cs="Arial"/>
          <w:szCs w:val="24"/>
          <w:lang w:val="en-US"/>
        </w:rPr>
        <w:t>and attitudes that discriminate on the grounds of race, gender, disability or sexuality.</w:t>
      </w:r>
    </w:p>
    <w:p w14:paraId="03D9BA46" w14:textId="77777777" w:rsidR="00D81253" w:rsidRPr="00880D10"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Sexual</w:t>
      </w:r>
      <w:r w:rsidRPr="00880D10">
        <w:rPr>
          <w:rFonts w:cs="Arial"/>
          <w:szCs w:val="24"/>
          <w:lang w:val="en-US"/>
        </w:rPr>
        <w:t xml:space="preserve"> </w:t>
      </w:r>
    </w:p>
    <w:p w14:paraId="52CBC6BA" w14:textId="77777777" w:rsidR="00D81253" w:rsidRPr="00880D10" w:rsidRDefault="006062C1" w:rsidP="00733346">
      <w:pPr>
        <w:ind w:left="360"/>
        <w:rPr>
          <w:rFonts w:cs="Arial"/>
          <w:szCs w:val="24"/>
          <w:lang w:val="en-US"/>
        </w:rPr>
      </w:pPr>
      <w:r>
        <w:rPr>
          <w:rFonts w:cs="Arial"/>
          <w:szCs w:val="24"/>
          <w:lang w:val="en-US"/>
        </w:rPr>
        <w:t xml:space="preserve">For example: </w:t>
      </w:r>
      <w:r w:rsidR="00D81253" w:rsidRPr="00880D10">
        <w:rPr>
          <w:rFonts w:cs="Arial"/>
          <w:szCs w:val="24"/>
        </w:rPr>
        <w:t>sexualised</w:t>
      </w:r>
      <w:r w:rsidR="00D81253" w:rsidRPr="00880D10">
        <w:rPr>
          <w:rFonts w:cs="Arial"/>
          <w:szCs w:val="24"/>
          <w:lang w:val="en-US"/>
        </w:rPr>
        <w:t xml:space="preserve"> </w:t>
      </w:r>
      <w:r w:rsidR="00D81253" w:rsidRPr="00880D10">
        <w:rPr>
          <w:rFonts w:cs="Arial"/>
          <w:szCs w:val="24"/>
        </w:rPr>
        <w:t>behaviour</w:t>
      </w:r>
      <w:r w:rsidR="00D81253" w:rsidRPr="00880D10">
        <w:rPr>
          <w:rFonts w:cs="Arial"/>
          <w:szCs w:val="24"/>
          <w:lang w:val="en-US"/>
        </w:rPr>
        <w:t xml:space="preserve"> towards peers</w:t>
      </w:r>
      <w:r w:rsidR="00F1152F">
        <w:rPr>
          <w:rFonts w:cs="Arial"/>
          <w:szCs w:val="24"/>
          <w:lang w:val="en-US"/>
        </w:rPr>
        <w:t>;</w:t>
      </w:r>
      <w:r w:rsidR="00D81253" w:rsidRPr="00880D10">
        <w:rPr>
          <w:rFonts w:cs="Arial"/>
          <w:szCs w:val="24"/>
          <w:lang w:val="en-US"/>
        </w:rPr>
        <w:t xml:space="preserve"> sexual harassment</w:t>
      </w:r>
      <w:r w:rsidR="00F1152F">
        <w:rPr>
          <w:rFonts w:cs="Arial"/>
          <w:szCs w:val="24"/>
          <w:lang w:val="en-US"/>
        </w:rPr>
        <w:t>;</w:t>
      </w:r>
      <w:r w:rsidR="00D81253" w:rsidRPr="00880D10">
        <w:rPr>
          <w:rFonts w:cs="Arial"/>
          <w:szCs w:val="24"/>
          <w:lang w:val="en-US"/>
        </w:rPr>
        <w:t xml:space="preserve"> sexual communication including via social networking, email, text</w:t>
      </w:r>
      <w:r w:rsidR="00F1152F">
        <w:rPr>
          <w:rFonts w:cs="Arial"/>
          <w:szCs w:val="24"/>
          <w:lang w:val="en-US"/>
        </w:rPr>
        <w:t>;</w:t>
      </w:r>
      <w:r w:rsidR="00D81253" w:rsidRPr="00880D10">
        <w:rPr>
          <w:rFonts w:cs="Arial"/>
          <w:szCs w:val="24"/>
          <w:lang w:val="en-US"/>
        </w:rPr>
        <w:t xml:space="preserve"> grooming </w:t>
      </w:r>
      <w:r w:rsidR="00F1152F">
        <w:rPr>
          <w:rFonts w:cs="Arial"/>
          <w:szCs w:val="24"/>
          <w:lang w:val="en-US"/>
        </w:rPr>
        <w:t>behavior;</w:t>
      </w:r>
      <w:r w:rsidR="00D81253" w:rsidRPr="00880D10">
        <w:rPr>
          <w:rFonts w:cs="Arial"/>
          <w:szCs w:val="24"/>
          <w:lang w:val="en-US"/>
        </w:rPr>
        <w:t xml:space="preserve"> </w:t>
      </w:r>
      <w:r w:rsidR="00F1152F">
        <w:rPr>
          <w:rFonts w:cs="Arial"/>
          <w:szCs w:val="24"/>
          <w:lang w:val="en-US"/>
        </w:rPr>
        <w:t xml:space="preserve">and </w:t>
      </w:r>
      <w:r w:rsidR="00D81253" w:rsidRPr="00880D10">
        <w:rPr>
          <w:rFonts w:cs="Arial"/>
          <w:szCs w:val="24"/>
          <w:lang w:val="en-US"/>
        </w:rPr>
        <w:t>sexual assault and rape.</w:t>
      </w:r>
    </w:p>
    <w:p w14:paraId="6E93A95B" w14:textId="77777777" w:rsidR="00D81253" w:rsidRPr="00880D10" w:rsidRDefault="00D81253" w:rsidP="00733346">
      <w:pPr>
        <w:widowControl w:val="0"/>
        <w:numPr>
          <w:ilvl w:val="0"/>
          <w:numId w:val="15"/>
        </w:numPr>
        <w:tabs>
          <w:tab w:val="clear" w:pos="1080"/>
          <w:tab w:val="num" w:pos="360"/>
          <w:tab w:val="left" w:pos="1145"/>
        </w:tabs>
        <w:spacing w:line="289" w:lineRule="exact"/>
        <w:ind w:left="360"/>
        <w:rPr>
          <w:rFonts w:cs="Arial"/>
          <w:szCs w:val="24"/>
          <w:lang w:val="en-US"/>
        </w:rPr>
      </w:pPr>
      <w:r w:rsidRPr="00880D10">
        <w:rPr>
          <w:rFonts w:cs="Arial"/>
          <w:b/>
          <w:szCs w:val="24"/>
          <w:lang w:val="en-US"/>
        </w:rPr>
        <w:t>Neglect</w:t>
      </w:r>
    </w:p>
    <w:p w14:paraId="31D4F575" w14:textId="74EB8427" w:rsidR="00D81253" w:rsidRPr="00880D10" w:rsidRDefault="00D81253" w:rsidP="00733346">
      <w:pPr>
        <w:ind w:left="360"/>
        <w:rPr>
          <w:rFonts w:cs="Arial"/>
          <w:szCs w:val="24"/>
          <w:lang w:val="en-US"/>
        </w:rPr>
      </w:pPr>
      <w:r w:rsidRPr="00880D10">
        <w:rPr>
          <w:rFonts w:cs="Arial"/>
          <w:szCs w:val="24"/>
          <w:lang w:val="en-US"/>
        </w:rPr>
        <w:t>For example</w:t>
      </w:r>
      <w:r w:rsidR="00F1152F">
        <w:rPr>
          <w:rFonts w:cs="Arial"/>
          <w:szCs w:val="24"/>
          <w:lang w:val="en-US"/>
        </w:rPr>
        <w:t>:</w:t>
      </w:r>
      <w:r w:rsidRPr="00880D10">
        <w:rPr>
          <w:rFonts w:cs="Arial"/>
          <w:szCs w:val="24"/>
          <w:lang w:val="en-US"/>
        </w:rPr>
        <w:t xml:space="preserve"> failing to act to protect a child</w:t>
      </w:r>
      <w:r w:rsidR="00FB0E2D">
        <w:rPr>
          <w:rFonts w:cs="Arial"/>
          <w:szCs w:val="24"/>
          <w:lang w:val="en-US"/>
        </w:rPr>
        <w:t>(ren)</w:t>
      </w:r>
      <w:r w:rsidR="00FB0E2D">
        <w:rPr>
          <w:rFonts w:cs="Arial"/>
          <w:szCs w:val="24"/>
        </w:rPr>
        <w:t>/young people</w:t>
      </w:r>
      <w:r w:rsidRPr="00880D10">
        <w:rPr>
          <w:rFonts w:cs="Arial"/>
          <w:szCs w:val="24"/>
          <w:lang w:val="en-US"/>
        </w:rPr>
        <w:t>, failing to seek medical attention or failure to meet a child</w:t>
      </w:r>
      <w:r w:rsidR="00FB0E2D">
        <w:rPr>
          <w:rFonts w:cs="Arial"/>
          <w:szCs w:val="24"/>
        </w:rPr>
        <w:t>/young person</w:t>
      </w:r>
      <w:r w:rsidRPr="00880D10">
        <w:rPr>
          <w:rFonts w:cs="Arial"/>
          <w:szCs w:val="24"/>
          <w:lang w:val="en-US"/>
        </w:rPr>
        <w:t>’s basic needs</w:t>
      </w:r>
      <w:r w:rsidR="00F1152F">
        <w:rPr>
          <w:rFonts w:cs="Arial"/>
          <w:szCs w:val="24"/>
          <w:lang w:val="en-US"/>
        </w:rPr>
        <w:t>.</w:t>
      </w:r>
    </w:p>
    <w:p w14:paraId="51D94479" w14:textId="471668E0" w:rsidR="003A2F70" w:rsidRPr="00880D10" w:rsidRDefault="00CA5A58" w:rsidP="00733346">
      <w:pPr>
        <w:pStyle w:val="ListParagraph"/>
        <w:numPr>
          <w:ilvl w:val="0"/>
          <w:numId w:val="15"/>
        </w:numPr>
        <w:tabs>
          <w:tab w:val="clear" w:pos="1080"/>
          <w:tab w:val="num" w:pos="360"/>
        </w:tabs>
        <w:ind w:left="360"/>
        <w:rPr>
          <w:rFonts w:cs="Arial"/>
          <w:b/>
          <w:szCs w:val="24"/>
          <w:lang w:val="en-US"/>
        </w:rPr>
      </w:pPr>
      <w:r>
        <w:rPr>
          <w:rFonts w:cs="Arial"/>
          <w:b/>
          <w:szCs w:val="24"/>
          <w:lang w:val="en-US"/>
        </w:rPr>
        <w:t>Behavio</w:t>
      </w:r>
      <w:r w:rsidR="00DB657E">
        <w:rPr>
          <w:rFonts w:cs="Arial"/>
          <w:b/>
          <w:szCs w:val="24"/>
          <w:lang w:val="en-US"/>
        </w:rPr>
        <w:t>u</w:t>
      </w:r>
      <w:r>
        <w:rPr>
          <w:rFonts w:cs="Arial"/>
          <w:b/>
          <w:szCs w:val="24"/>
          <w:lang w:val="en-US"/>
        </w:rPr>
        <w:t>rs</w:t>
      </w:r>
      <w:r w:rsidR="00F1152F">
        <w:rPr>
          <w:rFonts w:cs="Arial"/>
          <w:b/>
          <w:szCs w:val="24"/>
          <w:lang w:val="en-US"/>
        </w:rPr>
        <w:t xml:space="preserve"> which may pose a risk</w:t>
      </w:r>
    </w:p>
    <w:p w14:paraId="1724ADED" w14:textId="1C111C75" w:rsidR="00D81253" w:rsidRPr="00880D10" w:rsidRDefault="00F1152F" w:rsidP="00733346">
      <w:pPr>
        <w:ind w:left="360"/>
        <w:rPr>
          <w:rFonts w:cs="Arial"/>
          <w:szCs w:val="24"/>
          <w:lang w:val="en-US"/>
        </w:rPr>
      </w:pPr>
      <w:r>
        <w:rPr>
          <w:rFonts w:cs="Arial"/>
          <w:szCs w:val="24"/>
          <w:lang w:val="en-US"/>
        </w:rPr>
        <w:t xml:space="preserve">Some behaviours which may </w:t>
      </w:r>
      <w:r w:rsidR="003A2F70" w:rsidRPr="00880D10">
        <w:rPr>
          <w:rFonts w:cs="Arial"/>
          <w:szCs w:val="24"/>
          <w:lang w:val="en-US"/>
        </w:rPr>
        <w:t xml:space="preserve">take place outside of the workplace </w:t>
      </w:r>
      <w:r>
        <w:rPr>
          <w:rFonts w:cs="Arial"/>
          <w:szCs w:val="24"/>
          <w:lang w:val="en-US"/>
        </w:rPr>
        <w:t>could present a t</w:t>
      </w:r>
      <w:r w:rsidR="003A2F70" w:rsidRPr="00880D10">
        <w:rPr>
          <w:rFonts w:cs="Arial"/>
          <w:szCs w:val="24"/>
          <w:lang w:val="en-US"/>
        </w:rPr>
        <w:t xml:space="preserve">ransferable risk in </w:t>
      </w:r>
      <w:r>
        <w:rPr>
          <w:rFonts w:cs="Arial"/>
          <w:szCs w:val="24"/>
          <w:lang w:val="en-US"/>
        </w:rPr>
        <w:t xml:space="preserve">an employee’s </w:t>
      </w:r>
      <w:r w:rsidR="003A2F70" w:rsidRPr="00880D10">
        <w:rPr>
          <w:rFonts w:cs="Arial"/>
          <w:szCs w:val="24"/>
          <w:lang w:val="en-US"/>
        </w:rPr>
        <w:t xml:space="preserve">professional role </w:t>
      </w:r>
      <w:r>
        <w:rPr>
          <w:rFonts w:cs="Arial"/>
          <w:szCs w:val="24"/>
          <w:lang w:val="en-US"/>
        </w:rPr>
        <w:t xml:space="preserve">working with or in the vicinity of </w:t>
      </w:r>
      <w:r w:rsidR="003A2F70" w:rsidRPr="00880D10">
        <w:rPr>
          <w:rFonts w:cs="Arial"/>
          <w:szCs w:val="24"/>
          <w:lang w:val="en-US"/>
        </w:rPr>
        <w:t>children</w:t>
      </w:r>
      <w:r w:rsidR="00FB0E2D">
        <w:rPr>
          <w:rFonts w:cs="Arial"/>
          <w:szCs w:val="24"/>
        </w:rPr>
        <w:t>/young people</w:t>
      </w:r>
      <w:r w:rsidR="003A2F70" w:rsidRPr="00880D10">
        <w:rPr>
          <w:rFonts w:cs="Arial"/>
          <w:szCs w:val="24"/>
          <w:lang w:val="en-US"/>
        </w:rPr>
        <w:t xml:space="preserve">.  For </w:t>
      </w:r>
      <w:r w:rsidR="00E3362C" w:rsidRPr="00880D10">
        <w:rPr>
          <w:rFonts w:cs="Arial"/>
          <w:szCs w:val="24"/>
          <w:lang w:val="en-US"/>
        </w:rPr>
        <w:t>example, alleged perpetrator of domestic abuse, offences demonstrating a sexual interest in children</w:t>
      </w:r>
      <w:r w:rsidR="00FB0E2D">
        <w:rPr>
          <w:rFonts w:cs="Arial"/>
          <w:szCs w:val="24"/>
        </w:rPr>
        <w:t>/young people</w:t>
      </w:r>
      <w:r w:rsidR="00E3362C" w:rsidRPr="00880D10">
        <w:rPr>
          <w:rFonts w:cs="Arial"/>
          <w:szCs w:val="24"/>
          <w:lang w:val="en-US"/>
        </w:rPr>
        <w:t>, abuse or neglect of their own children or behaviours that are incompatible with a professional role working with children</w:t>
      </w:r>
      <w:r w:rsidR="00FB0E2D">
        <w:rPr>
          <w:rFonts w:cs="Arial"/>
          <w:szCs w:val="24"/>
        </w:rPr>
        <w:t>/young people</w:t>
      </w:r>
      <w:r w:rsidR="00E3362C" w:rsidRPr="00880D10">
        <w:rPr>
          <w:rFonts w:cs="Arial"/>
          <w:szCs w:val="24"/>
          <w:lang w:val="en-US"/>
        </w:rPr>
        <w:t>.</w:t>
      </w:r>
    </w:p>
    <w:p w14:paraId="75311A03" w14:textId="310B3C5E" w:rsidR="00D81253" w:rsidRPr="00880D10" w:rsidRDefault="00D81253" w:rsidP="00D61D12">
      <w:pPr>
        <w:pStyle w:val="BodyText"/>
        <w:jc w:val="left"/>
        <w:rPr>
          <w:rFonts w:cs="Arial"/>
          <w:b w:val="0"/>
          <w:sz w:val="24"/>
          <w:szCs w:val="24"/>
          <w:lang w:val="en-US"/>
        </w:rPr>
      </w:pPr>
      <w:r w:rsidRPr="00880D10">
        <w:rPr>
          <w:rFonts w:cs="Arial"/>
          <w:b w:val="0"/>
          <w:sz w:val="24"/>
          <w:szCs w:val="24"/>
          <w:lang w:val="en-US"/>
        </w:rPr>
        <w:t>If a child</w:t>
      </w:r>
      <w:r w:rsidR="00FB0E2D" w:rsidRPr="00FB0E2D">
        <w:rPr>
          <w:rFonts w:cs="Arial"/>
          <w:b w:val="0"/>
          <w:sz w:val="24"/>
          <w:szCs w:val="24"/>
          <w:lang w:val="en-US"/>
        </w:rPr>
        <w:t>/young person</w:t>
      </w:r>
      <w:r w:rsidRPr="00880D10">
        <w:rPr>
          <w:rFonts w:cs="Arial"/>
          <w:b w:val="0"/>
          <w:sz w:val="24"/>
          <w:szCs w:val="24"/>
          <w:lang w:val="en-US"/>
        </w:rPr>
        <w:t xml:space="preserve"> makes an allegation or raises a concern about a member of staff</w:t>
      </w:r>
      <w:r w:rsidR="00614245">
        <w:rPr>
          <w:rFonts w:cs="Arial"/>
          <w:b w:val="0"/>
          <w:sz w:val="24"/>
          <w:szCs w:val="24"/>
          <w:lang w:val="en-US"/>
        </w:rPr>
        <w:t xml:space="preserve"> (including supply staff)</w:t>
      </w:r>
      <w:r w:rsidRPr="00880D10">
        <w:rPr>
          <w:rFonts w:cs="Arial"/>
          <w:b w:val="0"/>
          <w:sz w:val="24"/>
          <w:szCs w:val="24"/>
          <w:lang w:val="en-US"/>
        </w:rPr>
        <w:t xml:space="preserve">, governor, visitor </w:t>
      </w:r>
      <w:r w:rsidRPr="00880D10">
        <w:rPr>
          <w:rFonts w:cs="Arial"/>
          <w:b w:val="0"/>
          <w:sz w:val="24"/>
          <w:szCs w:val="24"/>
        </w:rPr>
        <w:t>or</w:t>
      </w:r>
      <w:r w:rsidR="00F1152F">
        <w:rPr>
          <w:rFonts w:cs="Arial"/>
          <w:b w:val="0"/>
          <w:sz w:val="24"/>
          <w:szCs w:val="24"/>
          <w:lang w:val="en-US"/>
        </w:rPr>
        <w:t xml:space="preserve"> volunteer the </w:t>
      </w:r>
      <w:r w:rsidR="00380E4D">
        <w:rPr>
          <w:rFonts w:cs="Arial"/>
          <w:b w:val="0"/>
          <w:sz w:val="24"/>
          <w:szCs w:val="24"/>
          <w:lang w:val="en-US"/>
        </w:rPr>
        <w:t>Head Teacher</w:t>
      </w:r>
      <w:r w:rsidRPr="00880D10">
        <w:rPr>
          <w:rFonts w:cs="Arial"/>
          <w:b w:val="0"/>
          <w:sz w:val="24"/>
          <w:szCs w:val="24"/>
        </w:rPr>
        <w:t>/Principal</w:t>
      </w:r>
      <w:r w:rsidRPr="00880D10">
        <w:rPr>
          <w:rFonts w:cs="Arial"/>
          <w:b w:val="0"/>
          <w:sz w:val="24"/>
          <w:szCs w:val="24"/>
          <w:lang w:val="en-US"/>
        </w:rPr>
        <w:t xml:space="preserve"> should be informed immediately.  I</w:t>
      </w:r>
      <w:r w:rsidR="00F1152F">
        <w:rPr>
          <w:rFonts w:cs="Arial"/>
          <w:b w:val="0"/>
          <w:sz w:val="24"/>
          <w:szCs w:val="24"/>
          <w:lang w:val="en-US"/>
        </w:rPr>
        <w:t xml:space="preserve">f the allegation or concern </w:t>
      </w:r>
      <w:r w:rsidRPr="00880D10">
        <w:rPr>
          <w:rFonts w:cs="Arial"/>
          <w:b w:val="0"/>
          <w:sz w:val="24"/>
          <w:szCs w:val="24"/>
          <w:lang w:val="en-US"/>
        </w:rPr>
        <w:t>fall</w:t>
      </w:r>
      <w:r w:rsidR="00F1152F">
        <w:rPr>
          <w:rFonts w:cs="Arial"/>
          <w:b w:val="0"/>
          <w:sz w:val="24"/>
          <w:szCs w:val="24"/>
          <w:lang w:val="en-US"/>
        </w:rPr>
        <w:t>s</w:t>
      </w:r>
      <w:r w:rsidRPr="00880D10">
        <w:rPr>
          <w:rFonts w:cs="Arial"/>
          <w:b w:val="0"/>
          <w:sz w:val="24"/>
          <w:szCs w:val="24"/>
          <w:lang w:val="en-US"/>
        </w:rPr>
        <w:t xml:space="preserve"> within the following criteria</w:t>
      </w:r>
      <w:r w:rsidR="00F1152F">
        <w:rPr>
          <w:rFonts w:cs="Arial"/>
          <w:b w:val="0"/>
          <w:sz w:val="24"/>
          <w:szCs w:val="24"/>
          <w:lang w:val="en-US"/>
        </w:rPr>
        <w:t>,</w:t>
      </w:r>
      <w:r w:rsidRPr="00880D10">
        <w:rPr>
          <w:rFonts w:cs="Arial"/>
          <w:b w:val="0"/>
          <w:sz w:val="24"/>
          <w:szCs w:val="24"/>
          <w:lang w:val="en-US"/>
        </w:rPr>
        <w:t xml:space="preserve"> the LADO will be contacted at the earliest possibly opportun</w:t>
      </w:r>
      <w:r w:rsidR="00F1152F">
        <w:rPr>
          <w:rFonts w:cs="Arial"/>
          <w:b w:val="0"/>
          <w:sz w:val="24"/>
          <w:szCs w:val="24"/>
          <w:lang w:val="en-US"/>
        </w:rPr>
        <w:t>ity and within 1 working day:</w:t>
      </w:r>
    </w:p>
    <w:p w14:paraId="77BFD8C7" w14:textId="1DEC5712" w:rsidR="00D81253" w:rsidRPr="00880D10" w:rsidRDefault="00BB4D52" w:rsidP="00FB0E2D">
      <w:pPr>
        <w:pStyle w:val="BodyText"/>
        <w:numPr>
          <w:ilvl w:val="0"/>
          <w:numId w:val="11"/>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cs="Arial"/>
          <w:b w:val="0"/>
          <w:sz w:val="24"/>
          <w:szCs w:val="24"/>
        </w:rPr>
      </w:pPr>
      <w:r>
        <w:rPr>
          <w:rFonts w:cs="Arial"/>
          <w:b w:val="0"/>
          <w:sz w:val="24"/>
          <w:szCs w:val="24"/>
        </w:rPr>
        <w:t>b</w:t>
      </w:r>
      <w:r w:rsidR="00D81253" w:rsidRPr="00880D10">
        <w:rPr>
          <w:rFonts w:cs="Arial"/>
          <w:b w:val="0"/>
          <w:sz w:val="24"/>
          <w:szCs w:val="24"/>
        </w:rPr>
        <w:t xml:space="preserve">ehaved in a way that has harmed </w:t>
      </w:r>
      <w:r>
        <w:rPr>
          <w:rFonts w:cs="Arial"/>
          <w:b w:val="0"/>
          <w:sz w:val="24"/>
          <w:szCs w:val="24"/>
        </w:rPr>
        <w:t xml:space="preserve">or may have harmed a </w:t>
      </w:r>
      <w:r w:rsidR="00FB0E2D" w:rsidRPr="00880D10">
        <w:rPr>
          <w:rFonts w:cs="Arial"/>
          <w:b w:val="0"/>
          <w:sz w:val="24"/>
          <w:szCs w:val="24"/>
        </w:rPr>
        <w:t>a c</w:t>
      </w:r>
      <w:r w:rsidR="00FB0E2D">
        <w:rPr>
          <w:rFonts w:cs="Arial"/>
          <w:b w:val="0"/>
          <w:sz w:val="24"/>
          <w:szCs w:val="24"/>
        </w:rPr>
        <w:t>hild</w:t>
      </w:r>
      <w:r w:rsidR="00FB0E2D" w:rsidRPr="00FB0E2D">
        <w:rPr>
          <w:rFonts w:cs="Arial"/>
          <w:b w:val="0"/>
          <w:sz w:val="24"/>
          <w:szCs w:val="24"/>
        </w:rPr>
        <w:t>/young person</w:t>
      </w:r>
      <w:r w:rsidR="00FB0E2D">
        <w:rPr>
          <w:rFonts w:cs="Arial"/>
          <w:b w:val="0"/>
          <w:sz w:val="24"/>
          <w:szCs w:val="24"/>
        </w:rPr>
        <w:t xml:space="preserve"> </w:t>
      </w:r>
      <w:r w:rsidR="003166B3">
        <w:rPr>
          <w:rFonts w:cs="Arial"/>
          <w:b w:val="0"/>
          <w:sz w:val="24"/>
          <w:szCs w:val="24"/>
        </w:rPr>
        <w:t>;</w:t>
      </w:r>
    </w:p>
    <w:p w14:paraId="15EC3585" w14:textId="0ED4FEC5" w:rsidR="00D81253" w:rsidRPr="00880D10" w:rsidRDefault="00BB4D52"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Pr>
          <w:rFonts w:cs="Arial"/>
          <w:b w:val="0"/>
          <w:sz w:val="24"/>
          <w:szCs w:val="24"/>
        </w:rPr>
        <w:t>po</w:t>
      </w:r>
      <w:r w:rsidR="00D81253" w:rsidRPr="00880D10">
        <w:rPr>
          <w:rFonts w:cs="Arial"/>
          <w:b w:val="0"/>
          <w:sz w:val="24"/>
          <w:szCs w:val="24"/>
        </w:rPr>
        <w:t xml:space="preserve">ssibly committed a criminal offence against or related to a </w:t>
      </w:r>
      <w:r w:rsidR="00FB0E2D" w:rsidRPr="00880D10">
        <w:rPr>
          <w:rFonts w:cs="Arial"/>
          <w:b w:val="0"/>
          <w:sz w:val="24"/>
          <w:szCs w:val="24"/>
        </w:rPr>
        <w:t>c</w:t>
      </w:r>
      <w:r w:rsidR="00FB0E2D">
        <w:rPr>
          <w:rFonts w:cs="Arial"/>
          <w:b w:val="0"/>
          <w:sz w:val="24"/>
          <w:szCs w:val="24"/>
        </w:rPr>
        <w:t>hild</w:t>
      </w:r>
      <w:r w:rsidR="00FB0E2D" w:rsidRPr="00FB0E2D">
        <w:rPr>
          <w:rFonts w:cs="Arial"/>
          <w:b w:val="0"/>
          <w:sz w:val="24"/>
          <w:szCs w:val="24"/>
        </w:rPr>
        <w:t>/young person</w:t>
      </w:r>
      <w:r w:rsidR="00D81253" w:rsidRPr="00880D10">
        <w:rPr>
          <w:rFonts w:cs="Arial"/>
          <w:b w:val="0"/>
          <w:sz w:val="24"/>
          <w:szCs w:val="24"/>
        </w:rPr>
        <w:t xml:space="preserve">; </w:t>
      </w:r>
    </w:p>
    <w:p w14:paraId="21CDE019" w14:textId="773B7509" w:rsidR="00D81253" w:rsidRDefault="00BB4D52"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Pr>
          <w:rFonts w:cs="Arial"/>
          <w:b w:val="0"/>
          <w:sz w:val="24"/>
          <w:szCs w:val="24"/>
        </w:rPr>
        <w:t>b</w:t>
      </w:r>
      <w:r w:rsidR="00D81253" w:rsidRPr="00880D10">
        <w:rPr>
          <w:rFonts w:cs="Arial"/>
          <w:b w:val="0"/>
          <w:sz w:val="24"/>
          <w:szCs w:val="24"/>
        </w:rPr>
        <w:t xml:space="preserve">ehaved in a way that indicates </w:t>
      </w:r>
      <w:r w:rsidR="00017CC3">
        <w:rPr>
          <w:rFonts w:cs="Arial"/>
          <w:b w:val="0"/>
          <w:sz w:val="24"/>
          <w:szCs w:val="24"/>
        </w:rPr>
        <w:t xml:space="preserve">they </w:t>
      </w:r>
      <w:r w:rsidR="00017CC3" w:rsidRPr="00880D10">
        <w:rPr>
          <w:rFonts w:cs="Arial"/>
          <w:b w:val="0"/>
          <w:sz w:val="24"/>
          <w:szCs w:val="24"/>
        </w:rPr>
        <w:t>may</w:t>
      </w:r>
      <w:r w:rsidR="00D81253" w:rsidRPr="00880D10">
        <w:rPr>
          <w:rFonts w:cs="Arial"/>
          <w:b w:val="0"/>
          <w:sz w:val="24"/>
          <w:szCs w:val="24"/>
        </w:rPr>
        <w:t xml:space="preserve"> pose a risk of harm to children</w:t>
      </w:r>
      <w:r w:rsidR="00FB0E2D">
        <w:rPr>
          <w:rFonts w:cs="Arial"/>
          <w:b w:val="0"/>
          <w:sz w:val="24"/>
          <w:szCs w:val="24"/>
        </w:rPr>
        <w:t>/</w:t>
      </w:r>
      <w:r w:rsidR="00FB0E2D" w:rsidRPr="00FB0E2D">
        <w:rPr>
          <w:rFonts w:cs="Arial"/>
          <w:b w:val="0"/>
          <w:sz w:val="24"/>
          <w:szCs w:val="24"/>
        </w:rPr>
        <w:t>young pe</w:t>
      </w:r>
      <w:r w:rsidR="00FB0E2D">
        <w:rPr>
          <w:rFonts w:cs="Arial"/>
          <w:b w:val="0"/>
          <w:sz w:val="24"/>
          <w:szCs w:val="24"/>
        </w:rPr>
        <w:t>ople.</w:t>
      </w:r>
    </w:p>
    <w:p w14:paraId="38A3237B" w14:textId="31AFEFFF" w:rsidR="003166B3" w:rsidRPr="00880D10" w:rsidRDefault="003166B3" w:rsidP="00A25378">
      <w:pPr>
        <w:pStyle w:val="BodyText"/>
        <w:numPr>
          <w:ilvl w:val="0"/>
          <w:numId w:val="1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434" w:hanging="357"/>
        <w:jc w:val="left"/>
        <w:rPr>
          <w:rFonts w:cs="Arial"/>
          <w:b w:val="0"/>
          <w:sz w:val="24"/>
          <w:szCs w:val="24"/>
        </w:rPr>
      </w:pPr>
      <w:r>
        <w:rPr>
          <w:rFonts w:cs="Arial"/>
          <w:b w:val="0"/>
          <w:sz w:val="24"/>
          <w:szCs w:val="24"/>
        </w:rPr>
        <w:t>behaved or may have behaved in a way that indicates they may not be suitable to work with children</w:t>
      </w:r>
      <w:r w:rsidR="00FB0E2D" w:rsidRPr="00FB0E2D">
        <w:rPr>
          <w:rFonts w:cs="Arial"/>
          <w:b w:val="0"/>
          <w:sz w:val="24"/>
          <w:szCs w:val="24"/>
        </w:rPr>
        <w:t>/young pe</w:t>
      </w:r>
      <w:r w:rsidR="00FB0E2D">
        <w:rPr>
          <w:rFonts w:cs="Arial"/>
          <w:b w:val="0"/>
          <w:sz w:val="24"/>
          <w:szCs w:val="24"/>
        </w:rPr>
        <w:t>ople.</w:t>
      </w:r>
    </w:p>
    <w:p w14:paraId="6E6AABFA" w14:textId="77777777" w:rsidR="00A25378" w:rsidRDefault="00A25378" w:rsidP="00F1152F">
      <w:pPr>
        <w:pStyle w:val="BodyText"/>
        <w:tabs>
          <w:tab w:val="clear" w:pos="720"/>
          <w:tab w:val="left" w:pos="142"/>
        </w:tabs>
        <w:ind w:hanging="11"/>
        <w:jc w:val="left"/>
        <w:rPr>
          <w:rFonts w:cs="Arial"/>
          <w:sz w:val="24"/>
          <w:szCs w:val="24"/>
          <w:lang w:val="en-US"/>
        </w:rPr>
      </w:pPr>
    </w:p>
    <w:p w14:paraId="721ADC12" w14:textId="3F81B788" w:rsidR="00D81253" w:rsidRPr="00880D10" w:rsidRDefault="00F1152F" w:rsidP="00F1152F">
      <w:pPr>
        <w:pStyle w:val="BodyText"/>
        <w:tabs>
          <w:tab w:val="clear" w:pos="720"/>
          <w:tab w:val="left" w:pos="142"/>
        </w:tabs>
        <w:ind w:hanging="11"/>
        <w:jc w:val="left"/>
        <w:rPr>
          <w:rFonts w:cs="Arial"/>
          <w:sz w:val="24"/>
          <w:szCs w:val="24"/>
          <w:lang w:val="en-US"/>
        </w:rPr>
      </w:pPr>
      <w:r>
        <w:rPr>
          <w:rFonts w:cs="Arial"/>
          <w:sz w:val="24"/>
          <w:szCs w:val="24"/>
          <w:lang w:val="en-US"/>
        </w:rPr>
        <w:lastRenderedPageBreak/>
        <w:t xml:space="preserve">The </w:t>
      </w:r>
      <w:r w:rsidR="00380E4D">
        <w:rPr>
          <w:rFonts w:cs="Arial"/>
          <w:sz w:val="24"/>
          <w:szCs w:val="24"/>
          <w:lang w:val="en-US"/>
        </w:rPr>
        <w:t>Head Teacher</w:t>
      </w:r>
      <w:r w:rsidR="00D81253" w:rsidRPr="00880D10">
        <w:rPr>
          <w:rFonts w:cs="Arial"/>
          <w:sz w:val="24"/>
          <w:szCs w:val="24"/>
        </w:rPr>
        <w:t xml:space="preserve">/Principal </w:t>
      </w:r>
      <w:r w:rsidR="00D81253" w:rsidRPr="00880D10">
        <w:rPr>
          <w:rFonts w:cs="Arial"/>
          <w:sz w:val="24"/>
          <w:szCs w:val="24"/>
          <w:lang w:val="en-US"/>
        </w:rPr>
        <w:t>will not carry out the investigation him</w:t>
      </w:r>
      <w:r w:rsidR="00E3362C" w:rsidRPr="00880D10">
        <w:rPr>
          <w:rFonts w:cs="Arial"/>
          <w:sz w:val="24"/>
          <w:szCs w:val="24"/>
          <w:lang w:val="en-US"/>
        </w:rPr>
        <w:t xml:space="preserve">/herself or interview pupils.  </w:t>
      </w:r>
    </w:p>
    <w:p w14:paraId="0B799933" w14:textId="4B715A80" w:rsidR="00D81253" w:rsidRPr="00880D10" w:rsidRDefault="00D81253" w:rsidP="00D61D12">
      <w:pPr>
        <w:pStyle w:val="BodyText"/>
        <w:jc w:val="left"/>
        <w:rPr>
          <w:rFonts w:cs="Arial"/>
          <w:b w:val="0"/>
          <w:sz w:val="24"/>
          <w:szCs w:val="24"/>
          <w:lang w:val="en-US"/>
        </w:rPr>
      </w:pPr>
      <w:r w:rsidRPr="00880D10">
        <w:rPr>
          <w:rFonts w:cs="Arial"/>
          <w:b w:val="0"/>
          <w:sz w:val="24"/>
          <w:szCs w:val="24"/>
          <w:lang w:val="en-US"/>
        </w:rPr>
        <w:t>If a child</w:t>
      </w:r>
      <w:r w:rsidR="00FB0E2D" w:rsidRPr="00FB0E2D">
        <w:rPr>
          <w:rFonts w:cs="Arial"/>
          <w:b w:val="0"/>
          <w:sz w:val="24"/>
          <w:szCs w:val="24"/>
        </w:rPr>
        <w:t>/young pe</w:t>
      </w:r>
      <w:r w:rsidR="00FB0E2D">
        <w:rPr>
          <w:rFonts w:cs="Arial"/>
          <w:b w:val="0"/>
          <w:sz w:val="24"/>
          <w:szCs w:val="24"/>
        </w:rPr>
        <w:t>rson</w:t>
      </w:r>
      <w:r w:rsidRPr="00880D10">
        <w:rPr>
          <w:rFonts w:cs="Arial"/>
          <w:b w:val="0"/>
          <w:sz w:val="24"/>
          <w:szCs w:val="24"/>
          <w:lang w:val="en-US"/>
        </w:rPr>
        <w:t xml:space="preserve"> makes an allegation of physical abuse against an adult that works with children</w:t>
      </w:r>
      <w:r w:rsidR="00FB0E2D" w:rsidRPr="00FB0E2D">
        <w:rPr>
          <w:rFonts w:cs="Arial"/>
          <w:b w:val="0"/>
          <w:sz w:val="24"/>
          <w:szCs w:val="24"/>
        </w:rPr>
        <w:t>/young pe</w:t>
      </w:r>
      <w:r w:rsidR="00FB0E2D">
        <w:rPr>
          <w:rFonts w:cs="Arial"/>
          <w:b w:val="0"/>
          <w:sz w:val="24"/>
          <w:szCs w:val="24"/>
        </w:rPr>
        <w:t>ople</w:t>
      </w:r>
      <w:r w:rsidRPr="00880D10">
        <w:rPr>
          <w:rFonts w:cs="Arial"/>
          <w:b w:val="0"/>
          <w:sz w:val="24"/>
          <w:szCs w:val="24"/>
          <w:lang w:val="en-US"/>
        </w:rPr>
        <w:t xml:space="preserve"> and there are visi</w:t>
      </w:r>
      <w:r w:rsidR="00F25495">
        <w:rPr>
          <w:rFonts w:cs="Arial"/>
          <w:b w:val="0"/>
          <w:sz w:val="24"/>
          <w:szCs w:val="24"/>
          <w:lang w:val="en-US"/>
        </w:rPr>
        <w:t>ble bruises, marks or injuries, o</w:t>
      </w:r>
      <w:r w:rsidRPr="00880D10">
        <w:rPr>
          <w:rFonts w:cs="Arial"/>
          <w:b w:val="0"/>
          <w:sz w:val="24"/>
          <w:szCs w:val="24"/>
          <w:lang w:val="en-US"/>
        </w:rPr>
        <w:t>r if a child</w:t>
      </w:r>
      <w:r w:rsidR="00FB0E2D" w:rsidRPr="00FB0E2D">
        <w:rPr>
          <w:rFonts w:cs="Arial"/>
          <w:b w:val="0"/>
          <w:sz w:val="24"/>
          <w:szCs w:val="24"/>
        </w:rPr>
        <w:t>/young pe</w:t>
      </w:r>
      <w:r w:rsidR="00FB0E2D">
        <w:rPr>
          <w:rFonts w:cs="Arial"/>
          <w:b w:val="0"/>
          <w:sz w:val="24"/>
          <w:szCs w:val="24"/>
        </w:rPr>
        <w:t>rson</w:t>
      </w:r>
      <w:r w:rsidRPr="00880D10">
        <w:rPr>
          <w:rFonts w:cs="Arial"/>
          <w:b w:val="0"/>
          <w:sz w:val="24"/>
          <w:szCs w:val="24"/>
          <w:lang w:val="en-US"/>
        </w:rPr>
        <w:t xml:space="preserve"> makes an allegation of sexual abuse against an adult that works with children</w:t>
      </w:r>
      <w:r w:rsidR="00FB0E2D" w:rsidRPr="00FB0E2D">
        <w:rPr>
          <w:rFonts w:cs="Arial"/>
          <w:b w:val="0"/>
          <w:sz w:val="24"/>
          <w:szCs w:val="24"/>
        </w:rPr>
        <w:t>/young pe</w:t>
      </w:r>
      <w:r w:rsidR="00FB0E2D">
        <w:rPr>
          <w:rFonts w:cs="Arial"/>
          <w:b w:val="0"/>
          <w:sz w:val="24"/>
          <w:szCs w:val="24"/>
        </w:rPr>
        <w:t>ople</w:t>
      </w:r>
      <w:r w:rsidR="00F25495">
        <w:rPr>
          <w:rFonts w:cs="Arial"/>
          <w:b w:val="0"/>
          <w:sz w:val="24"/>
          <w:szCs w:val="24"/>
          <w:lang w:val="en-US"/>
        </w:rPr>
        <w:t>, child p</w:t>
      </w:r>
      <w:r w:rsidRPr="00880D10">
        <w:rPr>
          <w:rFonts w:cs="Arial"/>
          <w:b w:val="0"/>
          <w:sz w:val="24"/>
          <w:szCs w:val="24"/>
          <w:lang w:val="en-US"/>
        </w:rPr>
        <w:t>rotection procedures will be followed and a referral made to</w:t>
      </w:r>
      <w:r w:rsidR="00DD075E">
        <w:rPr>
          <w:rFonts w:cs="Arial"/>
          <w:b w:val="0"/>
          <w:sz w:val="24"/>
          <w:szCs w:val="24"/>
          <w:lang w:val="en-US"/>
        </w:rPr>
        <w:t xml:space="preserve"> </w:t>
      </w:r>
      <w:r w:rsidR="004C7CB0">
        <w:rPr>
          <w:rFonts w:cs="Arial"/>
          <w:b w:val="0"/>
          <w:sz w:val="24"/>
          <w:szCs w:val="24"/>
          <w:lang w:val="en-US"/>
        </w:rPr>
        <w:t>Children’s Social Care</w:t>
      </w:r>
      <w:r w:rsidR="00F25495">
        <w:rPr>
          <w:rFonts w:cs="Arial"/>
          <w:b w:val="0"/>
          <w:sz w:val="24"/>
          <w:szCs w:val="24"/>
          <w:lang w:val="en-US"/>
        </w:rPr>
        <w:t>.</w:t>
      </w:r>
      <w:r w:rsidRPr="00880D10">
        <w:rPr>
          <w:rFonts w:cs="Arial"/>
          <w:b w:val="0"/>
          <w:sz w:val="24"/>
          <w:szCs w:val="24"/>
          <w:lang w:val="en-US"/>
        </w:rPr>
        <w:t xml:space="preserve"> The LADO will also be informed.</w:t>
      </w:r>
    </w:p>
    <w:p w14:paraId="67EEBA03" w14:textId="77777777" w:rsidR="00D61D12" w:rsidRPr="00880D10" w:rsidRDefault="00F25495" w:rsidP="00D61D12">
      <w:pPr>
        <w:autoSpaceDE w:val="0"/>
        <w:autoSpaceDN w:val="0"/>
        <w:adjustRightInd w:val="0"/>
        <w:rPr>
          <w:rFonts w:cs="Arial"/>
          <w:szCs w:val="24"/>
        </w:rPr>
      </w:pPr>
      <w:r>
        <w:rPr>
          <w:rFonts w:cs="Arial"/>
          <w:szCs w:val="24"/>
        </w:rPr>
        <w:t xml:space="preserve">The </w:t>
      </w:r>
      <w:r w:rsidR="00380E4D">
        <w:rPr>
          <w:rFonts w:cs="Arial"/>
          <w:szCs w:val="24"/>
        </w:rPr>
        <w:t>Head Teacher</w:t>
      </w:r>
      <w:r w:rsidR="00D81253" w:rsidRPr="00880D10">
        <w:rPr>
          <w:rFonts w:cs="Arial"/>
          <w:szCs w:val="24"/>
        </w:rPr>
        <w:t>/Principal must exercise, and be accountable for, their professional judgement on the ac</w:t>
      </w:r>
      <w:r w:rsidR="00E3362C" w:rsidRPr="00880D10">
        <w:rPr>
          <w:rFonts w:cs="Arial"/>
          <w:szCs w:val="24"/>
        </w:rPr>
        <w:t xml:space="preserve">tion to be taken, as follows – </w:t>
      </w:r>
    </w:p>
    <w:p w14:paraId="4C630032" w14:textId="6557BFBE" w:rsidR="00F25495" w:rsidRDefault="00D81253" w:rsidP="00740AA6">
      <w:pPr>
        <w:pStyle w:val="ListParagraph"/>
        <w:numPr>
          <w:ilvl w:val="0"/>
          <w:numId w:val="70"/>
        </w:numPr>
        <w:autoSpaceDE w:val="0"/>
        <w:autoSpaceDN w:val="0"/>
        <w:adjustRightInd w:val="0"/>
        <w:rPr>
          <w:rFonts w:cs="Arial"/>
          <w:szCs w:val="24"/>
        </w:rPr>
      </w:pPr>
      <w:r w:rsidRPr="00F25495">
        <w:rPr>
          <w:rFonts w:cs="Arial"/>
          <w:szCs w:val="24"/>
        </w:rPr>
        <w:t>If the</w:t>
      </w:r>
      <w:r w:rsidR="00F25495">
        <w:rPr>
          <w:rFonts w:cs="Arial"/>
          <w:szCs w:val="24"/>
        </w:rPr>
        <w:t xml:space="preserve"> actions of the member of staff</w:t>
      </w:r>
      <w:r w:rsidRPr="00F25495">
        <w:rPr>
          <w:rFonts w:cs="Arial"/>
          <w:szCs w:val="24"/>
        </w:rPr>
        <w:t xml:space="preserve"> are felt likely to fall within t</w:t>
      </w:r>
      <w:r w:rsidR="00F25495">
        <w:rPr>
          <w:rFonts w:cs="Arial"/>
          <w:szCs w:val="24"/>
        </w:rPr>
        <w:t>he scope of the I</w:t>
      </w:r>
      <w:r w:rsidRPr="00F25495">
        <w:rPr>
          <w:rFonts w:cs="Arial"/>
          <w:szCs w:val="24"/>
        </w:rPr>
        <w:t xml:space="preserve">nteragency </w:t>
      </w:r>
      <w:r w:rsidR="00F25495">
        <w:rPr>
          <w:rFonts w:cs="Arial"/>
          <w:szCs w:val="24"/>
        </w:rPr>
        <w:t>A</w:t>
      </w:r>
      <w:r w:rsidRPr="00F25495">
        <w:rPr>
          <w:rFonts w:cs="Arial"/>
          <w:szCs w:val="24"/>
        </w:rPr>
        <w:t xml:space="preserve">llegation </w:t>
      </w:r>
      <w:r w:rsidR="00F25495">
        <w:rPr>
          <w:rFonts w:cs="Arial"/>
          <w:szCs w:val="24"/>
        </w:rPr>
        <w:t>M</w:t>
      </w:r>
      <w:r w:rsidRPr="00F25495">
        <w:rPr>
          <w:rFonts w:cs="Arial"/>
          <w:szCs w:val="24"/>
        </w:rPr>
        <w:t xml:space="preserve">anagement </w:t>
      </w:r>
      <w:r w:rsidR="00F25495">
        <w:rPr>
          <w:rFonts w:cs="Arial"/>
          <w:szCs w:val="24"/>
        </w:rPr>
        <w:t>P</w:t>
      </w:r>
      <w:r w:rsidRPr="00F25495">
        <w:rPr>
          <w:rFonts w:cs="Arial"/>
          <w:szCs w:val="24"/>
        </w:rPr>
        <w:t xml:space="preserve">rocedures </w:t>
      </w:r>
      <w:r w:rsidR="00F25495">
        <w:rPr>
          <w:rFonts w:cs="Arial"/>
          <w:szCs w:val="24"/>
        </w:rPr>
        <w:t>(</w:t>
      </w:r>
      <w:r w:rsidRPr="00F25495">
        <w:rPr>
          <w:rFonts w:cs="Arial"/>
          <w:szCs w:val="24"/>
        </w:rPr>
        <w:t>as stated in point 2</w:t>
      </w:r>
      <w:r w:rsidR="00F25495">
        <w:rPr>
          <w:rFonts w:cs="Arial"/>
          <w:szCs w:val="24"/>
        </w:rPr>
        <w:t>)</w:t>
      </w:r>
      <w:r w:rsidRPr="00F25495">
        <w:rPr>
          <w:rFonts w:cs="Arial"/>
          <w:szCs w:val="24"/>
        </w:rPr>
        <w:t xml:space="preserve">, the </w:t>
      </w:r>
      <w:r w:rsidR="00380E4D">
        <w:rPr>
          <w:rFonts w:cs="Arial"/>
          <w:szCs w:val="24"/>
        </w:rPr>
        <w:t>Head Teacher</w:t>
      </w:r>
      <w:r w:rsidR="00F25495">
        <w:rPr>
          <w:rFonts w:cs="Arial"/>
          <w:szCs w:val="24"/>
        </w:rPr>
        <w:t>/</w:t>
      </w:r>
      <w:r w:rsidRPr="00F25495">
        <w:rPr>
          <w:rFonts w:cs="Arial"/>
          <w:szCs w:val="24"/>
        </w:rPr>
        <w:t>Principal will notify the Local Aut</w:t>
      </w:r>
      <w:r w:rsidR="00F25495">
        <w:rPr>
          <w:rFonts w:cs="Arial"/>
          <w:szCs w:val="24"/>
        </w:rPr>
        <w:t>hority Designated Officer</w:t>
      </w:r>
      <w:r w:rsidRPr="00F25495">
        <w:rPr>
          <w:rFonts w:cs="Arial"/>
          <w:szCs w:val="24"/>
        </w:rPr>
        <w:t xml:space="preserve"> (</w:t>
      </w:r>
      <w:r w:rsidR="003939AC">
        <w:rPr>
          <w:rFonts w:cs="Arial"/>
          <w:szCs w:val="24"/>
        </w:rPr>
        <w:t>01582 548069</w:t>
      </w:r>
      <w:r w:rsidR="00AD03E8">
        <w:rPr>
          <w:rFonts w:cs="Arial"/>
          <w:szCs w:val="24"/>
        </w:rPr>
        <w:t xml:space="preserve">). </w:t>
      </w:r>
      <w:r w:rsidRPr="00F25495">
        <w:rPr>
          <w:rFonts w:cs="Arial"/>
          <w:szCs w:val="24"/>
        </w:rPr>
        <w:t xml:space="preserve">The </w:t>
      </w:r>
      <w:r w:rsidR="00F25495">
        <w:rPr>
          <w:rFonts w:cs="Arial"/>
          <w:szCs w:val="24"/>
        </w:rPr>
        <w:t xml:space="preserve">LADO will liaise with the </w:t>
      </w:r>
      <w:r w:rsidR="00380E4D">
        <w:rPr>
          <w:rFonts w:cs="Arial"/>
          <w:szCs w:val="24"/>
        </w:rPr>
        <w:t>Head Teacher</w:t>
      </w:r>
      <w:r w:rsidR="00F25495">
        <w:rPr>
          <w:rFonts w:cs="Arial"/>
          <w:szCs w:val="24"/>
        </w:rPr>
        <w:t>/Principal</w:t>
      </w:r>
      <w:r w:rsidRPr="00F25495">
        <w:rPr>
          <w:rFonts w:cs="Arial"/>
          <w:szCs w:val="24"/>
        </w:rPr>
        <w:t xml:space="preserve"> and advise about action</w:t>
      </w:r>
      <w:r w:rsidR="00F25495">
        <w:rPr>
          <w:rFonts w:cs="Arial"/>
          <w:szCs w:val="24"/>
        </w:rPr>
        <w:t>s</w:t>
      </w:r>
      <w:r w:rsidRPr="00F25495">
        <w:rPr>
          <w:rFonts w:cs="Arial"/>
          <w:szCs w:val="24"/>
        </w:rPr>
        <w:t xml:space="preserve"> to be taken which will be in accordance with the </w:t>
      </w:r>
      <w:r w:rsidR="00F25495">
        <w:rPr>
          <w:rFonts w:cs="Arial"/>
          <w:szCs w:val="24"/>
        </w:rPr>
        <w:t>I</w:t>
      </w:r>
      <w:r w:rsidR="00F25495" w:rsidRPr="00F25495">
        <w:rPr>
          <w:rFonts w:cs="Arial"/>
          <w:szCs w:val="24"/>
        </w:rPr>
        <w:t xml:space="preserve">nteragency </w:t>
      </w:r>
      <w:r w:rsidR="00F25495">
        <w:rPr>
          <w:rFonts w:cs="Arial"/>
          <w:szCs w:val="24"/>
        </w:rPr>
        <w:t>A</w:t>
      </w:r>
      <w:r w:rsidR="00F25495" w:rsidRPr="00F25495">
        <w:rPr>
          <w:rFonts w:cs="Arial"/>
          <w:szCs w:val="24"/>
        </w:rPr>
        <w:t xml:space="preserve">llegation </w:t>
      </w:r>
      <w:r w:rsidR="00F25495">
        <w:rPr>
          <w:rFonts w:cs="Arial"/>
          <w:szCs w:val="24"/>
        </w:rPr>
        <w:t>M</w:t>
      </w:r>
      <w:r w:rsidR="00F25495" w:rsidRPr="00F25495">
        <w:rPr>
          <w:rFonts w:cs="Arial"/>
          <w:szCs w:val="24"/>
        </w:rPr>
        <w:t xml:space="preserve">anagement </w:t>
      </w:r>
      <w:r w:rsidR="00F25495">
        <w:rPr>
          <w:rFonts w:cs="Arial"/>
          <w:szCs w:val="24"/>
        </w:rPr>
        <w:t>P</w:t>
      </w:r>
      <w:r w:rsidR="00F25495" w:rsidRPr="00F25495">
        <w:rPr>
          <w:rFonts w:cs="Arial"/>
          <w:szCs w:val="24"/>
        </w:rPr>
        <w:t>rocedures</w:t>
      </w:r>
      <w:r w:rsidR="00F25495">
        <w:rPr>
          <w:rFonts w:cs="Arial"/>
          <w:szCs w:val="24"/>
        </w:rPr>
        <w:t>.</w:t>
      </w:r>
    </w:p>
    <w:p w14:paraId="0D0B68B7" w14:textId="77777777" w:rsidR="00F25495" w:rsidRDefault="00F25495" w:rsidP="00740AA6">
      <w:pPr>
        <w:pStyle w:val="ListParagraph"/>
        <w:numPr>
          <w:ilvl w:val="0"/>
          <w:numId w:val="70"/>
        </w:numPr>
        <w:autoSpaceDE w:val="0"/>
        <w:autoSpaceDN w:val="0"/>
        <w:adjustRightInd w:val="0"/>
        <w:rPr>
          <w:rFonts w:cs="Arial"/>
          <w:szCs w:val="24"/>
        </w:rPr>
      </w:pPr>
      <w:r w:rsidRPr="00F25495">
        <w:rPr>
          <w:rFonts w:cs="Arial"/>
          <w:szCs w:val="24"/>
        </w:rPr>
        <w:t>I</w:t>
      </w:r>
      <w:r>
        <w:rPr>
          <w:rFonts w:cs="Arial"/>
          <w:szCs w:val="24"/>
        </w:rPr>
        <w:t xml:space="preserve">f the </w:t>
      </w:r>
      <w:r w:rsidR="00380E4D">
        <w:rPr>
          <w:rFonts w:cs="Arial"/>
          <w:szCs w:val="24"/>
        </w:rPr>
        <w:t>Head Teacher</w:t>
      </w:r>
      <w:r w:rsidR="00D81253" w:rsidRPr="00F25495">
        <w:rPr>
          <w:rFonts w:cs="Arial"/>
          <w:szCs w:val="24"/>
        </w:rPr>
        <w:t xml:space="preserve">/Principal is </w:t>
      </w:r>
      <w:r w:rsidR="00CA5A58" w:rsidRPr="00F25495">
        <w:rPr>
          <w:rFonts w:cs="Arial"/>
          <w:szCs w:val="24"/>
        </w:rPr>
        <w:t>uncertain,</w:t>
      </w:r>
      <w:r w:rsidR="00D81253" w:rsidRPr="00F25495">
        <w:rPr>
          <w:rFonts w:cs="Arial"/>
          <w:szCs w:val="24"/>
        </w:rPr>
        <w:t xml:space="preserve"> whether the concern or allegation falls within the scope of the </w:t>
      </w:r>
      <w:r>
        <w:rPr>
          <w:rFonts w:cs="Arial"/>
          <w:szCs w:val="24"/>
        </w:rPr>
        <w:t>I</w:t>
      </w:r>
      <w:r w:rsidRPr="00F25495">
        <w:rPr>
          <w:rFonts w:cs="Arial"/>
          <w:szCs w:val="24"/>
        </w:rPr>
        <w:t xml:space="preserve">nteragency </w:t>
      </w:r>
      <w:r>
        <w:rPr>
          <w:rFonts w:cs="Arial"/>
          <w:szCs w:val="24"/>
        </w:rPr>
        <w:t>A</w:t>
      </w:r>
      <w:r w:rsidRPr="00F25495">
        <w:rPr>
          <w:rFonts w:cs="Arial"/>
          <w:szCs w:val="24"/>
        </w:rPr>
        <w:t xml:space="preserve">llegation </w:t>
      </w:r>
      <w:r>
        <w:rPr>
          <w:rFonts w:cs="Arial"/>
          <w:szCs w:val="24"/>
        </w:rPr>
        <w:t>M</w:t>
      </w:r>
      <w:r w:rsidRPr="00F25495">
        <w:rPr>
          <w:rFonts w:cs="Arial"/>
          <w:szCs w:val="24"/>
        </w:rPr>
        <w:t xml:space="preserve">anagement </w:t>
      </w:r>
      <w:r>
        <w:rPr>
          <w:rFonts w:cs="Arial"/>
          <w:szCs w:val="24"/>
        </w:rPr>
        <w:t>P</w:t>
      </w:r>
      <w:r w:rsidRPr="00F25495">
        <w:rPr>
          <w:rFonts w:cs="Arial"/>
          <w:szCs w:val="24"/>
        </w:rPr>
        <w:t>rocedures</w:t>
      </w:r>
      <w:r>
        <w:rPr>
          <w:rFonts w:cs="Arial"/>
          <w:szCs w:val="24"/>
        </w:rPr>
        <w:t xml:space="preserve">, </w:t>
      </w:r>
      <w:r w:rsidR="00D81253" w:rsidRPr="00F25495">
        <w:rPr>
          <w:rFonts w:cs="Arial"/>
          <w:szCs w:val="24"/>
        </w:rPr>
        <w:t>a consultation with the LADO will take place and the advice provided will be acted upon.  This consultation and the advice offered will be recorded and held on file.</w:t>
      </w:r>
    </w:p>
    <w:p w14:paraId="09BCF333" w14:textId="3E08FE84" w:rsidR="00D81253" w:rsidRPr="00F726FD" w:rsidRDefault="00D81253" w:rsidP="00740AA6">
      <w:pPr>
        <w:pStyle w:val="ListParagraph"/>
        <w:numPr>
          <w:ilvl w:val="0"/>
          <w:numId w:val="70"/>
        </w:numPr>
        <w:autoSpaceDE w:val="0"/>
        <w:autoSpaceDN w:val="0"/>
        <w:adjustRightInd w:val="0"/>
        <w:rPr>
          <w:rFonts w:cs="Arial"/>
          <w:szCs w:val="24"/>
        </w:rPr>
      </w:pPr>
      <w:r w:rsidRPr="00F25495">
        <w:rPr>
          <w:rFonts w:cs="Arial"/>
          <w:szCs w:val="24"/>
          <w:lang w:val="en-US"/>
        </w:rPr>
        <w:t xml:space="preserve">Where an allegation </w:t>
      </w:r>
      <w:r w:rsidR="00F25495">
        <w:rPr>
          <w:rFonts w:cs="Arial"/>
          <w:szCs w:val="24"/>
          <w:lang w:val="en-US"/>
        </w:rPr>
        <w:t xml:space="preserve">has been made against the </w:t>
      </w:r>
      <w:r w:rsidR="00380E4D">
        <w:rPr>
          <w:rFonts w:cs="Arial"/>
          <w:szCs w:val="24"/>
          <w:lang w:val="en-US"/>
        </w:rPr>
        <w:t>Head Teacher</w:t>
      </w:r>
      <w:r w:rsidRPr="00F25495">
        <w:rPr>
          <w:rFonts w:cs="Arial"/>
          <w:szCs w:val="24"/>
        </w:rPr>
        <w:t>/</w:t>
      </w:r>
      <w:r w:rsidR="00F25495">
        <w:rPr>
          <w:rFonts w:cs="Arial"/>
          <w:szCs w:val="24"/>
        </w:rPr>
        <w:t>P</w:t>
      </w:r>
      <w:r w:rsidRPr="00F25495">
        <w:rPr>
          <w:rFonts w:cs="Arial"/>
          <w:szCs w:val="24"/>
        </w:rPr>
        <w:t>rincipal</w:t>
      </w:r>
      <w:r w:rsidRPr="00F25495">
        <w:rPr>
          <w:rFonts w:cs="Arial"/>
          <w:szCs w:val="24"/>
          <w:lang w:val="en-US"/>
        </w:rPr>
        <w:t xml:space="preserve">, then the Chair of the </w:t>
      </w:r>
      <w:r w:rsidRPr="00F25495">
        <w:rPr>
          <w:rFonts w:cs="Arial"/>
          <w:szCs w:val="24"/>
        </w:rPr>
        <w:t>Governing</w:t>
      </w:r>
      <w:r w:rsidRPr="00F25495">
        <w:rPr>
          <w:rFonts w:cs="Arial"/>
          <w:szCs w:val="24"/>
          <w:lang w:val="en-US"/>
        </w:rPr>
        <w:t xml:space="preserve"> Body takes on the role of liaising with the LADO team in determining the appropriate way forward.  For details of t</w:t>
      </w:r>
      <w:r w:rsidR="00F25495">
        <w:rPr>
          <w:rFonts w:cs="Arial"/>
          <w:szCs w:val="24"/>
          <w:lang w:val="en-US"/>
        </w:rPr>
        <w:t>his specific procedure see the s</w:t>
      </w:r>
      <w:r w:rsidRPr="00F25495">
        <w:rPr>
          <w:rFonts w:cs="Arial"/>
          <w:szCs w:val="24"/>
          <w:lang w:val="en-US"/>
        </w:rPr>
        <w:t xml:space="preserve">ection </w:t>
      </w:r>
      <w:hyperlink r:id="rId100" w:history="1">
        <w:r w:rsidRPr="00CA3BD4">
          <w:rPr>
            <w:rStyle w:val="Hyperlink"/>
            <w:rFonts w:cs="Arial"/>
            <w:color w:val="auto"/>
            <w:szCs w:val="24"/>
            <w:lang w:val="en-US"/>
          </w:rPr>
          <w:t>on Allegations against Staff and Volunteers</w:t>
        </w:r>
      </w:hyperlink>
      <w:r w:rsidR="00BE0E19" w:rsidRPr="00F25495">
        <w:rPr>
          <w:rFonts w:cs="Arial"/>
          <w:szCs w:val="24"/>
          <w:lang w:val="en-US"/>
        </w:rPr>
        <w:t>.</w:t>
      </w:r>
    </w:p>
    <w:p w14:paraId="38009660" w14:textId="708A7CCA" w:rsidR="00F726FD" w:rsidRDefault="00F726FD" w:rsidP="00F726FD">
      <w:pPr>
        <w:autoSpaceDE w:val="0"/>
        <w:autoSpaceDN w:val="0"/>
        <w:adjustRightInd w:val="0"/>
        <w:rPr>
          <w:rFonts w:cs="Arial"/>
          <w:szCs w:val="24"/>
        </w:rPr>
      </w:pPr>
    </w:p>
    <w:p w14:paraId="0BE25290" w14:textId="52D8162A" w:rsidR="00F726FD" w:rsidRPr="00C93093" w:rsidRDefault="00F726FD" w:rsidP="00F726FD">
      <w:pPr>
        <w:autoSpaceDE w:val="0"/>
        <w:autoSpaceDN w:val="0"/>
        <w:adjustRightInd w:val="0"/>
        <w:jc w:val="center"/>
        <w:rPr>
          <w:rFonts w:cs="Arial"/>
          <w:b/>
          <w:bCs/>
          <w:sz w:val="20"/>
        </w:rPr>
      </w:pPr>
      <w:r w:rsidRPr="00C93093">
        <w:rPr>
          <w:b/>
          <w:bCs/>
          <w:szCs w:val="24"/>
        </w:rPr>
        <w:t>Concerns that do not meet the harm threshold</w:t>
      </w:r>
    </w:p>
    <w:p w14:paraId="50379258" w14:textId="449C03AB" w:rsidR="008138A6" w:rsidRPr="00C93093" w:rsidRDefault="006E6A71" w:rsidP="008138A6">
      <w:pPr>
        <w:autoSpaceDE w:val="0"/>
        <w:autoSpaceDN w:val="0"/>
        <w:adjustRightInd w:val="0"/>
        <w:spacing w:after="0" w:line="240" w:lineRule="auto"/>
        <w:rPr>
          <w:rFonts w:eastAsiaTheme="minorHAnsi" w:cs="Arial"/>
          <w:color w:val="000000"/>
          <w:szCs w:val="24"/>
          <w:lang w:eastAsia="en-US"/>
        </w:rPr>
      </w:pPr>
      <w:r w:rsidRPr="00C93093">
        <w:rPr>
          <w:rFonts w:cs="Arial"/>
          <w:szCs w:val="24"/>
        </w:rPr>
        <w:t xml:space="preserve">Our </w:t>
      </w:r>
      <w:r w:rsidR="00F726FD" w:rsidRPr="00C93093">
        <w:rPr>
          <w:rFonts w:cs="Arial"/>
          <w:szCs w:val="24"/>
        </w:rPr>
        <w:t>G</w:t>
      </w:r>
      <w:r w:rsidR="00F726FD" w:rsidRPr="00C93093">
        <w:rPr>
          <w:rFonts w:eastAsiaTheme="minorHAnsi" w:cs="Arial"/>
          <w:color w:val="000000"/>
          <w:szCs w:val="24"/>
          <w:lang w:eastAsia="en-US"/>
        </w:rPr>
        <w:t>overning bod</w:t>
      </w:r>
      <w:r w:rsidRPr="00C93093">
        <w:rPr>
          <w:rFonts w:eastAsiaTheme="minorHAnsi" w:cs="Arial"/>
          <w:color w:val="000000"/>
          <w:szCs w:val="24"/>
          <w:lang w:eastAsia="en-US"/>
        </w:rPr>
        <w:t>y</w:t>
      </w:r>
      <w:r w:rsidR="00F726FD" w:rsidRPr="00C93093">
        <w:rPr>
          <w:rFonts w:eastAsiaTheme="minorHAnsi" w:cs="Arial"/>
          <w:color w:val="000000"/>
          <w:szCs w:val="24"/>
          <w:lang w:eastAsia="en-US"/>
        </w:rPr>
        <w:t xml:space="preserve"> </w:t>
      </w:r>
      <w:r w:rsidRPr="00C93093">
        <w:rPr>
          <w:rFonts w:eastAsiaTheme="minorHAnsi" w:cs="Arial"/>
          <w:color w:val="000000"/>
          <w:szCs w:val="24"/>
          <w:lang w:eastAsia="en-US"/>
        </w:rPr>
        <w:t>h</w:t>
      </w:r>
      <w:r w:rsidR="00F726FD" w:rsidRPr="00C93093">
        <w:rPr>
          <w:rFonts w:eastAsiaTheme="minorHAnsi" w:cs="Arial"/>
          <w:color w:val="000000"/>
          <w:szCs w:val="24"/>
          <w:lang w:eastAsia="en-US"/>
        </w:rPr>
        <w:t xml:space="preserve">ave policies and processes to deal with concerns (including allegations) which do not meet the harm threshold. </w:t>
      </w:r>
    </w:p>
    <w:p w14:paraId="40490A8C" w14:textId="77777777" w:rsidR="008138A6" w:rsidRPr="00C93093" w:rsidRDefault="008138A6" w:rsidP="008138A6">
      <w:pPr>
        <w:autoSpaceDE w:val="0"/>
        <w:autoSpaceDN w:val="0"/>
        <w:adjustRightInd w:val="0"/>
        <w:spacing w:after="0" w:line="240" w:lineRule="auto"/>
        <w:rPr>
          <w:rFonts w:eastAsiaTheme="minorHAnsi" w:cs="Arial"/>
          <w:color w:val="000000"/>
          <w:szCs w:val="24"/>
          <w:lang w:eastAsia="en-US"/>
        </w:rPr>
      </w:pPr>
    </w:p>
    <w:p w14:paraId="76F10E01" w14:textId="33E1F387" w:rsidR="008138A6" w:rsidRPr="00C93093" w:rsidRDefault="003166B3" w:rsidP="008138A6">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We recognise that c</w:t>
      </w:r>
      <w:r w:rsidR="00F726FD" w:rsidRPr="00C93093">
        <w:rPr>
          <w:rFonts w:eastAsiaTheme="minorHAnsi" w:cs="Arial"/>
          <w:color w:val="000000"/>
          <w:szCs w:val="24"/>
          <w:lang w:eastAsia="en-US"/>
        </w:rPr>
        <w:t>oncerns may arise in several ways and from a number of sources</w:t>
      </w:r>
      <w:r w:rsidR="008138A6" w:rsidRPr="00C93093">
        <w:rPr>
          <w:rFonts w:eastAsiaTheme="minorHAnsi" w:cs="Arial"/>
          <w:color w:val="000000"/>
          <w:szCs w:val="24"/>
          <w:lang w:eastAsia="en-US"/>
        </w:rPr>
        <w:t>, f</w:t>
      </w:r>
      <w:r w:rsidR="00F726FD" w:rsidRPr="00C93093">
        <w:rPr>
          <w:rFonts w:eastAsiaTheme="minorHAnsi" w:cs="Arial"/>
          <w:color w:val="000000"/>
          <w:szCs w:val="24"/>
          <w:lang w:eastAsia="en-US"/>
        </w:rPr>
        <w:t xml:space="preserve">or example: </w:t>
      </w:r>
    </w:p>
    <w:p w14:paraId="5D1ABC8B" w14:textId="77777777" w:rsidR="008138A6" w:rsidRPr="00C93093"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suspicion; </w:t>
      </w:r>
    </w:p>
    <w:p w14:paraId="0C569787" w14:textId="77777777" w:rsidR="008138A6" w:rsidRPr="00C93093"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complaint; </w:t>
      </w:r>
    </w:p>
    <w:p w14:paraId="6A7D0B1F" w14:textId="77777777" w:rsidR="008138A6" w:rsidRPr="00C93093"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disclosure made by a child, parent or other adult within or outside of the organisation;</w:t>
      </w:r>
    </w:p>
    <w:p w14:paraId="61A39D2A" w14:textId="77777777" w:rsidR="008138A6" w:rsidRPr="00C93093" w:rsidRDefault="00F726FD" w:rsidP="00740AA6">
      <w:pPr>
        <w:pStyle w:val="ListParagraph"/>
        <w:numPr>
          <w:ilvl w:val="0"/>
          <w:numId w:val="83"/>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 xml:space="preserve">as a result of vetting checks undertaken. </w:t>
      </w:r>
    </w:p>
    <w:p w14:paraId="61AB2F19" w14:textId="77777777" w:rsidR="008138A6" w:rsidRPr="00C93093" w:rsidRDefault="008138A6" w:rsidP="008138A6">
      <w:pPr>
        <w:autoSpaceDE w:val="0"/>
        <w:autoSpaceDN w:val="0"/>
        <w:adjustRightInd w:val="0"/>
        <w:spacing w:after="0" w:line="240" w:lineRule="auto"/>
        <w:rPr>
          <w:rFonts w:eastAsiaTheme="minorHAnsi" w:cs="Arial"/>
          <w:color w:val="000000"/>
          <w:szCs w:val="24"/>
          <w:lang w:eastAsia="en-US"/>
        </w:rPr>
      </w:pPr>
    </w:p>
    <w:p w14:paraId="114B3697" w14:textId="6A55A2ED" w:rsidR="008138A6" w:rsidRPr="00733346" w:rsidRDefault="003B77BC" w:rsidP="00F726FD">
      <w:pPr>
        <w:autoSpaceDE w:val="0"/>
        <w:autoSpaceDN w:val="0"/>
        <w:adjustRightInd w:val="0"/>
        <w:spacing w:after="125" w:line="240" w:lineRule="auto"/>
        <w:rPr>
          <w:rFonts w:eastAsiaTheme="minorHAnsi" w:cs="Arial"/>
          <w:color w:val="000000"/>
          <w:szCs w:val="24"/>
          <w:lang w:eastAsia="en-US"/>
        </w:rPr>
      </w:pPr>
      <w:r w:rsidRPr="003B77BC">
        <w:rPr>
          <w:rFonts w:cs="Arial"/>
          <w:szCs w:val="24"/>
        </w:rPr>
        <w:t>The Federation of Eileen Wade and Milton Ernest CofE schools</w:t>
      </w:r>
      <w:r w:rsidRPr="003B77BC">
        <w:rPr>
          <w:rFonts w:eastAsiaTheme="minorHAnsi" w:cs="Arial"/>
          <w:color w:val="000000"/>
          <w:szCs w:val="24"/>
          <w:lang w:eastAsia="en-US"/>
        </w:rPr>
        <w:t xml:space="preserve"> </w:t>
      </w:r>
      <w:r w:rsidR="00C93093" w:rsidRPr="003B77BC">
        <w:rPr>
          <w:rFonts w:eastAsiaTheme="minorHAnsi" w:cs="Arial"/>
          <w:color w:val="000000"/>
          <w:szCs w:val="24"/>
          <w:lang w:eastAsia="en-US"/>
        </w:rPr>
        <w:t>understand that t</w:t>
      </w:r>
      <w:r w:rsidR="00F726FD" w:rsidRPr="003B77BC">
        <w:rPr>
          <w:rFonts w:eastAsiaTheme="minorHAnsi" w:cs="Arial"/>
          <w:color w:val="000000"/>
          <w:szCs w:val="24"/>
          <w:lang w:eastAsia="en-US"/>
        </w:rPr>
        <w:t>he term ‘low-level’ concern does not mean that it is insignificant, it means that the behaviour towards a child</w:t>
      </w:r>
      <w:r w:rsidR="00FB0E2D" w:rsidRPr="003B77BC">
        <w:rPr>
          <w:rFonts w:eastAsiaTheme="minorHAnsi" w:cs="Arial"/>
          <w:color w:val="000000"/>
          <w:szCs w:val="24"/>
          <w:lang w:eastAsia="en-US"/>
        </w:rPr>
        <w:t>/young person</w:t>
      </w:r>
      <w:r w:rsidR="00F726FD" w:rsidRPr="003B77BC">
        <w:rPr>
          <w:rFonts w:eastAsiaTheme="minorHAnsi" w:cs="Arial"/>
          <w:color w:val="000000"/>
          <w:szCs w:val="24"/>
          <w:lang w:eastAsia="en-US"/>
        </w:rPr>
        <w:t xml:space="preserve"> does not meet the threshold</w:t>
      </w:r>
      <w:r w:rsidR="00F726FD" w:rsidRPr="00C93093">
        <w:rPr>
          <w:rFonts w:eastAsiaTheme="minorHAnsi" w:cs="Arial"/>
          <w:color w:val="000000"/>
          <w:szCs w:val="24"/>
          <w:lang w:eastAsia="en-US"/>
        </w:rPr>
        <w:t xml:space="preserve"> </w:t>
      </w:r>
      <w:r w:rsidR="00F726FD" w:rsidRPr="00733346">
        <w:rPr>
          <w:rFonts w:eastAsiaTheme="minorHAnsi" w:cs="Arial"/>
          <w:color w:val="000000"/>
          <w:szCs w:val="24"/>
          <w:lang w:eastAsia="en-US"/>
        </w:rPr>
        <w:t xml:space="preserve">set out </w:t>
      </w:r>
      <w:r w:rsidR="008138A6" w:rsidRPr="00733346">
        <w:rPr>
          <w:rFonts w:eastAsiaTheme="minorHAnsi" w:cs="Arial"/>
          <w:color w:val="000000"/>
          <w:szCs w:val="24"/>
          <w:lang w:eastAsia="en-US"/>
        </w:rPr>
        <w:t>(as per KCSIE</w:t>
      </w:r>
      <w:r w:rsidR="00561C74" w:rsidRPr="00733346">
        <w:rPr>
          <w:rFonts w:eastAsiaTheme="minorHAnsi" w:cs="Arial"/>
          <w:color w:val="000000"/>
          <w:szCs w:val="24"/>
          <w:lang w:eastAsia="en-US"/>
        </w:rPr>
        <w:t xml:space="preserve"> </w:t>
      </w:r>
      <w:r w:rsidR="00292476">
        <w:rPr>
          <w:rFonts w:eastAsiaTheme="minorHAnsi" w:cs="Arial"/>
          <w:color w:val="000000"/>
          <w:szCs w:val="24"/>
          <w:lang w:eastAsia="en-US"/>
        </w:rPr>
        <w:t>2023</w:t>
      </w:r>
      <w:r w:rsidR="00561C74" w:rsidRPr="00733346">
        <w:rPr>
          <w:rFonts w:eastAsiaTheme="minorHAnsi" w:cs="Arial"/>
          <w:color w:val="000000"/>
          <w:szCs w:val="24"/>
          <w:lang w:eastAsia="en-US"/>
        </w:rPr>
        <w:t>,</w:t>
      </w:r>
      <w:r w:rsidR="00F726FD" w:rsidRPr="00733346">
        <w:rPr>
          <w:rFonts w:eastAsiaTheme="minorHAnsi" w:cs="Arial"/>
          <w:color w:val="000000"/>
          <w:szCs w:val="24"/>
          <w:lang w:eastAsia="en-US"/>
        </w:rPr>
        <w:t xml:space="preserve"> paragraph </w:t>
      </w:r>
      <w:r w:rsidR="004D2341" w:rsidRPr="00733346">
        <w:rPr>
          <w:rFonts w:eastAsiaTheme="minorHAnsi" w:cs="Arial"/>
          <w:color w:val="000000"/>
          <w:szCs w:val="24"/>
          <w:lang w:eastAsia="en-US"/>
        </w:rPr>
        <w:t>422</w:t>
      </w:r>
      <w:r w:rsidR="008138A6" w:rsidRPr="00733346">
        <w:rPr>
          <w:rFonts w:eastAsiaTheme="minorHAnsi" w:cs="Arial"/>
          <w:color w:val="000000"/>
          <w:szCs w:val="24"/>
          <w:lang w:eastAsia="en-US"/>
        </w:rPr>
        <w:t>)</w:t>
      </w:r>
    </w:p>
    <w:p w14:paraId="5398687E" w14:textId="2815CB41" w:rsidR="00F726FD" w:rsidRPr="00C93093" w:rsidRDefault="00F726FD" w:rsidP="00F726FD">
      <w:pPr>
        <w:autoSpaceDE w:val="0"/>
        <w:autoSpaceDN w:val="0"/>
        <w:adjustRightInd w:val="0"/>
        <w:spacing w:after="125" w:line="240" w:lineRule="auto"/>
        <w:rPr>
          <w:rFonts w:eastAsiaTheme="minorHAnsi" w:cs="Arial"/>
          <w:color w:val="000000"/>
          <w:szCs w:val="24"/>
          <w:lang w:eastAsia="en-US"/>
        </w:rPr>
      </w:pPr>
      <w:r w:rsidRPr="00733346">
        <w:rPr>
          <w:rFonts w:eastAsiaTheme="minorHAnsi" w:cs="Arial"/>
          <w:color w:val="000000"/>
          <w:szCs w:val="24"/>
          <w:lang w:eastAsia="en-US"/>
        </w:rPr>
        <w:t xml:space="preserve"> A low-level concern is any concern that an adult working in or on behalf of the school or college may have acted in a way that:</w:t>
      </w:r>
    </w:p>
    <w:p w14:paraId="18ED83C4" w14:textId="23E60CCB" w:rsidR="00F726FD" w:rsidRPr="00C93093" w:rsidRDefault="00F726FD" w:rsidP="00740AA6">
      <w:pPr>
        <w:pStyle w:val="ListParagraph"/>
        <w:numPr>
          <w:ilvl w:val="0"/>
          <w:numId w:val="81"/>
        </w:numPr>
        <w:autoSpaceDE w:val="0"/>
        <w:autoSpaceDN w:val="0"/>
        <w:adjustRightInd w:val="0"/>
        <w:spacing w:after="125" w:line="240" w:lineRule="auto"/>
        <w:rPr>
          <w:rFonts w:eastAsiaTheme="minorHAnsi" w:cs="Arial"/>
          <w:color w:val="000000"/>
          <w:szCs w:val="24"/>
          <w:lang w:eastAsia="en-US"/>
        </w:rPr>
      </w:pPr>
      <w:r w:rsidRPr="00C93093">
        <w:rPr>
          <w:rFonts w:eastAsiaTheme="minorHAnsi" w:cs="Arial"/>
          <w:color w:val="000000"/>
          <w:szCs w:val="24"/>
          <w:lang w:eastAsia="en-US"/>
        </w:rPr>
        <w:lastRenderedPageBreak/>
        <w:t>is inconsistent with the staff code of conduct, including inappropriate conduct</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outside of work, and</w:t>
      </w:r>
    </w:p>
    <w:p w14:paraId="6AE4AF72" w14:textId="4B858257" w:rsidR="00F726FD" w:rsidRPr="00C93093" w:rsidRDefault="00F726FD" w:rsidP="00740AA6">
      <w:pPr>
        <w:pStyle w:val="ListParagraph"/>
        <w:numPr>
          <w:ilvl w:val="0"/>
          <w:numId w:val="81"/>
        </w:numPr>
        <w:autoSpaceDE w:val="0"/>
        <w:autoSpaceDN w:val="0"/>
        <w:adjustRightInd w:val="0"/>
        <w:spacing w:after="125" w:line="240" w:lineRule="auto"/>
        <w:rPr>
          <w:rFonts w:eastAsiaTheme="minorHAnsi" w:cs="Arial"/>
          <w:color w:val="000000"/>
          <w:szCs w:val="24"/>
          <w:lang w:eastAsia="en-US"/>
        </w:rPr>
      </w:pPr>
      <w:r w:rsidRPr="00C93093">
        <w:rPr>
          <w:rFonts w:eastAsiaTheme="minorHAnsi" w:cs="Arial"/>
          <w:color w:val="000000"/>
          <w:szCs w:val="24"/>
          <w:lang w:eastAsia="en-US"/>
        </w:rPr>
        <w:t>does not meet the allegations threshold or is otherwise not considered serious</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enough to consider a referral to the LADO.</w:t>
      </w:r>
    </w:p>
    <w:p w14:paraId="22EA459E" w14:textId="7CC5BA20" w:rsidR="008138A6" w:rsidRPr="003B77BC" w:rsidRDefault="003B77BC" w:rsidP="008138A6">
      <w:pPr>
        <w:autoSpaceDE w:val="0"/>
        <w:autoSpaceDN w:val="0"/>
        <w:adjustRightInd w:val="0"/>
        <w:spacing w:after="0" w:line="240" w:lineRule="auto"/>
        <w:rPr>
          <w:rFonts w:eastAsiaTheme="minorHAnsi" w:cs="Arial"/>
          <w:color w:val="000000"/>
          <w:szCs w:val="24"/>
          <w:lang w:eastAsia="en-US"/>
        </w:rPr>
      </w:pPr>
      <w:r w:rsidRPr="003B77BC">
        <w:rPr>
          <w:rFonts w:cs="Arial"/>
          <w:szCs w:val="24"/>
        </w:rPr>
        <w:t>The Federation of Eileen Wade and Milton Ernest CofE schools</w:t>
      </w:r>
      <w:r w:rsidRPr="003B77BC">
        <w:rPr>
          <w:rFonts w:eastAsiaTheme="minorHAnsi" w:cs="Arial"/>
          <w:color w:val="000000"/>
          <w:szCs w:val="24"/>
          <w:lang w:eastAsia="en-US"/>
        </w:rPr>
        <w:t xml:space="preserve"> </w:t>
      </w:r>
      <w:r w:rsidR="008138A6" w:rsidRPr="003B77BC">
        <w:rPr>
          <w:rFonts w:eastAsiaTheme="minorHAnsi" w:cs="Arial"/>
          <w:color w:val="000000"/>
          <w:szCs w:val="24"/>
          <w:lang w:eastAsia="en-US"/>
        </w:rPr>
        <w:t>have appropriate policies and processes in place to manage and record any such concerns and take appropriate action to safeguard children</w:t>
      </w:r>
      <w:r w:rsidR="00FB0E2D" w:rsidRPr="003B77BC">
        <w:rPr>
          <w:rFonts w:eastAsiaTheme="minorHAnsi" w:cs="Arial"/>
          <w:color w:val="000000"/>
          <w:szCs w:val="24"/>
          <w:lang w:eastAsia="en-US"/>
        </w:rPr>
        <w:t>/young people</w:t>
      </w:r>
      <w:r w:rsidR="008138A6" w:rsidRPr="003B77BC">
        <w:rPr>
          <w:rFonts w:eastAsiaTheme="minorHAnsi" w:cs="Arial"/>
          <w:color w:val="000000"/>
          <w:szCs w:val="24"/>
          <w:lang w:eastAsia="en-US"/>
        </w:rPr>
        <w:t>.</w:t>
      </w:r>
    </w:p>
    <w:p w14:paraId="107D73D3" w14:textId="77777777" w:rsidR="008138A6" w:rsidRPr="003B77BC" w:rsidRDefault="008138A6" w:rsidP="008138A6">
      <w:pPr>
        <w:autoSpaceDE w:val="0"/>
        <w:autoSpaceDN w:val="0"/>
        <w:adjustRightInd w:val="0"/>
        <w:spacing w:after="0" w:line="240" w:lineRule="auto"/>
        <w:rPr>
          <w:rFonts w:eastAsiaTheme="minorHAnsi" w:cs="Arial"/>
          <w:color w:val="000000"/>
          <w:szCs w:val="24"/>
          <w:highlight w:val="green"/>
          <w:lang w:eastAsia="en-US"/>
        </w:rPr>
      </w:pPr>
    </w:p>
    <w:p w14:paraId="37D12CAF" w14:textId="33A07DDA" w:rsidR="008138A6" w:rsidRPr="003B77BC" w:rsidRDefault="00C93093" w:rsidP="008138A6">
      <w:pPr>
        <w:autoSpaceDE w:val="0"/>
        <w:autoSpaceDN w:val="0"/>
        <w:adjustRightInd w:val="0"/>
        <w:spacing w:after="0" w:line="240" w:lineRule="auto"/>
        <w:rPr>
          <w:rFonts w:eastAsiaTheme="minorHAnsi" w:cs="Arial"/>
          <w:color w:val="000000"/>
          <w:szCs w:val="24"/>
          <w:lang w:eastAsia="en-US"/>
        </w:rPr>
      </w:pPr>
      <w:r w:rsidRPr="003B77BC">
        <w:rPr>
          <w:rFonts w:eastAsiaTheme="minorHAnsi" w:cs="Arial"/>
          <w:color w:val="000000"/>
          <w:szCs w:val="24"/>
          <w:lang w:eastAsia="en-US"/>
        </w:rPr>
        <w:t>We understand that c</w:t>
      </w:r>
      <w:r w:rsidR="008138A6" w:rsidRPr="003B77BC">
        <w:rPr>
          <w:rFonts w:eastAsiaTheme="minorHAnsi" w:cs="Arial"/>
          <w:color w:val="000000"/>
          <w:szCs w:val="24"/>
          <w:lang w:eastAsia="en-US"/>
        </w:rPr>
        <w:t xml:space="preserve">reating a culture in which </w:t>
      </w:r>
      <w:r w:rsidR="008138A6" w:rsidRPr="003B77BC">
        <w:rPr>
          <w:rFonts w:eastAsiaTheme="minorHAnsi" w:cs="Arial"/>
          <w:bCs/>
          <w:color w:val="000000"/>
          <w:szCs w:val="24"/>
          <w:lang w:eastAsia="en-US"/>
        </w:rPr>
        <w:t xml:space="preserve">all </w:t>
      </w:r>
      <w:r w:rsidR="008138A6" w:rsidRPr="003B77BC">
        <w:rPr>
          <w:rFonts w:eastAsiaTheme="minorHAnsi" w:cs="Arial"/>
          <w:color w:val="000000"/>
          <w:szCs w:val="24"/>
          <w:lang w:eastAsia="en-US"/>
        </w:rPr>
        <w:t>concerns about adults (including allegations that do not meet the harms threshold</w:t>
      </w:r>
      <w:r w:rsidR="00A76CA4" w:rsidRPr="003B77BC">
        <w:rPr>
          <w:rFonts w:eastAsiaTheme="minorHAnsi" w:cs="Arial"/>
          <w:color w:val="000000"/>
          <w:szCs w:val="24"/>
          <w:lang w:eastAsia="en-US"/>
        </w:rPr>
        <w:t>)</w:t>
      </w:r>
      <w:r w:rsidR="00FB0E2D" w:rsidRPr="003B77BC">
        <w:rPr>
          <w:rFonts w:eastAsiaTheme="minorHAnsi" w:cs="Arial"/>
          <w:color w:val="000000"/>
          <w:szCs w:val="24"/>
          <w:lang w:eastAsia="en-US"/>
        </w:rPr>
        <w:t xml:space="preserve"> </w:t>
      </w:r>
      <w:r w:rsidR="008138A6" w:rsidRPr="003B77BC">
        <w:rPr>
          <w:rFonts w:eastAsiaTheme="minorHAnsi" w:cs="Arial"/>
          <w:color w:val="000000"/>
          <w:szCs w:val="24"/>
          <w:lang w:eastAsia="en-US"/>
        </w:rPr>
        <w:t>are shared responsibly and with the right person, recorded and dealt with appropriately, is critical.</w:t>
      </w:r>
    </w:p>
    <w:p w14:paraId="6EAC16E7" w14:textId="77777777" w:rsidR="008138A6" w:rsidRPr="006E3BE2" w:rsidRDefault="008138A6" w:rsidP="008138A6">
      <w:pPr>
        <w:autoSpaceDE w:val="0"/>
        <w:autoSpaceDN w:val="0"/>
        <w:adjustRightInd w:val="0"/>
        <w:spacing w:after="0" w:line="240" w:lineRule="auto"/>
        <w:rPr>
          <w:rFonts w:eastAsiaTheme="minorHAnsi" w:cs="Arial"/>
          <w:color w:val="000000"/>
          <w:szCs w:val="24"/>
          <w:highlight w:val="green"/>
          <w:lang w:eastAsia="en-US"/>
        </w:rPr>
      </w:pPr>
    </w:p>
    <w:p w14:paraId="7DDA9774" w14:textId="17282351" w:rsidR="008138A6" w:rsidRPr="00C93093" w:rsidRDefault="00F726FD" w:rsidP="008138A6">
      <w:p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As good practice</w:t>
      </w:r>
      <w:r w:rsidR="00C93093" w:rsidRPr="00C93093">
        <w:rPr>
          <w:rFonts w:eastAsiaTheme="minorHAnsi" w:cs="Arial"/>
          <w:color w:val="000000"/>
          <w:szCs w:val="24"/>
          <w:lang w:eastAsia="en-US"/>
        </w:rPr>
        <w:t xml:space="preserve"> our G</w:t>
      </w:r>
      <w:r w:rsidRPr="00C93093">
        <w:rPr>
          <w:rFonts w:eastAsiaTheme="minorHAnsi" w:cs="Arial"/>
          <w:color w:val="000000"/>
          <w:szCs w:val="24"/>
          <w:lang w:eastAsia="en-US"/>
        </w:rPr>
        <w:t xml:space="preserve">overning bodies </w:t>
      </w:r>
      <w:r w:rsidR="00C93093" w:rsidRPr="00C93093">
        <w:rPr>
          <w:rFonts w:eastAsiaTheme="minorHAnsi" w:cs="Arial"/>
          <w:color w:val="000000"/>
          <w:szCs w:val="24"/>
          <w:lang w:eastAsia="en-US"/>
        </w:rPr>
        <w:t>will</w:t>
      </w:r>
      <w:r w:rsidR="008138A6" w:rsidRPr="00C93093">
        <w:rPr>
          <w:rFonts w:eastAsiaTheme="minorHAnsi" w:cs="Arial"/>
          <w:color w:val="000000"/>
          <w:szCs w:val="24"/>
          <w:lang w:eastAsia="en-US"/>
        </w:rPr>
        <w:t>:</w:t>
      </w:r>
      <w:r w:rsidRPr="00C93093">
        <w:rPr>
          <w:rFonts w:eastAsiaTheme="minorHAnsi" w:cs="Arial"/>
          <w:color w:val="000000"/>
          <w:szCs w:val="24"/>
          <w:lang w:eastAsia="en-US"/>
        </w:rPr>
        <w:t xml:space="preserve"> </w:t>
      </w:r>
    </w:p>
    <w:p w14:paraId="7E5FA220" w14:textId="2B6C0B88" w:rsidR="008138A6" w:rsidRPr="00C93093"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set out their low-level</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concerns policy within their staff code of conduct and safeguarding policies</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 xml:space="preserve"> </w:t>
      </w:r>
    </w:p>
    <w:p w14:paraId="68343AF7" w14:textId="116D5BEB" w:rsidR="008138A6" w:rsidRPr="00C93093" w:rsidRDefault="00C93093"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w:t>
      </w:r>
      <w:r w:rsidR="008138A6" w:rsidRPr="00C93093">
        <w:rPr>
          <w:rFonts w:eastAsiaTheme="minorHAnsi" w:cs="Arial"/>
          <w:color w:val="000000"/>
          <w:szCs w:val="24"/>
          <w:lang w:eastAsia="en-US"/>
        </w:rPr>
        <w:t xml:space="preserve">nsure </w:t>
      </w:r>
      <w:r w:rsidR="00F726FD" w:rsidRPr="00C93093">
        <w:rPr>
          <w:rFonts w:eastAsiaTheme="minorHAnsi" w:cs="Arial"/>
          <w:color w:val="000000"/>
          <w:szCs w:val="24"/>
          <w:lang w:eastAsia="en-US"/>
        </w:rPr>
        <w:t>procedures are implemented effectively</w:t>
      </w:r>
      <w:r w:rsidR="008138A6" w:rsidRPr="00C93093">
        <w:rPr>
          <w:rFonts w:eastAsiaTheme="minorHAnsi" w:cs="Arial"/>
          <w:color w:val="000000"/>
          <w:szCs w:val="24"/>
          <w:lang w:eastAsia="en-US"/>
        </w:rPr>
        <w:t xml:space="preserve"> </w:t>
      </w:r>
    </w:p>
    <w:p w14:paraId="34C15B6B" w14:textId="284D9245" w:rsidR="008138A6" w:rsidRPr="00C93093"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ensur</w:t>
      </w:r>
      <w:r w:rsidR="008138A6" w:rsidRPr="00C93093">
        <w:rPr>
          <w:rFonts w:eastAsiaTheme="minorHAnsi" w:cs="Arial"/>
          <w:color w:val="000000"/>
          <w:szCs w:val="24"/>
          <w:lang w:eastAsia="en-US"/>
        </w:rPr>
        <w:t>e</w:t>
      </w:r>
      <w:r w:rsidRPr="00C93093">
        <w:rPr>
          <w:rFonts w:eastAsiaTheme="minorHAnsi" w:cs="Arial"/>
          <w:color w:val="000000"/>
          <w:szCs w:val="24"/>
          <w:lang w:eastAsia="en-US"/>
        </w:rPr>
        <w:t xml:space="preserve"> their staff are clear about what appropriate behaviour is, and are</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 xml:space="preserve">confident in distinguishing expected and appropriate behaviour from </w:t>
      </w:r>
      <w:r w:rsidR="00B44CF8" w:rsidRPr="00C93093">
        <w:rPr>
          <w:rFonts w:eastAsiaTheme="minorHAnsi" w:cs="Arial"/>
          <w:color w:val="000000"/>
          <w:szCs w:val="24"/>
          <w:lang w:eastAsia="en-US"/>
        </w:rPr>
        <w:t>concerning, problematic</w:t>
      </w:r>
      <w:r w:rsidRPr="00C93093">
        <w:rPr>
          <w:rFonts w:eastAsiaTheme="minorHAnsi" w:cs="Arial"/>
          <w:color w:val="000000"/>
          <w:szCs w:val="24"/>
          <w:lang w:eastAsia="en-US"/>
        </w:rPr>
        <w:t xml:space="preserve"> or inappropriate behaviour, in themselves and others</w:t>
      </w:r>
    </w:p>
    <w:p w14:paraId="6951FFB1" w14:textId="14B65D90" w:rsidR="008138A6" w:rsidRPr="00C93093"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empower staff to share any low-level safeguarding concerns with the</w:t>
      </w:r>
      <w:r w:rsidR="008138A6" w:rsidRPr="00C93093">
        <w:rPr>
          <w:rFonts w:eastAsiaTheme="minorHAnsi" w:cs="Arial"/>
          <w:color w:val="000000"/>
          <w:szCs w:val="24"/>
          <w:lang w:eastAsia="en-US"/>
        </w:rPr>
        <w:t xml:space="preserve"> D</w:t>
      </w:r>
      <w:r w:rsidR="00B7339E">
        <w:rPr>
          <w:rFonts w:eastAsiaTheme="minorHAnsi" w:cs="Arial"/>
          <w:color w:val="000000"/>
          <w:szCs w:val="24"/>
          <w:lang w:eastAsia="en-US"/>
        </w:rPr>
        <w:t xml:space="preserve">SL </w:t>
      </w:r>
      <w:r w:rsidRPr="00C93093">
        <w:rPr>
          <w:rFonts w:eastAsiaTheme="minorHAnsi" w:cs="Arial"/>
          <w:color w:val="000000"/>
          <w:szCs w:val="24"/>
          <w:lang w:eastAsia="en-US"/>
        </w:rPr>
        <w:t xml:space="preserve">(or a </w:t>
      </w:r>
      <w:r w:rsidR="00FB0E2D">
        <w:rPr>
          <w:rFonts w:eastAsiaTheme="minorHAnsi" w:cs="Arial"/>
          <w:color w:val="000000"/>
          <w:szCs w:val="24"/>
          <w:lang w:eastAsia="en-US"/>
        </w:rPr>
        <w:t>D</w:t>
      </w:r>
      <w:r w:rsidRPr="00C93093">
        <w:rPr>
          <w:rFonts w:eastAsiaTheme="minorHAnsi" w:cs="Arial"/>
          <w:color w:val="000000"/>
          <w:szCs w:val="24"/>
          <w:lang w:eastAsia="en-US"/>
        </w:rPr>
        <w:t>eputy)</w:t>
      </w:r>
    </w:p>
    <w:p w14:paraId="13ADAC9A" w14:textId="77777777" w:rsidR="008138A6" w:rsidRPr="00C93093" w:rsidRDefault="00F726FD" w:rsidP="00740AA6">
      <w:pPr>
        <w:pStyle w:val="ListParagraph"/>
        <w:numPr>
          <w:ilvl w:val="0"/>
          <w:numId w:val="87"/>
        </w:numPr>
        <w:autoSpaceDE w:val="0"/>
        <w:autoSpaceDN w:val="0"/>
        <w:adjustRightInd w:val="0"/>
        <w:spacing w:after="81" w:line="240" w:lineRule="auto"/>
        <w:rPr>
          <w:rFonts w:eastAsiaTheme="minorHAnsi" w:cs="Arial"/>
          <w:color w:val="000000"/>
          <w:szCs w:val="24"/>
          <w:lang w:eastAsia="en-US"/>
        </w:rPr>
      </w:pPr>
      <w:r w:rsidRPr="00C93093">
        <w:rPr>
          <w:rFonts w:eastAsiaTheme="minorHAnsi" w:cs="Arial"/>
          <w:color w:val="000000"/>
          <w:szCs w:val="24"/>
          <w:lang w:eastAsia="en-US"/>
        </w:rPr>
        <w:t>address unprofessional behaviour and support the individual to correct it at</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an early stage</w:t>
      </w:r>
    </w:p>
    <w:p w14:paraId="7BC9EDA4" w14:textId="77777777" w:rsidR="008138A6" w:rsidRPr="00C93093"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provid</w:t>
      </w:r>
      <w:r w:rsidR="008138A6" w:rsidRPr="00C93093">
        <w:rPr>
          <w:rFonts w:eastAsiaTheme="minorHAnsi" w:cs="Arial"/>
          <w:color w:val="000000"/>
          <w:szCs w:val="24"/>
          <w:lang w:eastAsia="en-US"/>
        </w:rPr>
        <w:t>e</w:t>
      </w:r>
      <w:r w:rsidRPr="00C93093">
        <w:rPr>
          <w:rFonts w:eastAsiaTheme="minorHAnsi" w:cs="Arial"/>
          <w:color w:val="000000"/>
          <w:szCs w:val="24"/>
          <w:lang w:eastAsia="en-US"/>
        </w:rPr>
        <w:t xml:space="preserve"> a responsive, sensitive and proportionate handling of such concerns</w:t>
      </w:r>
      <w:r w:rsidR="008138A6" w:rsidRPr="00C93093">
        <w:rPr>
          <w:rFonts w:eastAsiaTheme="minorHAnsi" w:cs="Arial"/>
          <w:color w:val="000000"/>
          <w:szCs w:val="24"/>
          <w:lang w:eastAsia="en-US"/>
        </w:rPr>
        <w:t xml:space="preserve"> </w:t>
      </w:r>
      <w:r w:rsidRPr="00C93093">
        <w:rPr>
          <w:rFonts w:eastAsiaTheme="minorHAnsi" w:cs="Arial"/>
          <w:color w:val="000000"/>
          <w:szCs w:val="24"/>
          <w:lang w:eastAsia="en-US"/>
        </w:rPr>
        <w:t>when they are raised</w:t>
      </w:r>
      <w:r w:rsidR="008138A6" w:rsidRPr="00C93093">
        <w:rPr>
          <w:rFonts w:eastAsiaTheme="minorHAnsi" w:cs="Arial"/>
          <w:color w:val="000000"/>
          <w:szCs w:val="24"/>
          <w:lang w:eastAsia="en-US"/>
        </w:rPr>
        <w:t xml:space="preserve">, </w:t>
      </w:r>
    </w:p>
    <w:p w14:paraId="41EE40DC" w14:textId="794DFF2F" w:rsidR="00F726FD" w:rsidRPr="00C93093" w:rsidRDefault="00F726FD" w:rsidP="00740AA6">
      <w:pPr>
        <w:pStyle w:val="ListParagraph"/>
        <w:numPr>
          <w:ilvl w:val="0"/>
          <w:numId w:val="87"/>
        </w:numPr>
        <w:autoSpaceDE w:val="0"/>
        <w:autoSpaceDN w:val="0"/>
        <w:adjustRightInd w:val="0"/>
        <w:spacing w:after="0" w:line="240" w:lineRule="auto"/>
        <w:rPr>
          <w:rFonts w:eastAsiaTheme="minorHAnsi" w:cs="Arial"/>
          <w:color w:val="000000"/>
          <w:szCs w:val="24"/>
          <w:lang w:eastAsia="en-US"/>
        </w:rPr>
      </w:pPr>
      <w:r w:rsidRPr="00C93093">
        <w:rPr>
          <w:rFonts w:eastAsiaTheme="minorHAnsi" w:cs="Arial"/>
          <w:color w:val="000000"/>
          <w:szCs w:val="24"/>
          <w:lang w:eastAsia="en-US"/>
        </w:rPr>
        <w:t>help identify any weakness in the school safeguarding system.</w:t>
      </w:r>
    </w:p>
    <w:p w14:paraId="4043AAAE" w14:textId="77777777" w:rsidR="00695FFC" w:rsidRPr="00733346" w:rsidRDefault="00695FFC" w:rsidP="003E6800">
      <w:pPr>
        <w:pStyle w:val="ListParagraph"/>
        <w:autoSpaceDE w:val="0"/>
        <w:autoSpaceDN w:val="0"/>
        <w:adjustRightInd w:val="0"/>
        <w:spacing w:after="0" w:line="240" w:lineRule="auto"/>
        <w:ind w:left="1080"/>
        <w:rPr>
          <w:rFonts w:eastAsiaTheme="minorHAnsi" w:cs="Arial"/>
          <w:color w:val="000000"/>
          <w:szCs w:val="24"/>
          <w:lang w:eastAsia="en-US"/>
        </w:rPr>
      </w:pPr>
    </w:p>
    <w:p w14:paraId="646F183D" w14:textId="49851E9D" w:rsidR="004D2341" w:rsidRPr="00733346" w:rsidRDefault="004D2341" w:rsidP="00740AA6">
      <w:pPr>
        <w:pStyle w:val="ListParagraph"/>
        <w:numPr>
          <w:ilvl w:val="0"/>
          <w:numId w:val="88"/>
        </w:numPr>
        <w:autoSpaceDE w:val="0"/>
        <w:autoSpaceDN w:val="0"/>
        <w:adjustRightInd w:val="0"/>
        <w:spacing w:after="93" w:line="240" w:lineRule="auto"/>
        <w:rPr>
          <w:rFonts w:eastAsiaTheme="minorHAnsi" w:cs="Arial"/>
          <w:color w:val="000000"/>
          <w:sz w:val="32"/>
          <w:szCs w:val="32"/>
          <w:lang w:eastAsia="en-US"/>
        </w:rPr>
      </w:pPr>
      <w:r w:rsidRPr="00733346">
        <w:rPr>
          <w:rFonts w:cs="Noto Sans"/>
          <w:color w:val="000000"/>
          <w:szCs w:val="24"/>
        </w:rPr>
        <w:t>If staff have a safeguarding concern or an allegation about another member of staff (including supply staff, volunteers or contractors) that does not meet the harm threshold, then this should be shared in accordance with the school</w:t>
      </w:r>
      <w:r w:rsidR="009C40B2" w:rsidRPr="00733346">
        <w:rPr>
          <w:rFonts w:cs="Noto Sans"/>
          <w:color w:val="000000"/>
          <w:szCs w:val="24"/>
        </w:rPr>
        <w:t xml:space="preserve">’s </w:t>
      </w:r>
      <w:r w:rsidRPr="00733346">
        <w:rPr>
          <w:rFonts w:cs="Noto Sans"/>
          <w:color w:val="000000"/>
          <w:szCs w:val="24"/>
        </w:rPr>
        <w:t>low-level concerns policy</w:t>
      </w:r>
    </w:p>
    <w:p w14:paraId="6574CC7D" w14:textId="6C69491E" w:rsidR="00695FFC" w:rsidRPr="00733346" w:rsidRDefault="00F726FD" w:rsidP="00740AA6">
      <w:pPr>
        <w:pStyle w:val="ListParagraph"/>
        <w:numPr>
          <w:ilvl w:val="0"/>
          <w:numId w:val="88"/>
        </w:numPr>
        <w:autoSpaceDE w:val="0"/>
        <w:autoSpaceDN w:val="0"/>
        <w:adjustRightInd w:val="0"/>
        <w:spacing w:after="93" w:line="240" w:lineRule="auto"/>
        <w:rPr>
          <w:rFonts w:eastAsiaTheme="minorHAnsi" w:cs="Arial"/>
          <w:color w:val="000000"/>
          <w:szCs w:val="24"/>
          <w:lang w:eastAsia="en-US"/>
        </w:rPr>
      </w:pPr>
      <w:r w:rsidRPr="00733346">
        <w:rPr>
          <w:rFonts w:eastAsiaTheme="minorHAnsi" w:cs="Arial"/>
          <w:color w:val="000000"/>
          <w:szCs w:val="24"/>
          <w:lang w:eastAsia="en-US"/>
        </w:rPr>
        <w:t xml:space="preserve">Low-level concerns about a member of staff </w:t>
      </w:r>
      <w:r w:rsidR="00C93093" w:rsidRPr="00733346">
        <w:rPr>
          <w:rFonts w:eastAsiaTheme="minorHAnsi" w:cs="Arial"/>
          <w:color w:val="000000"/>
          <w:szCs w:val="24"/>
          <w:lang w:eastAsia="en-US"/>
        </w:rPr>
        <w:t>will</w:t>
      </w:r>
      <w:r w:rsidRPr="00733346">
        <w:rPr>
          <w:rFonts w:eastAsiaTheme="minorHAnsi" w:cs="Arial"/>
          <w:color w:val="000000"/>
          <w:szCs w:val="24"/>
          <w:lang w:eastAsia="en-US"/>
        </w:rPr>
        <w:t xml:space="preserve"> be reported to the </w:t>
      </w:r>
      <w:r w:rsidR="00695FFC" w:rsidRPr="00733346">
        <w:rPr>
          <w:rFonts w:eastAsiaTheme="minorHAnsi" w:cs="Arial"/>
          <w:color w:val="000000"/>
          <w:szCs w:val="24"/>
          <w:lang w:eastAsia="en-US"/>
        </w:rPr>
        <w:t>D</w:t>
      </w:r>
      <w:r w:rsidR="00B7339E">
        <w:rPr>
          <w:rFonts w:eastAsiaTheme="minorHAnsi" w:cs="Arial"/>
          <w:color w:val="000000"/>
          <w:szCs w:val="24"/>
          <w:lang w:eastAsia="en-US"/>
        </w:rPr>
        <w:t xml:space="preserve">SL </w:t>
      </w:r>
      <w:r w:rsidR="003A4511" w:rsidRPr="00733346">
        <w:rPr>
          <w:rFonts w:eastAsiaTheme="minorHAnsi" w:cs="Arial"/>
          <w:color w:val="000000"/>
          <w:szCs w:val="24"/>
          <w:lang w:eastAsia="en-US"/>
        </w:rPr>
        <w:t>or Head</w:t>
      </w:r>
      <w:r w:rsidR="00F638B7" w:rsidRPr="00733346">
        <w:rPr>
          <w:rFonts w:eastAsiaTheme="minorHAnsi" w:cs="Arial"/>
          <w:color w:val="000000"/>
          <w:szCs w:val="24"/>
          <w:lang w:eastAsia="en-US"/>
        </w:rPr>
        <w:t xml:space="preserve"> T</w:t>
      </w:r>
      <w:r w:rsidR="003A4511" w:rsidRPr="00733346">
        <w:rPr>
          <w:rFonts w:eastAsiaTheme="minorHAnsi" w:cs="Arial"/>
          <w:color w:val="000000"/>
          <w:szCs w:val="24"/>
          <w:lang w:eastAsia="en-US"/>
        </w:rPr>
        <w:t>eacher</w:t>
      </w:r>
      <w:r w:rsidR="00E77CAA" w:rsidRPr="00733346">
        <w:rPr>
          <w:rFonts w:eastAsiaTheme="minorHAnsi" w:cs="Arial"/>
          <w:color w:val="000000"/>
          <w:szCs w:val="24"/>
          <w:lang w:eastAsia="en-US"/>
        </w:rPr>
        <w:t xml:space="preserve"> </w:t>
      </w:r>
      <w:r w:rsidR="003A4511" w:rsidRPr="00733346">
        <w:rPr>
          <w:rFonts w:eastAsiaTheme="minorHAnsi" w:cs="Arial"/>
          <w:color w:val="000000"/>
          <w:szCs w:val="24"/>
          <w:lang w:eastAsia="en-US"/>
        </w:rPr>
        <w:t>/ Principal</w:t>
      </w:r>
      <w:r w:rsidRPr="00733346">
        <w:rPr>
          <w:rFonts w:eastAsiaTheme="minorHAnsi" w:cs="Arial"/>
          <w:color w:val="000000"/>
          <w:szCs w:val="24"/>
          <w:lang w:eastAsia="en-US"/>
        </w:rPr>
        <w:t xml:space="preserve">. </w:t>
      </w:r>
    </w:p>
    <w:p w14:paraId="328107DD" w14:textId="5A8DD368" w:rsidR="00F726FD" w:rsidRPr="00733346" w:rsidRDefault="00F726FD" w:rsidP="00740AA6">
      <w:pPr>
        <w:pStyle w:val="ListParagraph"/>
        <w:numPr>
          <w:ilvl w:val="0"/>
          <w:numId w:val="88"/>
        </w:numPr>
        <w:autoSpaceDE w:val="0"/>
        <w:autoSpaceDN w:val="0"/>
        <w:adjustRightInd w:val="0"/>
        <w:spacing w:after="93" w:line="240" w:lineRule="auto"/>
        <w:rPr>
          <w:rFonts w:eastAsiaTheme="minorHAnsi" w:cs="Arial"/>
          <w:color w:val="000000"/>
          <w:szCs w:val="24"/>
          <w:lang w:eastAsia="en-US"/>
        </w:rPr>
      </w:pPr>
      <w:r w:rsidRPr="00733346">
        <w:rPr>
          <w:rFonts w:eastAsiaTheme="minorHAnsi" w:cs="Arial"/>
          <w:color w:val="000000"/>
          <w:szCs w:val="24"/>
          <w:lang w:eastAsia="en-US"/>
        </w:rPr>
        <w:t xml:space="preserve">Where a low-level concern is raised about the </w:t>
      </w:r>
      <w:r w:rsidR="00695FFC" w:rsidRPr="00733346">
        <w:rPr>
          <w:rFonts w:eastAsiaTheme="minorHAnsi" w:cs="Arial"/>
          <w:color w:val="000000"/>
          <w:szCs w:val="24"/>
          <w:lang w:eastAsia="en-US"/>
        </w:rPr>
        <w:t>D</w:t>
      </w:r>
      <w:r w:rsidR="00B7339E">
        <w:rPr>
          <w:rFonts w:eastAsiaTheme="minorHAnsi" w:cs="Arial"/>
          <w:color w:val="000000"/>
          <w:szCs w:val="24"/>
          <w:lang w:eastAsia="en-US"/>
        </w:rPr>
        <w:t xml:space="preserve">SL </w:t>
      </w:r>
      <w:r w:rsidRPr="00733346">
        <w:rPr>
          <w:rFonts w:eastAsiaTheme="minorHAnsi" w:cs="Arial"/>
          <w:color w:val="000000"/>
          <w:szCs w:val="24"/>
          <w:lang w:eastAsia="en-US"/>
        </w:rPr>
        <w:t xml:space="preserve">, it </w:t>
      </w:r>
      <w:r w:rsidR="00C93093" w:rsidRPr="00733346">
        <w:rPr>
          <w:rFonts w:eastAsiaTheme="minorHAnsi" w:cs="Arial"/>
          <w:color w:val="000000"/>
          <w:szCs w:val="24"/>
          <w:lang w:eastAsia="en-US"/>
        </w:rPr>
        <w:t>will</w:t>
      </w:r>
      <w:r w:rsidRPr="00733346">
        <w:rPr>
          <w:rFonts w:eastAsiaTheme="minorHAnsi" w:cs="Arial"/>
          <w:color w:val="000000"/>
          <w:szCs w:val="24"/>
          <w:lang w:eastAsia="en-US"/>
        </w:rPr>
        <w:t xml:space="preserve"> be shared with the </w:t>
      </w:r>
      <w:r w:rsidR="00695FFC" w:rsidRPr="00733346">
        <w:rPr>
          <w:rFonts w:eastAsiaTheme="minorHAnsi" w:cs="Arial"/>
          <w:color w:val="000000"/>
          <w:szCs w:val="24"/>
          <w:lang w:eastAsia="en-US"/>
        </w:rPr>
        <w:t>H</w:t>
      </w:r>
      <w:r w:rsidRPr="00733346">
        <w:rPr>
          <w:rFonts w:eastAsiaTheme="minorHAnsi" w:cs="Arial"/>
          <w:color w:val="000000"/>
          <w:szCs w:val="24"/>
          <w:lang w:eastAsia="en-US"/>
        </w:rPr>
        <w:t>ead</w:t>
      </w:r>
      <w:r w:rsidR="00F638B7" w:rsidRPr="00733346">
        <w:rPr>
          <w:rFonts w:eastAsiaTheme="minorHAnsi" w:cs="Arial"/>
          <w:color w:val="000000"/>
          <w:szCs w:val="24"/>
          <w:lang w:eastAsia="en-US"/>
        </w:rPr>
        <w:t xml:space="preserve"> T</w:t>
      </w:r>
      <w:r w:rsidRPr="00733346">
        <w:rPr>
          <w:rFonts w:eastAsiaTheme="minorHAnsi" w:cs="Arial"/>
          <w:color w:val="000000"/>
          <w:szCs w:val="24"/>
          <w:lang w:eastAsia="en-US"/>
        </w:rPr>
        <w:t xml:space="preserve">eacher or </w:t>
      </w:r>
      <w:r w:rsidR="00695FFC" w:rsidRPr="00733346">
        <w:rPr>
          <w:rFonts w:eastAsiaTheme="minorHAnsi" w:cs="Arial"/>
          <w:color w:val="000000"/>
          <w:szCs w:val="24"/>
          <w:lang w:eastAsia="en-US"/>
        </w:rPr>
        <w:t>P</w:t>
      </w:r>
      <w:r w:rsidRPr="00733346">
        <w:rPr>
          <w:rFonts w:eastAsiaTheme="minorHAnsi" w:cs="Arial"/>
          <w:color w:val="000000"/>
          <w:szCs w:val="24"/>
          <w:lang w:eastAsia="en-US"/>
        </w:rPr>
        <w:t>rincipal.</w:t>
      </w:r>
    </w:p>
    <w:p w14:paraId="7002B4D0" w14:textId="09919E6C" w:rsidR="00F726FD" w:rsidRPr="00733346" w:rsidRDefault="00F726FD" w:rsidP="00740AA6">
      <w:pPr>
        <w:pStyle w:val="ListParagraph"/>
        <w:numPr>
          <w:ilvl w:val="0"/>
          <w:numId w:val="88"/>
        </w:numPr>
        <w:autoSpaceDE w:val="0"/>
        <w:autoSpaceDN w:val="0"/>
        <w:adjustRightInd w:val="0"/>
        <w:spacing w:after="0" w:line="240" w:lineRule="auto"/>
        <w:rPr>
          <w:rFonts w:eastAsiaTheme="minorHAnsi" w:cs="Arial"/>
          <w:color w:val="000000"/>
          <w:szCs w:val="24"/>
          <w:lang w:eastAsia="en-US"/>
        </w:rPr>
      </w:pPr>
      <w:r w:rsidRPr="00733346">
        <w:rPr>
          <w:rFonts w:eastAsiaTheme="minorHAnsi" w:cs="Arial"/>
          <w:color w:val="000000"/>
          <w:szCs w:val="24"/>
          <w:lang w:eastAsia="en-US"/>
        </w:rPr>
        <w:t xml:space="preserve">Where a low-level concern relates to a person employed by a supply agency or </w:t>
      </w:r>
      <w:r w:rsidR="00B44CF8" w:rsidRPr="00733346">
        <w:rPr>
          <w:rFonts w:eastAsiaTheme="minorHAnsi" w:cs="Arial"/>
          <w:color w:val="000000"/>
          <w:szCs w:val="24"/>
          <w:lang w:eastAsia="en-US"/>
        </w:rPr>
        <w:t>a contractor</w:t>
      </w:r>
      <w:r w:rsidRPr="00733346">
        <w:rPr>
          <w:rFonts w:eastAsiaTheme="minorHAnsi" w:cs="Arial"/>
          <w:color w:val="000000"/>
          <w:szCs w:val="24"/>
          <w:lang w:eastAsia="en-US"/>
        </w:rPr>
        <w:t xml:space="preserve"> to work in a school or college, that concern </w:t>
      </w:r>
      <w:r w:rsidR="00C93093" w:rsidRPr="00733346">
        <w:rPr>
          <w:rFonts w:eastAsiaTheme="minorHAnsi" w:cs="Arial"/>
          <w:color w:val="000000"/>
          <w:szCs w:val="24"/>
          <w:lang w:eastAsia="en-US"/>
        </w:rPr>
        <w:t xml:space="preserve">will </w:t>
      </w:r>
      <w:r w:rsidRPr="00733346">
        <w:rPr>
          <w:rFonts w:eastAsiaTheme="minorHAnsi" w:cs="Arial"/>
          <w:color w:val="000000"/>
          <w:szCs w:val="24"/>
          <w:lang w:eastAsia="en-US"/>
        </w:rPr>
        <w:t>be shared with the</w:t>
      </w:r>
      <w:r w:rsidR="00695FFC" w:rsidRPr="00733346">
        <w:rPr>
          <w:rFonts w:eastAsiaTheme="minorHAnsi" w:cs="Arial"/>
          <w:color w:val="000000"/>
          <w:szCs w:val="24"/>
          <w:lang w:eastAsia="en-US"/>
        </w:rPr>
        <w:t xml:space="preserve"> D</w:t>
      </w:r>
      <w:r w:rsidR="00B7339E">
        <w:rPr>
          <w:rFonts w:eastAsiaTheme="minorHAnsi" w:cs="Arial"/>
          <w:color w:val="000000"/>
          <w:szCs w:val="24"/>
          <w:lang w:eastAsia="en-US"/>
        </w:rPr>
        <w:t xml:space="preserve">SL </w:t>
      </w:r>
      <w:r w:rsidRPr="00733346">
        <w:rPr>
          <w:rFonts w:eastAsiaTheme="minorHAnsi" w:cs="Arial"/>
          <w:color w:val="000000"/>
          <w:szCs w:val="24"/>
          <w:lang w:eastAsia="en-US"/>
        </w:rPr>
        <w:t xml:space="preserve"> (or </w:t>
      </w:r>
      <w:r w:rsidR="00FB0E2D">
        <w:rPr>
          <w:rFonts w:eastAsiaTheme="minorHAnsi" w:cs="Arial"/>
          <w:color w:val="000000"/>
          <w:szCs w:val="24"/>
          <w:lang w:eastAsia="en-US"/>
        </w:rPr>
        <w:t>D</w:t>
      </w:r>
      <w:r w:rsidRPr="00733346">
        <w:rPr>
          <w:rFonts w:eastAsiaTheme="minorHAnsi" w:cs="Arial"/>
          <w:color w:val="000000"/>
          <w:szCs w:val="24"/>
          <w:lang w:eastAsia="en-US"/>
        </w:rPr>
        <w:t xml:space="preserve">eputy), and/or </w:t>
      </w:r>
      <w:r w:rsidR="00695FFC" w:rsidRPr="00733346">
        <w:rPr>
          <w:rFonts w:eastAsiaTheme="minorHAnsi" w:cs="Arial"/>
          <w:color w:val="000000"/>
          <w:szCs w:val="24"/>
          <w:lang w:eastAsia="en-US"/>
        </w:rPr>
        <w:t>H</w:t>
      </w:r>
      <w:r w:rsidRPr="00733346">
        <w:rPr>
          <w:rFonts w:eastAsiaTheme="minorHAnsi" w:cs="Arial"/>
          <w:color w:val="000000"/>
          <w:szCs w:val="24"/>
          <w:lang w:eastAsia="en-US"/>
        </w:rPr>
        <w:t>ead</w:t>
      </w:r>
      <w:r w:rsidR="00F638B7" w:rsidRPr="00733346">
        <w:rPr>
          <w:rFonts w:eastAsiaTheme="minorHAnsi" w:cs="Arial"/>
          <w:color w:val="000000"/>
          <w:szCs w:val="24"/>
          <w:lang w:eastAsia="en-US"/>
        </w:rPr>
        <w:t xml:space="preserve"> T</w:t>
      </w:r>
      <w:r w:rsidRPr="00733346">
        <w:rPr>
          <w:rFonts w:eastAsiaTheme="minorHAnsi" w:cs="Arial"/>
          <w:color w:val="000000"/>
          <w:szCs w:val="24"/>
          <w:lang w:eastAsia="en-US"/>
        </w:rPr>
        <w:t xml:space="preserve">eacher, and recorded </w:t>
      </w:r>
      <w:r w:rsidR="00B44CF8" w:rsidRPr="00733346">
        <w:rPr>
          <w:rFonts w:eastAsiaTheme="minorHAnsi" w:cs="Arial"/>
          <w:color w:val="000000"/>
          <w:szCs w:val="24"/>
          <w:lang w:eastAsia="en-US"/>
        </w:rPr>
        <w:t>in accordance</w:t>
      </w:r>
      <w:r w:rsidRPr="00733346">
        <w:rPr>
          <w:rFonts w:eastAsiaTheme="minorHAnsi" w:cs="Arial"/>
          <w:color w:val="000000"/>
          <w:szCs w:val="24"/>
          <w:lang w:eastAsia="en-US"/>
        </w:rPr>
        <w:t xml:space="preserve"> with the school’s low-level concern/staff code of conduct policy</w:t>
      </w:r>
      <w:r w:rsidR="00695FFC" w:rsidRPr="00733346">
        <w:rPr>
          <w:rFonts w:eastAsiaTheme="minorHAnsi" w:cs="Arial"/>
          <w:color w:val="000000"/>
          <w:szCs w:val="24"/>
          <w:lang w:eastAsia="en-US"/>
        </w:rPr>
        <w:t>,</w:t>
      </w:r>
      <w:r w:rsidRPr="00733346">
        <w:rPr>
          <w:rFonts w:eastAsiaTheme="minorHAnsi" w:cs="Arial"/>
          <w:color w:val="000000"/>
          <w:szCs w:val="24"/>
          <w:lang w:eastAsia="en-US"/>
        </w:rPr>
        <w:t xml:space="preserve"> and their employer notified about the concern, so that any </w:t>
      </w:r>
      <w:r w:rsidR="00695FFC" w:rsidRPr="00733346">
        <w:rPr>
          <w:rFonts w:eastAsiaTheme="minorHAnsi" w:cs="Arial"/>
          <w:color w:val="000000"/>
          <w:szCs w:val="24"/>
          <w:lang w:eastAsia="en-US"/>
        </w:rPr>
        <w:t xml:space="preserve">potential </w:t>
      </w:r>
      <w:r w:rsidRPr="00733346">
        <w:rPr>
          <w:rFonts w:eastAsiaTheme="minorHAnsi" w:cs="Arial"/>
          <w:color w:val="000000"/>
          <w:szCs w:val="24"/>
          <w:lang w:eastAsia="en-US"/>
        </w:rPr>
        <w:t>patterns of inappropriate behaviour can be identified.</w:t>
      </w:r>
    </w:p>
    <w:p w14:paraId="32DF7970" w14:textId="77777777" w:rsidR="00F726FD" w:rsidRPr="00733346" w:rsidRDefault="00F726FD" w:rsidP="00F726FD">
      <w:pPr>
        <w:autoSpaceDE w:val="0"/>
        <w:autoSpaceDN w:val="0"/>
        <w:adjustRightInd w:val="0"/>
        <w:spacing w:after="0" w:line="240" w:lineRule="auto"/>
        <w:rPr>
          <w:rFonts w:eastAsiaTheme="minorHAnsi" w:cs="Arial"/>
          <w:color w:val="000000"/>
          <w:szCs w:val="24"/>
          <w:lang w:eastAsia="en-US"/>
        </w:rPr>
      </w:pPr>
    </w:p>
    <w:p w14:paraId="43941F9D" w14:textId="5C7111BE" w:rsidR="00695FFC" w:rsidRPr="00733346" w:rsidRDefault="00F726FD" w:rsidP="00A05A6B">
      <w:pPr>
        <w:pStyle w:val="Default"/>
        <w:numPr>
          <w:ilvl w:val="0"/>
          <w:numId w:val="88"/>
        </w:numPr>
        <w:rPr>
          <w:rFonts w:eastAsiaTheme="minorHAnsi"/>
          <w:lang w:eastAsia="en-US"/>
        </w:rPr>
      </w:pPr>
      <w:r w:rsidRPr="00733346">
        <w:rPr>
          <w:rFonts w:eastAsiaTheme="minorHAnsi"/>
          <w:lang w:eastAsia="en-US"/>
        </w:rPr>
        <w:t xml:space="preserve">All low-level concerns </w:t>
      </w:r>
      <w:r w:rsidR="00C93093" w:rsidRPr="00733346">
        <w:rPr>
          <w:rFonts w:eastAsiaTheme="minorHAnsi"/>
          <w:lang w:eastAsia="en-US"/>
        </w:rPr>
        <w:t>will</w:t>
      </w:r>
      <w:r w:rsidRPr="00733346">
        <w:rPr>
          <w:rFonts w:eastAsiaTheme="minorHAnsi"/>
          <w:lang w:eastAsia="en-US"/>
        </w:rPr>
        <w:t xml:space="preserve"> be recorded in writing</w:t>
      </w:r>
    </w:p>
    <w:p w14:paraId="4BB7A825" w14:textId="14B68126" w:rsidR="00695FFC" w:rsidRPr="00733346" w:rsidRDefault="00F726FD" w:rsidP="00740AA6">
      <w:pPr>
        <w:pStyle w:val="Default"/>
        <w:numPr>
          <w:ilvl w:val="0"/>
          <w:numId w:val="88"/>
        </w:numPr>
        <w:rPr>
          <w:rFonts w:eastAsiaTheme="minorHAnsi"/>
          <w:lang w:eastAsia="en-US"/>
        </w:rPr>
      </w:pPr>
      <w:r w:rsidRPr="00733346">
        <w:rPr>
          <w:rFonts w:eastAsiaTheme="minorHAnsi"/>
          <w:lang w:eastAsia="en-US"/>
        </w:rPr>
        <w:t xml:space="preserve">The record </w:t>
      </w:r>
      <w:r w:rsidR="00C93093" w:rsidRPr="00733346">
        <w:rPr>
          <w:rFonts w:eastAsiaTheme="minorHAnsi"/>
          <w:lang w:eastAsia="en-US"/>
        </w:rPr>
        <w:t>will</w:t>
      </w:r>
      <w:r w:rsidRPr="00733346">
        <w:rPr>
          <w:rFonts w:eastAsiaTheme="minorHAnsi"/>
          <w:lang w:eastAsia="en-US"/>
        </w:rPr>
        <w:t xml:space="preserve"> include</w:t>
      </w:r>
      <w:r w:rsidR="00695FFC" w:rsidRPr="00733346">
        <w:rPr>
          <w:rFonts w:eastAsiaTheme="minorHAnsi"/>
          <w:lang w:eastAsia="en-US"/>
        </w:rPr>
        <w:t>:</w:t>
      </w:r>
    </w:p>
    <w:p w14:paraId="10049D8D" w14:textId="77777777" w:rsidR="00695FFC" w:rsidRPr="00733346" w:rsidRDefault="00F726FD" w:rsidP="00740AA6">
      <w:pPr>
        <w:pStyle w:val="Default"/>
        <w:numPr>
          <w:ilvl w:val="0"/>
          <w:numId w:val="89"/>
        </w:numPr>
        <w:rPr>
          <w:rFonts w:eastAsiaTheme="minorHAnsi"/>
          <w:lang w:eastAsia="en-US"/>
        </w:rPr>
      </w:pPr>
      <w:r w:rsidRPr="00733346">
        <w:rPr>
          <w:rFonts w:eastAsiaTheme="minorHAnsi"/>
          <w:lang w:eastAsia="en-US"/>
        </w:rPr>
        <w:t xml:space="preserve">details of the concern, </w:t>
      </w:r>
    </w:p>
    <w:p w14:paraId="0DF1B937" w14:textId="77777777" w:rsidR="00695FFC" w:rsidRPr="00733346" w:rsidRDefault="00F726FD" w:rsidP="00740AA6">
      <w:pPr>
        <w:pStyle w:val="Default"/>
        <w:numPr>
          <w:ilvl w:val="0"/>
          <w:numId w:val="89"/>
        </w:numPr>
        <w:rPr>
          <w:rFonts w:eastAsiaTheme="minorHAnsi"/>
          <w:lang w:eastAsia="en-US"/>
        </w:rPr>
      </w:pPr>
      <w:r w:rsidRPr="00733346">
        <w:rPr>
          <w:rFonts w:eastAsiaTheme="minorHAnsi"/>
          <w:lang w:eastAsia="en-US"/>
        </w:rPr>
        <w:t>the</w:t>
      </w:r>
      <w:r w:rsidR="00695FFC" w:rsidRPr="00733346">
        <w:rPr>
          <w:rFonts w:eastAsiaTheme="minorHAnsi"/>
          <w:lang w:eastAsia="en-US"/>
        </w:rPr>
        <w:t xml:space="preserve"> </w:t>
      </w:r>
      <w:r w:rsidRPr="00733346">
        <w:rPr>
          <w:rFonts w:eastAsiaTheme="minorHAnsi"/>
          <w:lang w:eastAsia="en-US"/>
        </w:rPr>
        <w:t xml:space="preserve">context in which the concern arose, </w:t>
      </w:r>
    </w:p>
    <w:p w14:paraId="7D5AC29C" w14:textId="6C3E2050" w:rsidR="00695FFC" w:rsidRPr="00733346" w:rsidRDefault="00F726FD" w:rsidP="00740AA6">
      <w:pPr>
        <w:pStyle w:val="Default"/>
        <w:numPr>
          <w:ilvl w:val="0"/>
          <w:numId w:val="89"/>
        </w:numPr>
        <w:rPr>
          <w:rFonts w:eastAsiaTheme="minorHAnsi"/>
          <w:lang w:eastAsia="en-US"/>
        </w:rPr>
      </w:pPr>
      <w:r w:rsidRPr="00733346">
        <w:rPr>
          <w:rFonts w:eastAsiaTheme="minorHAnsi"/>
          <w:lang w:eastAsia="en-US"/>
        </w:rPr>
        <w:t>action taken</w:t>
      </w:r>
      <w:r w:rsidR="00695FFC" w:rsidRPr="00733346">
        <w:rPr>
          <w:rFonts w:eastAsiaTheme="minorHAnsi"/>
          <w:lang w:eastAsia="en-US"/>
        </w:rPr>
        <w:t>,</w:t>
      </w:r>
    </w:p>
    <w:p w14:paraId="5B3C9599" w14:textId="48892AAD" w:rsidR="006317E0" w:rsidRDefault="00695FFC" w:rsidP="006317E0">
      <w:pPr>
        <w:pStyle w:val="Default"/>
        <w:numPr>
          <w:ilvl w:val="0"/>
          <w:numId w:val="89"/>
        </w:numPr>
        <w:rPr>
          <w:rFonts w:eastAsiaTheme="minorHAnsi"/>
          <w:lang w:eastAsia="en-US"/>
        </w:rPr>
      </w:pPr>
      <w:r w:rsidRPr="00C93093">
        <w:rPr>
          <w:rFonts w:eastAsiaTheme="minorHAnsi"/>
          <w:lang w:eastAsia="en-US"/>
        </w:rPr>
        <w:t>t</w:t>
      </w:r>
      <w:r w:rsidR="00F726FD" w:rsidRPr="00C93093">
        <w:rPr>
          <w:rFonts w:eastAsiaTheme="minorHAnsi"/>
          <w:lang w:eastAsia="en-US"/>
        </w:rPr>
        <w:t xml:space="preserve">he name of the individual sharing their concerns </w:t>
      </w:r>
      <w:r w:rsidR="00C93093" w:rsidRPr="00C93093">
        <w:rPr>
          <w:rFonts w:eastAsiaTheme="minorHAnsi"/>
          <w:lang w:eastAsia="en-US"/>
        </w:rPr>
        <w:t>will</w:t>
      </w:r>
      <w:r w:rsidR="00F726FD" w:rsidRPr="00C93093">
        <w:rPr>
          <w:rFonts w:eastAsiaTheme="minorHAnsi"/>
          <w:lang w:eastAsia="en-US"/>
        </w:rPr>
        <w:t xml:space="preserve"> also be noted</w:t>
      </w:r>
      <w:r w:rsidR="00C93093" w:rsidRPr="00C93093">
        <w:rPr>
          <w:rFonts w:eastAsiaTheme="minorHAnsi"/>
          <w:lang w:eastAsia="en-US"/>
        </w:rPr>
        <w:t>, however i</w:t>
      </w:r>
      <w:r w:rsidR="00F726FD" w:rsidRPr="00C93093">
        <w:rPr>
          <w:rFonts w:eastAsiaTheme="minorHAnsi"/>
          <w:lang w:eastAsia="en-US"/>
        </w:rPr>
        <w:t xml:space="preserve">f the individual wishes to remain anonymous then that </w:t>
      </w:r>
      <w:r w:rsidR="00C93093" w:rsidRPr="00C93093">
        <w:rPr>
          <w:rFonts w:eastAsiaTheme="minorHAnsi"/>
          <w:lang w:eastAsia="en-US"/>
        </w:rPr>
        <w:t>will</w:t>
      </w:r>
      <w:r w:rsidR="00F726FD" w:rsidRPr="00C93093">
        <w:rPr>
          <w:rFonts w:eastAsiaTheme="minorHAnsi"/>
          <w:lang w:eastAsia="en-US"/>
        </w:rPr>
        <w:t xml:space="preserve"> be respected as far as reasonably possible. </w:t>
      </w:r>
    </w:p>
    <w:p w14:paraId="5136F880" w14:textId="44E8358B" w:rsidR="006317E0" w:rsidRDefault="006317E0" w:rsidP="006317E0">
      <w:pPr>
        <w:pStyle w:val="Default"/>
        <w:rPr>
          <w:rFonts w:eastAsiaTheme="minorHAnsi"/>
          <w:lang w:eastAsia="en-US"/>
        </w:rPr>
      </w:pPr>
    </w:p>
    <w:p w14:paraId="1B5AF6AE" w14:textId="5FA91B1A" w:rsidR="006317E0" w:rsidRPr="00733346" w:rsidRDefault="006317E0" w:rsidP="006317E0">
      <w:pPr>
        <w:pStyle w:val="Default"/>
        <w:numPr>
          <w:ilvl w:val="0"/>
          <w:numId w:val="95"/>
        </w:numPr>
        <w:rPr>
          <w:rFonts w:eastAsiaTheme="minorHAnsi"/>
          <w:lang w:eastAsia="en-US"/>
        </w:rPr>
      </w:pPr>
      <w:r w:rsidRPr="00733346">
        <w:rPr>
          <w:rFonts w:eastAsiaTheme="minorHAnsi"/>
          <w:lang w:eastAsia="en-US"/>
        </w:rPr>
        <w:t xml:space="preserve">The </w:t>
      </w:r>
      <w:r w:rsidR="00F638B7" w:rsidRPr="00733346">
        <w:rPr>
          <w:rFonts w:eastAsiaTheme="minorHAnsi"/>
          <w:lang w:eastAsia="en-US"/>
        </w:rPr>
        <w:t>H</w:t>
      </w:r>
      <w:r w:rsidRPr="00733346">
        <w:rPr>
          <w:rFonts w:eastAsiaTheme="minorHAnsi"/>
          <w:lang w:eastAsia="en-US"/>
        </w:rPr>
        <w:t>ead</w:t>
      </w:r>
      <w:r w:rsidR="00F638B7" w:rsidRPr="00733346">
        <w:rPr>
          <w:rFonts w:eastAsiaTheme="minorHAnsi"/>
          <w:lang w:eastAsia="en-US"/>
        </w:rPr>
        <w:t xml:space="preserve"> T</w:t>
      </w:r>
      <w:r w:rsidRPr="00733346">
        <w:rPr>
          <w:rFonts w:eastAsiaTheme="minorHAnsi"/>
          <w:lang w:eastAsia="en-US"/>
        </w:rPr>
        <w:t>eacher</w:t>
      </w:r>
      <w:r w:rsidR="00F638B7" w:rsidRPr="00733346">
        <w:rPr>
          <w:rFonts w:eastAsiaTheme="minorHAnsi"/>
          <w:lang w:eastAsia="en-US"/>
        </w:rPr>
        <w:t xml:space="preserve"> </w:t>
      </w:r>
      <w:r w:rsidRPr="00733346">
        <w:rPr>
          <w:rFonts w:eastAsiaTheme="minorHAnsi"/>
          <w:lang w:eastAsia="en-US"/>
        </w:rPr>
        <w:t>/</w:t>
      </w:r>
      <w:r w:rsidR="00F638B7" w:rsidRPr="00733346">
        <w:rPr>
          <w:rFonts w:eastAsiaTheme="minorHAnsi"/>
          <w:lang w:eastAsia="en-US"/>
        </w:rPr>
        <w:t xml:space="preserve"> P</w:t>
      </w:r>
      <w:r w:rsidRPr="00733346">
        <w:rPr>
          <w:rFonts w:eastAsiaTheme="minorHAnsi"/>
          <w:lang w:eastAsia="en-US"/>
        </w:rPr>
        <w:t xml:space="preserve">rincipal will be the ultimate decision maker in respect of all low-level </w:t>
      </w:r>
      <w:r w:rsidR="00B81904" w:rsidRPr="00733346">
        <w:rPr>
          <w:rFonts w:eastAsiaTheme="minorHAnsi"/>
          <w:lang w:eastAsia="en-US"/>
        </w:rPr>
        <w:t>concerns and</w:t>
      </w:r>
      <w:r w:rsidRPr="00733346">
        <w:rPr>
          <w:rFonts w:eastAsiaTheme="minorHAnsi"/>
          <w:lang w:eastAsia="en-US"/>
        </w:rPr>
        <w:t xml:space="preserve"> may consult with the DSL to take a more collaborative </w:t>
      </w:r>
      <w:r w:rsidR="00B81904" w:rsidRPr="00733346">
        <w:rPr>
          <w:rFonts w:eastAsiaTheme="minorHAnsi"/>
          <w:lang w:eastAsia="en-US"/>
        </w:rPr>
        <w:t>decision-making</w:t>
      </w:r>
      <w:r w:rsidRPr="00733346">
        <w:rPr>
          <w:rFonts w:eastAsiaTheme="minorHAnsi"/>
          <w:lang w:eastAsia="en-US"/>
        </w:rPr>
        <w:t xml:space="preserve"> approach.</w:t>
      </w:r>
    </w:p>
    <w:p w14:paraId="3DAE602D" w14:textId="77777777" w:rsidR="00695FFC" w:rsidRPr="006E3BE2" w:rsidRDefault="00695FFC" w:rsidP="00695FFC">
      <w:pPr>
        <w:pStyle w:val="Default"/>
        <w:rPr>
          <w:rFonts w:eastAsiaTheme="minorHAnsi"/>
          <w:highlight w:val="green"/>
          <w:lang w:eastAsia="en-US"/>
        </w:rPr>
      </w:pPr>
    </w:p>
    <w:p w14:paraId="052CDE6C" w14:textId="0D52940F" w:rsidR="00F726FD" w:rsidRPr="00C93093" w:rsidRDefault="00695FFC" w:rsidP="00740AA6">
      <w:pPr>
        <w:pStyle w:val="Default"/>
        <w:numPr>
          <w:ilvl w:val="0"/>
          <w:numId w:val="90"/>
        </w:numPr>
        <w:rPr>
          <w:rFonts w:eastAsiaTheme="minorHAnsi"/>
          <w:lang w:eastAsia="en-US"/>
        </w:rPr>
      </w:pPr>
      <w:r w:rsidRPr="00C93093">
        <w:rPr>
          <w:rFonts w:eastAsiaTheme="minorHAnsi"/>
          <w:lang w:eastAsia="en-US"/>
        </w:rPr>
        <w:t>Records</w:t>
      </w:r>
      <w:r w:rsidR="00F726FD" w:rsidRPr="00C93093">
        <w:rPr>
          <w:rFonts w:eastAsiaTheme="minorHAnsi"/>
          <w:lang w:eastAsia="en-US"/>
        </w:rPr>
        <w:t xml:space="preserve"> </w:t>
      </w:r>
      <w:r w:rsidR="00C93093" w:rsidRPr="00C93093">
        <w:rPr>
          <w:rFonts w:eastAsiaTheme="minorHAnsi"/>
          <w:lang w:eastAsia="en-US"/>
        </w:rPr>
        <w:t>will</w:t>
      </w:r>
      <w:r w:rsidR="00F726FD" w:rsidRPr="00C93093">
        <w:rPr>
          <w:rFonts w:eastAsiaTheme="minorHAnsi"/>
          <w:lang w:eastAsia="en-US"/>
        </w:rPr>
        <w:t xml:space="preserve"> </w:t>
      </w:r>
      <w:r w:rsidR="00B44CF8" w:rsidRPr="00C93093">
        <w:rPr>
          <w:rFonts w:eastAsiaTheme="minorHAnsi"/>
          <w:lang w:eastAsia="en-US"/>
        </w:rPr>
        <w:t>be kept</w:t>
      </w:r>
      <w:r w:rsidR="00F726FD" w:rsidRPr="00C93093">
        <w:rPr>
          <w:rFonts w:eastAsiaTheme="minorHAnsi"/>
          <w:lang w:eastAsia="en-US"/>
        </w:rPr>
        <w:t xml:space="preserve"> confidential, held securely and comply with the Data Protection Act 2018 and the UK</w:t>
      </w:r>
      <w:r w:rsidR="00B44CF8" w:rsidRPr="00C93093">
        <w:rPr>
          <w:rFonts w:eastAsiaTheme="minorHAnsi"/>
          <w:lang w:eastAsia="en-US"/>
        </w:rPr>
        <w:t xml:space="preserve"> </w:t>
      </w:r>
      <w:r w:rsidR="00F726FD" w:rsidRPr="00C93093">
        <w:rPr>
          <w:rFonts w:eastAsiaTheme="minorHAnsi"/>
          <w:lang w:eastAsia="en-US"/>
        </w:rPr>
        <w:t xml:space="preserve">General Data Protection Regulation (UK GDPR) </w:t>
      </w:r>
    </w:p>
    <w:p w14:paraId="4213385D" w14:textId="77777777" w:rsidR="00695FFC" w:rsidRPr="006E3BE2" w:rsidRDefault="00695FFC" w:rsidP="00F726FD">
      <w:pPr>
        <w:autoSpaceDE w:val="0"/>
        <w:autoSpaceDN w:val="0"/>
        <w:adjustRightInd w:val="0"/>
        <w:spacing w:after="93" w:line="240" w:lineRule="auto"/>
        <w:rPr>
          <w:rFonts w:eastAsiaTheme="minorHAnsi" w:cs="Arial"/>
          <w:color w:val="000000"/>
          <w:szCs w:val="24"/>
          <w:highlight w:val="green"/>
          <w:lang w:eastAsia="en-US"/>
        </w:rPr>
      </w:pPr>
    </w:p>
    <w:p w14:paraId="255D924E" w14:textId="1062AD17" w:rsidR="00695FFC" w:rsidRPr="003B77BC" w:rsidRDefault="00F726FD" w:rsidP="00740AA6">
      <w:pPr>
        <w:pStyle w:val="ListParagraph"/>
        <w:numPr>
          <w:ilvl w:val="0"/>
          <w:numId w:val="90"/>
        </w:numPr>
        <w:autoSpaceDE w:val="0"/>
        <w:autoSpaceDN w:val="0"/>
        <w:adjustRightInd w:val="0"/>
        <w:spacing w:after="93" w:line="240" w:lineRule="auto"/>
        <w:rPr>
          <w:rFonts w:eastAsiaTheme="minorHAnsi" w:cs="Arial"/>
          <w:color w:val="000000"/>
          <w:szCs w:val="24"/>
          <w:lang w:eastAsia="en-US"/>
        </w:rPr>
      </w:pPr>
      <w:r w:rsidRPr="00C93093">
        <w:rPr>
          <w:rFonts w:eastAsiaTheme="minorHAnsi" w:cs="Arial"/>
          <w:color w:val="000000"/>
          <w:szCs w:val="24"/>
          <w:lang w:eastAsia="en-US"/>
        </w:rPr>
        <w:t xml:space="preserve">Where a pattern of such behaviour </w:t>
      </w:r>
      <w:r w:rsidR="00B44CF8" w:rsidRPr="00C93093">
        <w:rPr>
          <w:rFonts w:eastAsiaTheme="minorHAnsi" w:cs="Arial"/>
          <w:color w:val="000000"/>
          <w:szCs w:val="24"/>
          <w:lang w:eastAsia="en-US"/>
        </w:rPr>
        <w:t>is identified</w:t>
      </w:r>
      <w:r w:rsidRPr="00C93093">
        <w:rPr>
          <w:rFonts w:eastAsiaTheme="minorHAnsi" w:cs="Arial"/>
          <w:color w:val="000000"/>
          <w:szCs w:val="24"/>
          <w:lang w:eastAsia="en-US"/>
        </w:rPr>
        <w:t xml:space="preserve">, </w:t>
      </w:r>
      <w:r w:rsidR="003B77BC" w:rsidRPr="003B77BC">
        <w:rPr>
          <w:rFonts w:cs="Arial"/>
          <w:szCs w:val="24"/>
        </w:rPr>
        <w:t>The Federation of Eileen Wade and Milton Ernest CofE schools</w:t>
      </w:r>
      <w:r w:rsidR="003B77BC" w:rsidRPr="003B77BC">
        <w:rPr>
          <w:rFonts w:eastAsiaTheme="minorHAnsi" w:cs="Arial"/>
          <w:color w:val="000000"/>
          <w:szCs w:val="24"/>
          <w:lang w:eastAsia="en-US"/>
        </w:rPr>
        <w:t xml:space="preserve"> </w:t>
      </w:r>
      <w:r w:rsidR="00C93093" w:rsidRPr="003B77BC">
        <w:rPr>
          <w:rFonts w:eastAsiaTheme="minorHAnsi" w:cs="Arial"/>
          <w:color w:val="000000"/>
          <w:szCs w:val="24"/>
          <w:lang w:eastAsia="en-US"/>
        </w:rPr>
        <w:t>will</w:t>
      </w:r>
      <w:r w:rsidRPr="003B77BC">
        <w:rPr>
          <w:rFonts w:eastAsiaTheme="minorHAnsi" w:cs="Arial"/>
          <w:color w:val="000000"/>
          <w:szCs w:val="24"/>
          <w:lang w:eastAsia="en-US"/>
        </w:rPr>
        <w:t xml:space="preserve"> decide on a course of action, either through </w:t>
      </w:r>
      <w:r w:rsidR="00C93093" w:rsidRPr="003B77BC">
        <w:rPr>
          <w:rFonts w:eastAsiaTheme="minorHAnsi" w:cs="Arial"/>
          <w:color w:val="000000"/>
          <w:szCs w:val="24"/>
          <w:lang w:eastAsia="en-US"/>
        </w:rPr>
        <w:t>our</w:t>
      </w:r>
      <w:r w:rsidR="00695FFC" w:rsidRPr="003B77BC">
        <w:rPr>
          <w:rFonts w:eastAsiaTheme="minorHAnsi" w:cs="Arial"/>
          <w:color w:val="000000"/>
          <w:szCs w:val="24"/>
          <w:lang w:eastAsia="en-US"/>
        </w:rPr>
        <w:t xml:space="preserve"> </w:t>
      </w:r>
      <w:r w:rsidRPr="003B77BC">
        <w:rPr>
          <w:rFonts w:eastAsiaTheme="minorHAnsi" w:cs="Arial"/>
          <w:color w:val="000000"/>
          <w:szCs w:val="24"/>
          <w:lang w:eastAsia="en-US"/>
        </w:rPr>
        <w:t>disciplinary procedures or</w:t>
      </w:r>
      <w:r w:rsidR="00C93093" w:rsidRPr="003B77BC">
        <w:rPr>
          <w:rFonts w:eastAsiaTheme="minorHAnsi" w:cs="Arial"/>
          <w:color w:val="000000"/>
          <w:szCs w:val="24"/>
          <w:lang w:eastAsia="en-US"/>
        </w:rPr>
        <w:t>,</w:t>
      </w:r>
      <w:r w:rsidRPr="003B77BC">
        <w:rPr>
          <w:rFonts w:eastAsiaTheme="minorHAnsi" w:cs="Arial"/>
          <w:color w:val="000000"/>
          <w:szCs w:val="24"/>
          <w:lang w:eastAsia="en-US"/>
        </w:rPr>
        <w:t xml:space="preserve"> where a pattern of behaviour moves from a concern to </w:t>
      </w:r>
      <w:r w:rsidR="00B44CF8" w:rsidRPr="003B77BC">
        <w:rPr>
          <w:rFonts w:eastAsiaTheme="minorHAnsi" w:cs="Arial"/>
          <w:color w:val="000000"/>
          <w:szCs w:val="24"/>
          <w:lang w:eastAsia="en-US"/>
        </w:rPr>
        <w:t>meeting the</w:t>
      </w:r>
      <w:r w:rsidRPr="003B77BC">
        <w:rPr>
          <w:rFonts w:eastAsiaTheme="minorHAnsi" w:cs="Arial"/>
          <w:color w:val="000000"/>
          <w:szCs w:val="24"/>
          <w:lang w:eastAsia="en-US"/>
        </w:rPr>
        <w:t xml:space="preserve"> harms threshold, be referred to the LADO. </w:t>
      </w:r>
    </w:p>
    <w:p w14:paraId="7FF9311B" w14:textId="27E122FA" w:rsidR="00F726FD" w:rsidRPr="00436DCA" w:rsidRDefault="00F726FD" w:rsidP="00740AA6">
      <w:pPr>
        <w:pStyle w:val="ListParagraph"/>
        <w:numPr>
          <w:ilvl w:val="0"/>
          <w:numId w:val="90"/>
        </w:numPr>
        <w:autoSpaceDE w:val="0"/>
        <w:autoSpaceDN w:val="0"/>
        <w:adjustRightInd w:val="0"/>
        <w:spacing w:after="0" w:line="240" w:lineRule="auto"/>
        <w:rPr>
          <w:rFonts w:eastAsiaTheme="minorHAnsi" w:cs="Arial"/>
          <w:color w:val="000000"/>
          <w:szCs w:val="24"/>
          <w:lang w:eastAsia="en-US"/>
        </w:rPr>
      </w:pPr>
      <w:r w:rsidRPr="00436DCA">
        <w:rPr>
          <w:rFonts w:eastAsiaTheme="minorHAnsi" w:cs="Arial"/>
          <w:color w:val="000000"/>
          <w:szCs w:val="24"/>
          <w:lang w:eastAsia="en-US"/>
        </w:rPr>
        <w:t xml:space="preserve">Low level concerns </w:t>
      </w:r>
      <w:r w:rsidR="00436DCA">
        <w:rPr>
          <w:rFonts w:eastAsiaTheme="minorHAnsi" w:cs="Arial"/>
          <w:color w:val="000000"/>
          <w:szCs w:val="24"/>
          <w:lang w:eastAsia="en-US"/>
        </w:rPr>
        <w:t>w</w:t>
      </w:r>
      <w:r w:rsidRPr="00436DCA">
        <w:rPr>
          <w:rFonts w:eastAsiaTheme="minorHAnsi" w:cs="Arial"/>
          <w:color w:val="000000"/>
          <w:szCs w:val="24"/>
          <w:lang w:eastAsia="en-US"/>
        </w:rPr>
        <w:t xml:space="preserve">ould not </w:t>
      </w:r>
      <w:r w:rsidR="00B44CF8" w:rsidRPr="00436DCA">
        <w:rPr>
          <w:rFonts w:eastAsiaTheme="minorHAnsi" w:cs="Arial"/>
          <w:color w:val="000000"/>
          <w:szCs w:val="24"/>
          <w:lang w:eastAsia="en-US"/>
        </w:rPr>
        <w:t>be included</w:t>
      </w:r>
      <w:r w:rsidRPr="00436DCA">
        <w:rPr>
          <w:rFonts w:eastAsiaTheme="minorHAnsi" w:cs="Arial"/>
          <w:color w:val="000000"/>
          <w:szCs w:val="24"/>
          <w:lang w:eastAsia="en-US"/>
        </w:rPr>
        <w:t xml:space="preserve"> in references unless they relate to issues which would normally be included in </w:t>
      </w:r>
      <w:r w:rsidR="00B44CF8" w:rsidRPr="00436DCA">
        <w:rPr>
          <w:rFonts w:eastAsiaTheme="minorHAnsi" w:cs="Arial"/>
          <w:color w:val="000000"/>
          <w:szCs w:val="24"/>
          <w:lang w:eastAsia="en-US"/>
        </w:rPr>
        <w:t>a reference</w:t>
      </w:r>
      <w:r w:rsidRPr="00436DCA">
        <w:rPr>
          <w:rFonts w:eastAsiaTheme="minorHAnsi" w:cs="Arial"/>
          <w:color w:val="000000"/>
          <w:szCs w:val="24"/>
          <w:lang w:eastAsia="en-US"/>
        </w:rPr>
        <w:t>, for example, misconduct or poor performance. However, where a low-level</w:t>
      </w:r>
      <w:r w:rsidR="00695FFC" w:rsidRPr="00436DCA">
        <w:rPr>
          <w:rFonts w:eastAsiaTheme="minorHAnsi" w:cs="Arial"/>
          <w:color w:val="000000"/>
          <w:szCs w:val="24"/>
          <w:lang w:eastAsia="en-US"/>
        </w:rPr>
        <w:t xml:space="preserve"> </w:t>
      </w:r>
      <w:r w:rsidRPr="00436DCA">
        <w:rPr>
          <w:rFonts w:eastAsiaTheme="minorHAnsi" w:cs="Arial"/>
          <w:color w:val="000000"/>
          <w:szCs w:val="24"/>
          <w:lang w:eastAsia="en-US"/>
        </w:rPr>
        <w:t>concern (or group of concerns) has met the threshold for referral to the LADO and found</w:t>
      </w:r>
      <w:r w:rsidR="00695FFC" w:rsidRPr="00436DCA">
        <w:rPr>
          <w:rFonts w:eastAsiaTheme="minorHAnsi" w:cs="Arial"/>
          <w:color w:val="000000"/>
          <w:szCs w:val="24"/>
          <w:lang w:eastAsia="en-US"/>
        </w:rPr>
        <w:t xml:space="preserve"> </w:t>
      </w:r>
      <w:r w:rsidRPr="00436DCA">
        <w:rPr>
          <w:rFonts w:eastAsiaTheme="minorHAnsi" w:cs="Arial"/>
          <w:color w:val="000000"/>
          <w:szCs w:val="24"/>
          <w:lang w:eastAsia="en-US"/>
        </w:rPr>
        <w:t xml:space="preserve">to be substantiated, it </w:t>
      </w:r>
      <w:r w:rsidR="00436DCA">
        <w:rPr>
          <w:rFonts w:eastAsiaTheme="minorHAnsi" w:cs="Arial"/>
          <w:color w:val="000000"/>
          <w:szCs w:val="24"/>
          <w:lang w:eastAsia="en-US"/>
        </w:rPr>
        <w:t>w</w:t>
      </w:r>
      <w:r w:rsidRPr="00436DCA">
        <w:rPr>
          <w:rFonts w:eastAsiaTheme="minorHAnsi" w:cs="Arial"/>
          <w:color w:val="000000"/>
          <w:szCs w:val="24"/>
          <w:lang w:eastAsia="en-US"/>
        </w:rPr>
        <w:t>ould be referred to in a reference.</w:t>
      </w:r>
    </w:p>
    <w:p w14:paraId="15DDD485" w14:textId="77777777" w:rsidR="00F726FD" w:rsidRPr="006E3BE2" w:rsidRDefault="00F726FD" w:rsidP="00F726FD">
      <w:pPr>
        <w:autoSpaceDE w:val="0"/>
        <w:autoSpaceDN w:val="0"/>
        <w:adjustRightInd w:val="0"/>
        <w:spacing w:after="0" w:line="240" w:lineRule="auto"/>
        <w:rPr>
          <w:rFonts w:eastAsiaTheme="minorHAnsi" w:cs="Arial"/>
          <w:color w:val="000000"/>
          <w:szCs w:val="24"/>
          <w:lang w:eastAsia="en-US"/>
        </w:rPr>
      </w:pPr>
    </w:p>
    <w:p w14:paraId="0EED08A8" w14:textId="77777777" w:rsidR="00F726FD" w:rsidRPr="00F726FD" w:rsidRDefault="00F726FD" w:rsidP="00F726FD">
      <w:pPr>
        <w:autoSpaceDE w:val="0"/>
        <w:autoSpaceDN w:val="0"/>
        <w:adjustRightInd w:val="0"/>
        <w:rPr>
          <w:rFonts w:cs="Arial"/>
          <w:szCs w:val="24"/>
        </w:rPr>
      </w:pPr>
    </w:p>
    <w:p w14:paraId="30CAA047" w14:textId="0307A5B8" w:rsidR="00D81253" w:rsidRDefault="00D81253" w:rsidP="00D81253">
      <w:pPr>
        <w:rPr>
          <w:rFonts w:cs="Arial"/>
          <w:szCs w:val="24"/>
        </w:rPr>
      </w:pPr>
    </w:p>
    <w:p w14:paraId="576D2F9A" w14:textId="12C803C9" w:rsidR="00436DCA" w:rsidRDefault="00436DCA" w:rsidP="00D81253">
      <w:pPr>
        <w:rPr>
          <w:rFonts w:cs="Arial"/>
          <w:szCs w:val="24"/>
        </w:rPr>
      </w:pPr>
    </w:p>
    <w:p w14:paraId="1E460286" w14:textId="7EDB939C" w:rsidR="00436DCA" w:rsidRDefault="00436DCA" w:rsidP="00D81253">
      <w:pPr>
        <w:rPr>
          <w:rFonts w:cs="Arial"/>
          <w:szCs w:val="24"/>
        </w:rPr>
      </w:pPr>
    </w:p>
    <w:p w14:paraId="48BACC12" w14:textId="4133A6E1" w:rsidR="00436DCA" w:rsidRDefault="00436DCA" w:rsidP="00D81253">
      <w:pPr>
        <w:rPr>
          <w:rFonts w:cs="Arial"/>
          <w:szCs w:val="24"/>
        </w:rPr>
      </w:pPr>
    </w:p>
    <w:p w14:paraId="7595E57E" w14:textId="12921839" w:rsidR="00436DCA" w:rsidRDefault="00436DCA" w:rsidP="00D81253">
      <w:pPr>
        <w:rPr>
          <w:rFonts w:cs="Arial"/>
          <w:szCs w:val="24"/>
        </w:rPr>
      </w:pPr>
    </w:p>
    <w:p w14:paraId="09B80985" w14:textId="7451D961" w:rsidR="00436DCA" w:rsidRDefault="00436DCA" w:rsidP="00D81253">
      <w:pPr>
        <w:rPr>
          <w:rFonts w:cs="Arial"/>
          <w:szCs w:val="24"/>
        </w:rPr>
      </w:pPr>
    </w:p>
    <w:p w14:paraId="030D4292" w14:textId="2EBF96E8" w:rsidR="00436DCA" w:rsidRDefault="00436DCA" w:rsidP="00D81253">
      <w:pPr>
        <w:rPr>
          <w:rFonts w:cs="Arial"/>
          <w:szCs w:val="24"/>
        </w:rPr>
      </w:pPr>
    </w:p>
    <w:p w14:paraId="070D2126" w14:textId="1DBD5146" w:rsidR="00436DCA" w:rsidRDefault="00436DCA" w:rsidP="00D81253">
      <w:pPr>
        <w:rPr>
          <w:rFonts w:cs="Arial"/>
          <w:szCs w:val="24"/>
        </w:rPr>
      </w:pPr>
    </w:p>
    <w:p w14:paraId="02E3B330" w14:textId="745DFA39" w:rsidR="00436DCA" w:rsidRDefault="00436DCA" w:rsidP="00D81253">
      <w:pPr>
        <w:rPr>
          <w:rFonts w:cs="Arial"/>
          <w:szCs w:val="24"/>
        </w:rPr>
      </w:pPr>
    </w:p>
    <w:p w14:paraId="545548FB" w14:textId="66DDA1B8" w:rsidR="00436DCA" w:rsidRDefault="00436DCA" w:rsidP="00D81253">
      <w:pPr>
        <w:rPr>
          <w:rFonts w:cs="Arial"/>
          <w:szCs w:val="24"/>
        </w:rPr>
      </w:pPr>
    </w:p>
    <w:p w14:paraId="5F91F632" w14:textId="7D9EBAA5" w:rsidR="00436DCA" w:rsidRDefault="00436DCA" w:rsidP="00D81253">
      <w:pPr>
        <w:rPr>
          <w:rFonts w:cs="Arial"/>
          <w:szCs w:val="24"/>
        </w:rPr>
      </w:pPr>
    </w:p>
    <w:p w14:paraId="4D6B4E04" w14:textId="289CD5E2" w:rsidR="00436DCA" w:rsidRDefault="00436DCA" w:rsidP="00D81253">
      <w:pPr>
        <w:rPr>
          <w:rFonts w:cs="Arial"/>
          <w:szCs w:val="24"/>
        </w:rPr>
      </w:pPr>
    </w:p>
    <w:p w14:paraId="23C5FE31" w14:textId="7DB57563" w:rsidR="00436DCA" w:rsidRDefault="00436DCA" w:rsidP="00D81253">
      <w:pPr>
        <w:rPr>
          <w:rFonts w:cs="Arial"/>
          <w:szCs w:val="24"/>
        </w:rPr>
      </w:pPr>
    </w:p>
    <w:p w14:paraId="35656421" w14:textId="0DBF27EC" w:rsidR="00436DCA" w:rsidRDefault="00436DCA" w:rsidP="00D81253">
      <w:pPr>
        <w:rPr>
          <w:rFonts w:cs="Arial"/>
          <w:szCs w:val="24"/>
        </w:rPr>
      </w:pPr>
    </w:p>
    <w:p w14:paraId="796B4BB8" w14:textId="2444BA85" w:rsidR="00436DCA" w:rsidRDefault="00436DCA" w:rsidP="00D81253">
      <w:pPr>
        <w:rPr>
          <w:rFonts w:cs="Arial"/>
          <w:szCs w:val="24"/>
        </w:rPr>
      </w:pPr>
    </w:p>
    <w:p w14:paraId="7BB450B6" w14:textId="4F89527F" w:rsidR="00436DCA" w:rsidRDefault="00436DCA" w:rsidP="00D81253">
      <w:pPr>
        <w:rPr>
          <w:rFonts w:cs="Arial"/>
          <w:szCs w:val="24"/>
        </w:rPr>
      </w:pPr>
    </w:p>
    <w:p w14:paraId="622EC00E" w14:textId="368AC4D5" w:rsidR="00436DCA" w:rsidRDefault="00436DCA" w:rsidP="00D81253">
      <w:pPr>
        <w:rPr>
          <w:rFonts w:cs="Arial"/>
          <w:szCs w:val="24"/>
        </w:rPr>
      </w:pPr>
    </w:p>
    <w:p w14:paraId="18B81D35" w14:textId="6A45360B" w:rsidR="00436DCA" w:rsidRDefault="00436DCA" w:rsidP="00D81253">
      <w:pPr>
        <w:rPr>
          <w:rFonts w:cs="Arial"/>
          <w:szCs w:val="24"/>
        </w:rPr>
      </w:pPr>
    </w:p>
    <w:p w14:paraId="687398D6" w14:textId="77777777" w:rsidR="00D81253" w:rsidRPr="00880D10" w:rsidRDefault="00D81253" w:rsidP="00D81253">
      <w:pPr>
        <w:tabs>
          <w:tab w:val="left" w:pos="0"/>
          <w:tab w:val="left" w:pos="10080"/>
          <w:tab w:val="left" w:pos="10800"/>
          <w:tab w:val="left" w:pos="11520"/>
          <w:tab w:val="left" w:pos="12240"/>
        </w:tabs>
        <w:jc w:val="right"/>
        <w:rPr>
          <w:rFonts w:cs="Arial"/>
          <w:szCs w:val="24"/>
        </w:rPr>
      </w:pPr>
      <w:r w:rsidRPr="00880D10">
        <w:rPr>
          <w:rFonts w:cs="Arial"/>
          <w:szCs w:val="24"/>
        </w:rPr>
        <w:t xml:space="preserve"> </w:t>
      </w:r>
    </w:p>
    <w:p w14:paraId="35BB29CD" w14:textId="0C600E10" w:rsidR="00D81253" w:rsidRPr="00880D10" w:rsidRDefault="00B45FA3" w:rsidP="00B45FA3">
      <w:pPr>
        <w:pStyle w:val="NoSpacing"/>
        <w:rPr>
          <w:rFonts w:ascii="Arial" w:hAnsi="Arial" w:cs="Arial"/>
          <w:b/>
          <w:sz w:val="24"/>
          <w:szCs w:val="24"/>
        </w:rPr>
      </w:pPr>
      <w:r>
        <w:rPr>
          <w:rFonts w:ascii="Arial" w:hAnsi="Arial" w:cs="Arial"/>
          <w:b/>
          <w:sz w:val="24"/>
          <w:szCs w:val="24"/>
        </w:rPr>
        <w:t xml:space="preserve">Appendix </w:t>
      </w:r>
      <w:r w:rsidR="00561C74">
        <w:rPr>
          <w:rFonts w:ascii="Arial" w:hAnsi="Arial" w:cs="Arial"/>
          <w:b/>
          <w:sz w:val="24"/>
          <w:szCs w:val="24"/>
        </w:rPr>
        <w:t>Six</w:t>
      </w:r>
    </w:p>
    <w:p w14:paraId="683F7211" w14:textId="77777777" w:rsidR="00D81253" w:rsidRPr="00880D10" w:rsidRDefault="00D81253" w:rsidP="00E3362C">
      <w:pPr>
        <w:jc w:val="center"/>
        <w:rPr>
          <w:rFonts w:cs="Arial"/>
          <w:b/>
          <w:szCs w:val="24"/>
        </w:rPr>
      </w:pPr>
      <w:r w:rsidRPr="00880D10">
        <w:rPr>
          <w:rFonts w:cs="Arial"/>
          <w:b/>
          <w:szCs w:val="24"/>
        </w:rPr>
        <w:t>I</w:t>
      </w:r>
      <w:r w:rsidR="00B45FA3" w:rsidRPr="00880D10">
        <w:rPr>
          <w:rFonts w:cs="Arial"/>
          <w:b/>
          <w:szCs w:val="24"/>
        </w:rPr>
        <w:t>ndicators</w:t>
      </w:r>
      <w:r w:rsidRPr="00880D10">
        <w:rPr>
          <w:rFonts w:cs="Arial"/>
          <w:b/>
          <w:szCs w:val="24"/>
        </w:rPr>
        <w:t xml:space="preserve"> </w:t>
      </w:r>
      <w:r w:rsidR="00B45FA3" w:rsidRPr="00880D10">
        <w:rPr>
          <w:rFonts w:cs="Arial"/>
          <w:b/>
          <w:szCs w:val="24"/>
        </w:rPr>
        <w:t>of vulnerability to radicalisation</w:t>
      </w:r>
    </w:p>
    <w:p w14:paraId="6507D2C9" w14:textId="77777777" w:rsidR="00D81253" w:rsidRPr="00880D10" w:rsidRDefault="00D81253" w:rsidP="00D81253">
      <w:pPr>
        <w:pStyle w:val="NoSpacing"/>
        <w:ind w:left="720" w:hanging="720"/>
        <w:rPr>
          <w:rFonts w:ascii="Arial" w:hAnsi="Arial" w:cs="Arial"/>
          <w:sz w:val="24"/>
          <w:szCs w:val="24"/>
        </w:rPr>
      </w:pPr>
      <w:r w:rsidRPr="00880D10">
        <w:rPr>
          <w:rFonts w:ascii="Arial" w:eastAsia="Times New Roman" w:hAnsi="Arial" w:cs="Arial"/>
          <w:sz w:val="24"/>
          <w:szCs w:val="24"/>
        </w:rPr>
        <w:t>1.</w:t>
      </w:r>
      <w:r w:rsidRPr="00880D10">
        <w:rPr>
          <w:rFonts w:ascii="Arial" w:eastAsia="Times New Roman" w:hAnsi="Arial" w:cs="Arial"/>
          <w:sz w:val="24"/>
          <w:szCs w:val="24"/>
        </w:rPr>
        <w:tab/>
        <w:t>Radicalisation refers to the process by which a person comes to support terrorism and forms of extremism leading to terrorism.</w:t>
      </w:r>
    </w:p>
    <w:p w14:paraId="782E5656" w14:textId="77777777" w:rsidR="00D81253" w:rsidRPr="00880D10" w:rsidRDefault="00D81253" w:rsidP="00D81253">
      <w:pPr>
        <w:pStyle w:val="NoSpacing"/>
        <w:rPr>
          <w:rFonts w:ascii="Arial" w:hAnsi="Arial" w:cs="Arial"/>
          <w:sz w:val="24"/>
          <w:szCs w:val="24"/>
        </w:rPr>
      </w:pPr>
    </w:p>
    <w:p w14:paraId="24B321F9" w14:textId="77777777" w:rsidR="00D81253" w:rsidRPr="00880D10" w:rsidRDefault="00D81253" w:rsidP="00D81253">
      <w:pPr>
        <w:pStyle w:val="NoSpacing"/>
        <w:rPr>
          <w:rFonts w:ascii="Arial" w:eastAsia="Times New Roman" w:hAnsi="Arial" w:cs="Arial"/>
          <w:sz w:val="24"/>
          <w:szCs w:val="24"/>
        </w:rPr>
      </w:pPr>
      <w:r w:rsidRPr="00880D10">
        <w:rPr>
          <w:rFonts w:ascii="Arial" w:eastAsia="Times New Roman" w:hAnsi="Arial" w:cs="Arial"/>
          <w:sz w:val="24"/>
          <w:szCs w:val="24"/>
        </w:rPr>
        <w:t>2.</w:t>
      </w:r>
      <w:r w:rsidRPr="00880D10">
        <w:rPr>
          <w:rFonts w:ascii="Arial" w:eastAsia="Times New Roman" w:hAnsi="Arial" w:cs="Arial"/>
          <w:sz w:val="24"/>
          <w:szCs w:val="24"/>
        </w:rPr>
        <w:tab/>
        <w:t xml:space="preserve">Extremism is defined by the Government in the Prevent Strategy as: </w:t>
      </w:r>
    </w:p>
    <w:p w14:paraId="072B0356" w14:textId="77777777" w:rsidR="00D81253" w:rsidRPr="00FE3BC7" w:rsidRDefault="00FE3BC7" w:rsidP="00FE3BC7">
      <w:pPr>
        <w:pStyle w:val="NoSpacing"/>
        <w:ind w:left="709"/>
        <w:rPr>
          <w:rFonts w:ascii="Arial" w:eastAsia="Times New Roman" w:hAnsi="Arial" w:cs="Arial"/>
          <w:i/>
          <w:sz w:val="24"/>
          <w:szCs w:val="24"/>
        </w:rPr>
      </w:pPr>
      <w:r w:rsidRPr="00FE3BC7">
        <w:rPr>
          <w:rFonts w:ascii="Arial" w:eastAsia="Times New Roman" w:hAnsi="Arial" w:cs="Arial"/>
          <w:i/>
          <w:sz w:val="24"/>
          <w:szCs w:val="24"/>
        </w:rPr>
        <w:t>‘</w:t>
      </w:r>
      <w:r w:rsidR="00D81253" w:rsidRPr="00FE3BC7">
        <w:rPr>
          <w:rFonts w:ascii="Arial" w:eastAsia="Times New Roman" w:hAnsi="Arial" w:cs="Arial"/>
          <w:i/>
          <w:sz w:val="24"/>
          <w:szCs w:val="24"/>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w:t>
      </w:r>
      <w:r w:rsidR="003779D3" w:rsidRPr="00FE3BC7">
        <w:rPr>
          <w:rFonts w:ascii="Arial" w:eastAsia="Times New Roman" w:hAnsi="Arial" w:cs="Arial"/>
          <w:i/>
          <w:sz w:val="24"/>
          <w:szCs w:val="24"/>
        </w:rPr>
        <w:t>er in this country or overseas.</w:t>
      </w:r>
      <w:r w:rsidRPr="00FE3BC7">
        <w:rPr>
          <w:rFonts w:ascii="Arial" w:eastAsia="Times New Roman" w:hAnsi="Arial" w:cs="Arial"/>
          <w:i/>
          <w:sz w:val="24"/>
          <w:szCs w:val="24"/>
        </w:rPr>
        <w:t>’</w:t>
      </w:r>
    </w:p>
    <w:p w14:paraId="182B9E5C" w14:textId="77777777" w:rsidR="00D81253" w:rsidRPr="00880D10" w:rsidRDefault="00D81253" w:rsidP="00D81253">
      <w:pPr>
        <w:pStyle w:val="NoSpacing"/>
        <w:rPr>
          <w:rFonts w:ascii="Arial" w:eastAsia="Times New Roman" w:hAnsi="Arial" w:cs="Arial"/>
          <w:sz w:val="24"/>
          <w:szCs w:val="24"/>
        </w:rPr>
      </w:pPr>
    </w:p>
    <w:p w14:paraId="5C66F807" w14:textId="77777777" w:rsidR="00D81253" w:rsidRPr="00880D10" w:rsidRDefault="00D81253" w:rsidP="00D81253">
      <w:pPr>
        <w:pStyle w:val="NoSpacing"/>
        <w:rPr>
          <w:rFonts w:ascii="Arial" w:eastAsia="Times New Roman" w:hAnsi="Arial" w:cs="Arial"/>
          <w:sz w:val="24"/>
          <w:szCs w:val="24"/>
        </w:rPr>
      </w:pPr>
      <w:r w:rsidRPr="00880D10">
        <w:rPr>
          <w:rFonts w:ascii="Arial" w:eastAsia="Times New Roman" w:hAnsi="Arial" w:cs="Arial"/>
          <w:sz w:val="24"/>
          <w:szCs w:val="24"/>
        </w:rPr>
        <w:t>3.</w:t>
      </w:r>
      <w:r w:rsidRPr="00880D10">
        <w:rPr>
          <w:rFonts w:ascii="Arial" w:eastAsia="Times New Roman" w:hAnsi="Arial" w:cs="Arial"/>
          <w:sz w:val="24"/>
          <w:szCs w:val="24"/>
        </w:rPr>
        <w:tab/>
        <w:t>Extremism is defined by the Crown Prosecution Service as:</w:t>
      </w:r>
    </w:p>
    <w:p w14:paraId="7545FEC1" w14:textId="77777777" w:rsidR="00D81253" w:rsidRPr="00880D10" w:rsidRDefault="00FE3BC7" w:rsidP="00FE3BC7">
      <w:pPr>
        <w:pStyle w:val="NoSpacing"/>
        <w:ind w:left="709"/>
        <w:rPr>
          <w:rFonts w:ascii="Arial" w:eastAsia="Times New Roman" w:hAnsi="Arial" w:cs="Arial"/>
          <w:sz w:val="24"/>
          <w:szCs w:val="24"/>
        </w:rPr>
      </w:pPr>
      <w:r>
        <w:rPr>
          <w:rFonts w:ascii="Arial" w:eastAsia="Times New Roman" w:hAnsi="Arial" w:cs="Arial"/>
          <w:sz w:val="24"/>
          <w:szCs w:val="24"/>
        </w:rPr>
        <w:t>‘</w:t>
      </w:r>
      <w:r w:rsidR="00D81253" w:rsidRPr="00880D10">
        <w:rPr>
          <w:rFonts w:ascii="Arial" w:eastAsia="Times New Roman" w:hAnsi="Arial" w:cs="Arial"/>
          <w:sz w:val="24"/>
          <w:szCs w:val="24"/>
        </w:rPr>
        <w:t>The demonstration of unacceptable behaviour by using any means or medium to express views which:</w:t>
      </w:r>
    </w:p>
    <w:p w14:paraId="194B26A1" w14:textId="77777777" w:rsidR="00D81253" w:rsidRPr="00880D10" w:rsidRDefault="00D81253" w:rsidP="00D81253">
      <w:pPr>
        <w:pStyle w:val="NoSpacing"/>
        <w:ind w:left="720"/>
        <w:rPr>
          <w:rFonts w:ascii="Arial" w:eastAsia="Times New Roman" w:hAnsi="Arial" w:cs="Arial"/>
          <w:sz w:val="24"/>
          <w:szCs w:val="24"/>
        </w:rPr>
      </w:pPr>
    </w:p>
    <w:p w14:paraId="7315B358" w14:textId="77777777" w:rsidR="00D81253" w:rsidRPr="00880D10" w:rsidRDefault="00BB4D52" w:rsidP="00FE3BC7">
      <w:pPr>
        <w:pStyle w:val="NoSpacing"/>
        <w:numPr>
          <w:ilvl w:val="0"/>
          <w:numId w:val="19"/>
        </w:numPr>
        <w:ind w:left="1134"/>
        <w:rPr>
          <w:rFonts w:ascii="Arial" w:eastAsia="Times New Roman" w:hAnsi="Arial" w:cs="Arial"/>
          <w:sz w:val="24"/>
          <w:szCs w:val="24"/>
        </w:rPr>
      </w:pPr>
      <w:r>
        <w:rPr>
          <w:rFonts w:ascii="Arial" w:eastAsia="Times New Roman" w:hAnsi="Arial" w:cs="Arial"/>
          <w:sz w:val="24"/>
          <w:szCs w:val="24"/>
        </w:rPr>
        <w:t>e</w:t>
      </w:r>
      <w:r w:rsidR="00D81253" w:rsidRPr="00880D10">
        <w:rPr>
          <w:rFonts w:ascii="Arial" w:eastAsia="Times New Roman" w:hAnsi="Arial" w:cs="Arial"/>
          <w:sz w:val="24"/>
          <w:szCs w:val="24"/>
        </w:rPr>
        <w:t>ncourage, justify or glorify terrorist violence in furtherance of particular beliefs;</w:t>
      </w:r>
    </w:p>
    <w:p w14:paraId="228E3467" w14:textId="77777777" w:rsidR="00D81253" w:rsidRPr="00880D10" w:rsidRDefault="00BB4D52" w:rsidP="00FE3BC7">
      <w:pPr>
        <w:pStyle w:val="NoSpacing"/>
        <w:numPr>
          <w:ilvl w:val="0"/>
          <w:numId w:val="19"/>
        </w:numPr>
        <w:ind w:left="1134"/>
        <w:rPr>
          <w:rFonts w:ascii="Arial" w:eastAsia="Times New Roman" w:hAnsi="Arial" w:cs="Arial"/>
          <w:sz w:val="24"/>
          <w:szCs w:val="24"/>
        </w:rPr>
      </w:pPr>
      <w:r>
        <w:rPr>
          <w:rFonts w:ascii="Arial" w:eastAsia="Times New Roman" w:hAnsi="Arial" w:cs="Arial"/>
          <w:sz w:val="24"/>
          <w:szCs w:val="24"/>
        </w:rPr>
        <w:t>s</w:t>
      </w:r>
      <w:r w:rsidR="00D81253" w:rsidRPr="00880D10">
        <w:rPr>
          <w:rFonts w:ascii="Arial" w:eastAsia="Times New Roman" w:hAnsi="Arial" w:cs="Arial"/>
          <w:sz w:val="24"/>
          <w:szCs w:val="24"/>
        </w:rPr>
        <w:t>eek to p</w:t>
      </w:r>
      <w:r w:rsidR="003779D3">
        <w:rPr>
          <w:rFonts w:ascii="Arial" w:eastAsia="Times New Roman" w:hAnsi="Arial" w:cs="Arial"/>
          <w:sz w:val="24"/>
          <w:szCs w:val="24"/>
        </w:rPr>
        <w:t>rovoke others to terrorist acts</w:t>
      </w:r>
    </w:p>
    <w:p w14:paraId="447D0997" w14:textId="77777777" w:rsidR="00D81253" w:rsidRPr="00880D10" w:rsidRDefault="00BB4D52" w:rsidP="00FE3BC7">
      <w:pPr>
        <w:pStyle w:val="NoSpacing"/>
        <w:numPr>
          <w:ilvl w:val="0"/>
          <w:numId w:val="19"/>
        </w:numPr>
        <w:ind w:left="1134"/>
        <w:rPr>
          <w:rFonts w:ascii="Arial" w:eastAsia="Times New Roman" w:hAnsi="Arial" w:cs="Arial"/>
          <w:sz w:val="24"/>
          <w:szCs w:val="24"/>
        </w:rPr>
      </w:pPr>
      <w:r>
        <w:rPr>
          <w:rFonts w:ascii="Arial" w:eastAsia="Times New Roman" w:hAnsi="Arial" w:cs="Arial"/>
          <w:sz w:val="24"/>
          <w:szCs w:val="24"/>
        </w:rPr>
        <w:t>e</w:t>
      </w:r>
      <w:r w:rsidR="00D81253" w:rsidRPr="00880D10">
        <w:rPr>
          <w:rFonts w:ascii="Arial" w:eastAsia="Times New Roman" w:hAnsi="Arial" w:cs="Arial"/>
          <w:sz w:val="24"/>
          <w:szCs w:val="24"/>
        </w:rPr>
        <w:t>ncourage other serious criminal activity or seek to provoke others to serious criminal acts; or</w:t>
      </w:r>
    </w:p>
    <w:p w14:paraId="0BE5CC36" w14:textId="77777777" w:rsidR="00D81253" w:rsidRPr="00880D10" w:rsidRDefault="00BB4D52" w:rsidP="00FE3BC7">
      <w:pPr>
        <w:pStyle w:val="NoSpacing"/>
        <w:numPr>
          <w:ilvl w:val="0"/>
          <w:numId w:val="19"/>
        </w:numPr>
        <w:ind w:left="1134"/>
        <w:rPr>
          <w:rFonts w:ascii="Arial" w:eastAsia="Times New Roman" w:hAnsi="Arial" w:cs="Arial"/>
          <w:sz w:val="24"/>
          <w:szCs w:val="24"/>
        </w:rPr>
      </w:pPr>
      <w:r>
        <w:rPr>
          <w:rFonts w:ascii="Arial" w:eastAsia="Times New Roman" w:hAnsi="Arial" w:cs="Arial"/>
          <w:sz w:val="24"/>
          <w:szCs w:val="24"/>
        </w:rPr>
        <w:t>f</w:t>
      </w:r>
      <w:r w:rsidR="00D81253" w:rsidRPr="00880D10">
        <w:rPr>
          <w:rFonts w:ascii="Arial" w:eastAsia="Times New Roman" w:hAnsi="Arial" w:cs="Arial"/>
          <w:sz w:val="24"/>
          <w:szCs w:val="24"/>
        </w:rPr>
        <w:t>oster hatred which might lead to int</w:t>
      </w:r>
      <w:r w:rsidR="003779D3">
        <w:rPr>
          <w:rFonts w:ascii="Arial" w:eastAsia="Times New Roman" w:hAnsi="Arial" w:cs="Arial"/>
          <w:sz w:val="24"/>
          <w:szCs w:val="24"/>
        </w:rPr>
        <w:t>er-community violence in the UK</w:t>
      </w:r>
      <w:r w:rsidR="00FE3BC7">
        <w:rPr>
          <w:rFonts w:ascii="Arial" w:eastAsia="Times New Roman" w:hAnsi="Arial" w:cs="Arial"/>
          <w:sz w:val="24"/>
          <w:szCs w:val="24"/>
        </w:rPr>
        <w:t>.’</w:t>
      </w:r>
    </w:p>
    <w:p w14:paraId="61C168DF" w14:textId="77777777" w:rsidR="00436DCA" w:rsidRDefault="00436DCA" w:rsidP="003779D3">
      <w:pPr>
        <w:pStyle w:val="NoSpacing"/>
        <w:ind w:left="720" w:hanging="720"/>
        <w:rPr>
          <w:rFonts w:ascii="Arial" w:hAnsi="Arial" w:cs="Arial"/>
          <w:sz w:val="24"/>
          <w:szCs w:val="24"/>
        </w:rPr>
      </w:pPr>
    </w:p>
    <w:p w14:paraId="3B7B8D5F" w14:textId="440DD56C" w:rsidR="00D81253" w:rsidRDefault="00D81253" w:rsidP="003779D3">
      <w:pPr>
        <w:pStyle w:val="NoSpacing"/>
        <w:ind w:left="720" w:hanging="720"/>
        <w:rPr>
          <w:rFonts w:ascii="Arial" w:eastAsia="Times New Roman" w:hAnsi="Arial" w:cs="Arial"/>
          <w:sz w:val="24"/>
          <w:szCs w:val="24"/>
        </w:rPr>
      </w:pPr>
      <w:r w:rsidRPr="00880D10">
        <w:rPr>
          <w:rFonts w:ascii="Arial" w:hAnsi="Arial" w:cs="Arial"/>
          <w:sz w:val="24"/>
          <w:szCs w:val="24"/>
        </w:rPr>
        <w:t>4.</w:t>
      </w:r>
      <w:r w:rsidRPr="00880D10">
        <w:rPr>
          <w:rFonts w:ascii="Arial" w:hAnsi="Arial" w:cs="Arial"/>
          <w:sz w:val="24"/>
          <w:szCs w:val="24"/>
        </w:rPr>
        <w:tab/>
        <w:t xml:space="preserve">There is no such thing as a “typical extremist”: those who become involved in extremist actions come from a range of backgrounds and experiences, and </w:t>
      </w:r>
      <w:r w:rsidRPr="00880D10">
        <w:rPr>
          <w:rFonts w:ascii="Arial" w:eastAsia="Times New Roman" w:hAnsi="Arial" w:cs="Arial"/>
          <w:sz w:val="24"/>
          <w:szCs w:val="24"/>
        </w:rPr>
        <w:t>most individuals, even those who hold radical views, do not become involve</w:t>
      </w:r>
      <w:r w:rsidR="003779D3">
        <w:rPr>
          <w:rFonts w:ascii="Arial" w:eastAsia="Times New Roman" w:hAnsi="Arial" w:cs="Arial"/>
          <w:sz w:val="24"/>
          <w:szCs w:val="24"/>
        </w:rPr>
        <w:t>d in violent extremist activity</w:t>
      </w:r>
      <w:r w:rsidR="00D56569">
        <w:rPr>
          <w:rFonts w:ascii="Arial" w:eastAsia="Times New Roman" w:hAnsi="Arial" w:cs="Arial"/>
          <w:sz w:val="24"/>
          <w:szCs w:val="24"/>
        </w:rPr>
        <w:t>.</w:t>
      </w:r>
    </w:p>
    <w:p w14:paraId="0DEB5BF1" w14:textId="77777777" w:rsidR="003779D3" w:rsidRPr="00880D10" w:rsidRDefault="003779D3" w:rsidP="003779D3">
      <w:pPr>
        <w:pStyle w:val="NoSpacing"/>
        <w:ind w:left="720" w:hanging="720"/>
        <w:rPr>
          <w:rFonts w:ascii="Arial" w:hAnsi="Arial" w:cs="Arial"/>
          <w:sz w:val="24"/>
          <w:szCs w:val="24"/>
        </w:rPr>
      </w:pPr>
    </w:p>
    <w:p w14:paraId="1932EBA5" w14:textId="4C0C60E6" w:rsidR="00D81253" w:rsidRPr="00880D10" w:rsidRDefault="00D81253" w:rsidP="00D81253">
      <w:pPr>
        <w:pStyle w:val="NoSpacing"/>
        <w:ind w:left="720" w:hanging="720"/>
        <w:rPr>
          <w:rFonts w:ascii="Arial" w:eastAsia="Times New Roman" w:hAnsi="Arial" w:cs="Arial"/>
          <w:sz w:val="24"/>
          <w:szCs w:val="24"/>
        </w:rPr>
      </w:pPr>
      <w:r w:rsidRPr="00880D10">
        <w:rPr>
          <w:rFonts w:ascii="Arial" w:eastAsia="Times New Roman" w:hAnsi="Arial" w:cs="Arial"/>
          <w:sz w:val="24"/>
          <w:szCs w:val="24"/>
        </w:rPr>
        <w:t>5.</w:t>
      </w:r>
      <w:r w:rsidRPr="00880D10">
        <w:rPr>
          <w:rFonts w:ascii="Arial" w:eastAsia="Times New Roman" w:hAnsi="Arial" w:cs="Arial"/>
          <w:sz w:val="24"/>
          <w:szCs w:val="24"/>
        </w:rPr>
        <w:tab/>
        <w:t>Children</w:t>
      </w:r>
      <w:r w:rsidR="00FB0E2D" w:rsidRPr="00FB0E2D">
        <w:rPr>
          <w:rFonts w:ascii="Arial" w:eastAsia="Times New Roman" w:hAnsi="Arial" w:cs="Arial"/>
          <w:sz w:val="24"/>
          <w:szCs w:val="24"/>
        </w:rPr>
        <w:t>/young pe</w:t>
      </w:r>
      <w:r w:rsidR="00FB0E2D">
        <w:rPr>
          <w:rFonts w:ascii="Arial" w:eastAsia="Times New Roman" w:hAnsi="Arial" w:cs="Arial"/>
          <w:sz w:val="24"/>
          <w:szCs w:val="24"/>
        </w:rPr>
        <w:t>ople</w:t>
      </w:r>
      <w:r w:rsidRPr="00880D10">
        <w:rPr>
          <w:rFonts w:ascii="Arial" w:eastAsia="Times New Roman" w:hAnsi="Arial" w:cs="Arial"/>
          <w:sz w:val="24"/>
          <w:szCs w:val="24"/>
        </w:rPr>
        <w:t xml:space="preserve">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w:t>
      </w:r>
      <w:r w:rsidR="003779D3">
        <w:rPr>
          <w:rFonts w:ascii="Arial" w:eastAsia="Times New Roman" w:hAnsi="Arial" w:cs="Arial"/>
          <w:sz w:val="24"/>
          <w:szCs w:val="24"/>
        </w:rPr>
        <w:t>cognise those vulnerabilities</w:t>
      </w:r>
      <w:r w:rsidR="00D56569">
        <w:rPr>
          <w:rFonts w:ascii="Arial" w:eastAsia="Times New Roman" w:hAnsi="Arial" w:cs="Arial"/>
          <w:sz w:val="24"/>
          <w:szCs w:val="24"/>
        </w:rPr>
        <w:t>.</w:t>
      </w:r>
    </w:p>
    <w:p w14:paraId="5186CA2B" w14:textId="77777777" w:rsidR="00D81253" w:rsidRPr="00880D10" w:rsidRDefault="00D81253" w:rsidP="00D81253">
      <w:pPr>
        <w:pStyle w:val="NoSpacing"/>
        <w:rPr>
          <w:rFonts w:ascii="Arial" w:eastAsia="Times New Roman" w:hAnsi="Arial" w:cs="Arial"/>
          <w:sz w:val="24"/>
          <w:szCs w:val="24"/>
        </w:rPr>
      </w:pPr>
    </w:p>
    <w:p w14:paraId="3B06BA6C" w14:textId="77777777" w:rsidR="00D81253" w:rsidRPr="00880D10" w:rsidRDefault="00D81253" w:rsidP="00D81253">
      <w:pPr>
        <w:pStyle w:val="NoSpacing"/>
        <w:rPr>
          <w:rFonts w:ascii="Arial" w:eastAsia="Times New Roman" w:hAnsi="Arial" w:cs="Arial"/>
          <w:sz w:val="24"/>
          <w:szCs w:val="24"/>
        </w:rPr>
      </w:pPr>
      <w:r w:rsidRPr="00880D10">
        <w:rPr>
          <w:rFonts w:ascii="Arial" w:eastAsia="Times New Roman" w:hAnsi="Arial" w:cs="Arial"/>
          <w:sz w:val="24"/>
          <w:szCs w:val="24"/>
        </w:rPr>
        <w:t>6.</w:t>
      </w:r>
      <w:r w:rsidRPr="00880D10">
        <w:rPr>
          <w:rFonts w:ascii="Arial" w:eastAsia="Times New Roman" w:hAnsi="Arial" w:cs="Arial"/>
          <w:sz w:val="24"/>
          <w:szCs w:val="24"/>
        </w:rPr>
        <w:tab/>
        <w:t>Indicators of vulnerability include:</w:t>
      </w:r>
    </w:p>
    <w:p w14:paraId="0C2AA32B" w14:textId="77777777" w:rsidR="00D81253" w:rsidRPr="00880D10" w:rsidRDefault="00D81253" w:rsidP="00D81253">
      <w:pPr>
        <w:pStyle w:val="NoSpacing"/>
        <w:rPr>
          <w:rFonts w:ascii="Arial" w:hAnsi="Arial" w:cs="Arial"/>
          <w:sz w:val="24"/>
          <w:szCs w:val="24"/>
        </w:rPr>
      </w:pPr>
    </w:p>
    <w:p w14:paraId="5AC26B9B" w14:textId="3CF99880" w:rsidR="00D81253" w:rsidRPr="00880D10" w:rsidRDefault="00BB4D52" w:rsidP="00FB0E2D">
      <w:pPr>
        <w:pStyle w:val="NoSpacing"/>
        <w:numPr>
          <w:ilvl w:val="0"/>
          <w:numId w:val="20"/>
        </w:numPr>
        <w:rPr>
          <w:rFonts w:ascii="Arial" w:hAnsi="Arial" w:cs="Arial"/>
          <w:sz w:val="24"/>
          <w:szCs w:val="24"/>
        </w:rPr>
      </w:pPr>
      <w:r>
        <w:rPr>
          <w:rFonts w:ascii="Arial" w:hAnsi="Arial" w:cs="Arial"/>
          <w:sz w:val="24"/>
          <w:szCs w:val="24"/>
        </w:rPr>
        <w:t>i</w:t>
      </w:r>
      <w:r w:rsidR="003779D3">
        <w:rPr>
          <w:rFonts w:ascii="Arial" w:hAnsi="Arial" w:cs="Arial"/>
          <w:sz w:val="24"/>
          <w:szCs w:val="24"/>
        </w:rPr>
        <w:t>dentity c</w:t>
      </w:r>
      <w:r w:rsidR="00D81253" w:rsidRPr="00880D10">
        <w:rPr>
          <w:rFonts w:ascii="Arial" w:hAnsi="Arial" w:cs="Arial"/>
          <w:sz w:val="24"/>
          <w:szCs w:val="24"/>
        </w:rPr>
        <w:t xml:space="preserve">risis – the </w:t>
      </w:r>
      <w:r w:rsidR="00D81253" w:rsidRPr="00880D10">
        <w:rPr>
          <w:rFonts w:ascii="Arial" w:eastAsia="Times New Roman" w:hAnsi="Arial" w:cs="Arial"/>
          <w:sz w:val="24"/>
          <w:szCs w:val="24"/>
        </w:rPr>
        <w:t>child</w:t>
      </w:r>
      <w:r w:rsidR="00FB0E2D" w:rsidRPr="00FB0E2D">
        <w:rPr>
          <w:rFonts w:ascii="Arial" w:eastAsia="Times New Roman" w:hAnsi="Arial" w:cs="Arial"/>
          <w:sz w:val="24"/>
          <w:szCs w:val="24"/>
        </w:rPr>
        <w:t>/young person</w:t>
      </w:r>
      <w:r w:rsidR="00D81253" w:rsidRPr="00880D10">
        <w:rPr>
          <w:rFonts w:ascii="Arial" w:eastAsia="Times New Roman" w:hAnsi="Arial" w:cs="Arial"/>
          <w:sz w:val="24"/>
          <w:szCs w:val="24"/>
        </w:rPr>
        <w:t xml:space="preserve">  </w:t>
      </w:r>
      <w:r w:rsidR="00D81253" w:rsidRPr="00880D10">
        <w:rPr>
          <w:rFonts w:ascii="Arial" w:hAnsi="Arial" w:cs="Arial"/>
          <w:sz w:val="24"/>
          <w:szCs w:val="24"/>
        </w:rPr>
        <w:t xml:space="preserve">is distanced from their </w:t>
      </w:r>
      <w:r w:rsidR="00D81253" w:rsidRPr="00880D10">
        <w:rPr>
          <w:rFonts w:ascii="Arial" w:eastAsia="Times New Roman" w:hAnsi="Arial" w:cs="Arial"/>
          <w:sz w:val="24"/>
          <w:szCs w:val="24"/>
        </w:rPr>
        <w:t>cultural / religious heritage and experiences discomfo</w:t>
      </w:r>
      <w:r w:rsidR="003779D3">
        <w:rPr>
          <w:rFonts w:ascii="Arial" w:eastAsia="Times New Roman" w:hAnsi="Arial" w:cs="Arial"/>
          <w:sz w:val="24"/>
          <w:szCs w:val="24"/>
        </w:rPr>
        <w:t>rt about their place in society</w:t>
      </w:r>
    </w:p>
    <w:p w14:paraId="6FA701FB" w14:textId="36D24631" w:rsidR="00D81253" w:rsidRPr="00880D10" w:rsidRDefault="00BB4D52" w:rsidP="00FB0E2D">
      <w:pPr>
        <w:pStyle w:val="NoSpacing"/>
        <w:numPr>
          <w:ilvl w:val="0"/>
          <w:numId w:val="20"/>
        </w:numPr>
        <w:rPr>
          <w:rFonts w:ascii="Arial" w:hAnsi="Arial" w:cs="Arial"/>
          <w:sz w:val="24"/>
          <w:szCs w:val="24"/>
        </w:rPr>
      </w:pPr>
      <w:r>
        <w:rPr>
          <w:rFonts w:ascii="Arial" w:eastAsia="Times New Roman" w:hAnsi="Arial" w:cs="Arial"/>
          <w:sz w:val="24"/>
          <w:szCs w:val="24"/>
        </w:rPr>
        <w:t>p</w:t>
      </w:r>
      <w:r w:rsidR="00D56569">
        <w:rPr>
          <w:rFonts w:ascii="Arial" w:eastAsia="Times New Roman" w:hAnsi="Arial" w:cs="Arial"/>
          <w:sz w:val="24"/>
          <w:szCs w:val="24"/>
        </w:rPr>
        <w:t>ersonal c</w:t>
      </w:r>
      <w:r w:rsidR="00D81253" w:rsidRPr="00880D10">
        <w:rPr>
          <w:rFonts w:ascii="Arial" w:eastAsia="Times New Roman" w:hAnsi="Arial" w:cs="Arial"/>
          <w:sz w:val="24"/>
          <w:szCs w:val="24"/>
        </w:rPr>
        <w:t>risis – the child</w:t>
      </w:r>
      <w:r w:rsidR="00FB0E2D" w:rsidRPr="00FB0E2D">
        <w:rPr>
          <w:rFonts w:ascii="Arial" w:eastAsia="Times New Roman" w:hAnsi="Arial" w:cs="Arial"/>
          <w:sz w:val="24"/>
          <w:szCs w:val="24"/>
        </w:rPr>
        <w:t>/young person</w:t>
      </w:r>
      <w:r w:rsidR="00D81253" w:rsidRPr="00880D10">
        <w:rPr>
          <w:rFonts w:ascii="Arial" w:eastAsia="Times New Roman" w:hAnsi="Arial" w:cs="Arial"/>
          <w:sz w:val="24"/>
          <w:szCs w:val="24"/>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w:t>
      </w:r>
      <w:r w:rsidR="003779D3">
        <w:rPr>
          <w:rFonts w:ascii="Arial" w:eastAsia="Times New Roman" w:hAnsi="Arial" w:cs="Arial"/>
          <w:sz w:val="24"/>
          <w:szCs w:val="24"/>
        </w:rPr>
        <w:t>identity, faith and belonging</w:t>
      </w:r>
    </w:p>
    <w:p w14:paraId="7503F0DE" w14:textId="1E35BFE2" w:rsidR="00D81253" w:rsidRPr="00880D10" w:rsidRDefault="00BB4D52" w:rsidP="00FB0E2D">
      <w:pPr>
        <w:pStyle w:val="NoSpacing"/>
        <w:numPr>
          <w:ilvl w:val="0"/>
          <w:numId w:val="20"/>
        </w:numPr>
        <w:rPr>
          <w:rFonts w:ascii="Arial" w:hAnsi="Arial" w:cs="Arial"/>
          <w:sz w:val="24"/>
          <w:szCs w:val="24"/>
        </w:rPr>
      </w:pPr>
      <w:r>
        <w:rPr>
          <w:rFonts w:ascii="Arial" w:hAnsi="Arial" w:cs="Arial"/>
          <w:sz w:val="24"/>
          <w:szCs w:val="24"/>
        </w:rPr>
        <w:t>p</w:t>
      </w:r>
      <w:r w:rsidR="00D56569">
        <w:rPr>
          <w:rFonts w:ascii="Arial" w:hAnsi="Arial" w:cs="Arial"/>
          <w:sz w:val="24"/>
          <w:szCs w:val="24"/>
        </w:rPr>
        <w:t>ersonal c</w:t>
      </w:r>
      <w:r w:rsidR="00D81253" w:rsidRPr="00880D10">
        <w:rPr>
          <w:rFonts w:ascii="Arial" w:hAnsi="Arial" w:cs="Arial"/>
          <w:sz w:val="24"/>
          <w:szCs w:val="24"/>
        </w:rPr>
        <w:t xml:space="preserve">ircumstances – migration; </w:t>
      </w:r>
      <w:r w:rsidR="00D81253" w:rsidRPr="00880D10">
        <w:rPr>
          <w:rFonts w:ascii="Arial" w:eastAsia="Times New Roman" w:hAnsi="Arial" w:cs="Arial"/>
          <w:sz w:val="24"/>
          <w:szCs w:val="24"/>
        </w:rPr>
        <w:t>local community tensions; and events affecting the child</w:t>
      </w:r>
      <w:r w:rsidR="00FB0E2D" w:rsidRPr="00FB0E2D">
        <w:rPr>
          <w:rFonts w:ascii="Arial" w:eastAsia="Times New Roman" w:hAnsi="Arial" w:cs="Arial"/>
          <w:sz w:val="24"/>
          <w:szCs w:val="24"/>
        </w:rPr>
        <w:t>/young person</w:t>
      </w:r>
      <w:r w:rsidR="00D81253" w:rsidRPr="00880D10">
        <w:rPr>
          <w:rFonts w:ascii="Arial" w:eastAsia="Times New Roman" w:hAnsi="Arial" w:cs="Arial"/>
          <w:sz w:val="24"/>
          <w:szCs w:val="24"/>
        </w:rPr>
        <w:t>’s country or region of origin may contribute to a sense of grievance that is triggered by personal experience of racism or discrimination or aspects of Government policy;</w:t>
      </w:r>
    </w:p>
    <w:p w14:paraId="333C6A10" w14:textId="44881B68" w:rsidR="00D81253" w:rsidRPr="00880D10" w:rsidRDefault="00BB4D52" w:rsidP="00FB0E2D">
      <w:pPr>
        <w:pStyle w:val="NoSpacing"/>
        <w:numPr>
          <w:ilvl w:val="0"/>
          <w:numId w:val="20"/>
        </w:numPr>
        <w:rPr>
          <w:rFonts w:ascii="Arial" w:hAnsi="Arial" w:cs="Arial"/>
          <w:sz w:val="24"/>
          <w:szCs w:val="24"/>
        </w:rPr>
      </w:pPr>
      <w:r>
        <w:rPr>
          <w:rFonts w:ascii="Arial" w:eastAsia="Times New Roman" w:hAnsi="Arial" w:cs="Arial"/>
          <w:sz w:val="24"/>
          <w:szCs w:val="24"/>
        </w:rPr>
        <w:t>u</w:t>
      </w:r>
      <w:r w:rsidR="003779D3">
        <w:rPr>
          <w:rFonts w:ascii="Arial" w:eastAsia="Times New Roman" w:hAnsi="Arial" w:cs="Arial"/>
          <w:sz w:val="24"/>
          <w:szCs w:val="24"/>
        </w:rPr>
        <w:t>nmet a</w:t>
      </w:r>
      <w:r w:rsidR="00D81253" w:rsidRPr="00880D10">
        <w:rPr>
          <w:rFonts w:ascii="Arial" w:eastAsia="Times New Roman" w:hAnsi="Arial" w:cs="Arial"/>
          <w:sz w:val="24"/>
          <w:szCs w:val="24"/>
        </w:rPr>
        <w:t>spirations – the child</w:t>
      </w:r>
      <w:r w:rsidR="00FB0E2D" w:rsidRPr="00FB0E2D">
        <w:rPr>
          <w:rFonts w:ascii="Arial" w:eastAsia="Times New Roman" w:hAnsi="Arial" w:cs="Arial"/>
          <w:sz w:val="24"/>
          <w:szCs w:val="24"/>
        </w:rPr>
        <w:t>/young person</w:t>
      </w:r>
      <w:r w:rsidR="00D81253" w:rsidRPr="00880D10">
        <w:rPr>
          <w:rFonts w:ascii="Arial" w:eastAsia="Times New Roman" w:hAnsi="Arial" w:cs="Arial"/>
          <w:sz w:val="24"/>
          <w:szCs w:val="24"/>
        </w:rPr>
        <w:t xml:space="preserve"> may have perceptions of injustice; a feeling of fa</w:t>
      </w:r>
      <w:r w:rsidR="003779D3">
        <w:rPr>
          <w:rFonts w:ascii="Arial" w:eastAsia="Times New Roman" w:hAnsi="Arial" w:cs="Arial"/>
          <w:sz w:val="24"/>
          <w:szCs w:val="24"/>
        </w:rPr>
        <w:t>ilure; rejection of civic life</w:t>
      </w:r>
    </w:p>
    <w:p w14:paraId="2FBDB391" w14:textId="77777777" w:rsidR="00D81253" w:rsidRPr="00880D10" w:rsidRDefault="00BB4D52" w:rsidP="00382F7F">
      <w:pPr>
        <w:pStyle w:val="NoSpacing"/>
        <w:numPr>
          <w:ilvl w:val="0"/>
          <w:numId w:val="20"/>
        </w:numPr>
        <w:rPr>
          <w:rFonts w:ascii="Arial" w:hAnsi="Arial" w:cs="Arial"/>
          <w:sz w:val="24"/>
          <w:szCs w:val="24"/>
        </w:rPr>
      </w:pPr>
      <w:r>
        <w:rPr>
          <w:rFonts w:ascii="Arial" w:hAnsi="Arial" w:cs="Arial"/>
          <w:sz w:val="24"/>
          <w:szCs w:val="24"/>
        </w:rPr>
        <w:t>e</w:t>
      </w:r>
      <w:r w:rsidR="00D81253" w:rsidRPr="00880D10">
        <w:rPr>
          <w:rFonts w:ascii="Arial" w:hAnsi="Arial" w:cs="Arial"/>
          <w:sz w:val="24"/>
          <w:szCs w:val="24"/>
        </w:rPr>
        <w:t>x</w:t>
      </w:r>
      <w:r w:rsidR="003779D3">
        <w:rPr>
          <w:rFonts w:ascii="Arial" w:hAnsi="Arial" w:cs="Arial"/>
          <w:sz w:val="24"/>
          <w:szCs w:val="24"/>
        </w:rPr>
        <w:t>periences of c</w:t>
      </w:r>
      <w:r w:rsidR="00D81253" w:rsidRPr="00880D10">
        <w:rPr>
          <w:rFonts w:ascii="Arial" w:hAnsi="Arial" w:cs="Arial"/>
          <w:sz w:val="24"/>
          <w:szCs w:val="24"/>
        </w:rPr>
        <w:t xml:space="preserve">riminality – which may include involvement with criminal groups, imprisonment, and </w:t>
      </w:r>
      <w:r w:rsidR="00D81253" w:rsidRPr="00880D10">
        <w:rPr>
          <w:rFonts w:ascii="Arial" w:eastAsia="Times New Roman" w:hAnsi="Arial" w:cs="Arial"/>
          <w:sz w:val="24"/>
          <w:szCs w:val="24"/>
        </w:rPr>
        <w:t>po</w:t>
      </w:r>
      <w:r w:rsidR="003779D3">
        <w:rPr>
          <w:rFonts w:ascii="Arial" w:eastAsia="Times New Roman" w:hAnsi="Arial" w:cs="Arial"/>
          <w:sz w:val="24"/>
          <w:szCs w:val="24"/>
        </w:rPr>
        <w:t>or resettlement / reintegration</w:t>
      </w:r>
    </w:p>
    <w:p w14:paraId="1B9E8DA8" w14:textId="19414BC1" w:rsidR="00D81253" w:rsidRDefault="003779D3" w:rsidP="00FB0E2D">
      <w:pPr>
        <w:pStyle w:val="NoSpacing"/>
        <w:numPr>
          <w:ilvl w:val="0"/>
          <w:numId w:val="20"/>
        </w:numPr>
        <w:rPr>
          <w:rFonts w:ascii="Arial" w:hAnsi="Arial" w:cs="Arial"/>
          <w:sz w:val="24"/>
          <w:szCs w:val="24"/>
        </w:rPr>
      </w:pPr>
      <w:r>
        <w:rPr>
          <w:rFonts w:ascii="Arial" w:hAnsi="Arial" w:cs="Arial"/>
          <w:sz w:val="24"/>
          <w:szCs w:val="24"/>
        </w:rPr>
        <w:lastRenderedPageBreak/>
        <w:t>special e</w:t>
      </w:r>
      <w:r w:rsidR="00BB4D52">
        <w:rPr>
          <w:rFonts w:ascii="Arial" w:hAnsi="Arial" w:cs="Arial"/>
          <w:sz w:val="24"/>
          <w:szCs w:val="24"/>
        </w:rPr>
        <w:t>ducational n</w:t>
      </w:r>
      <w:r w:rsidR="00D81253" w:rsidRPr="00880D10">
        <w:rPr>
          <w:rFonts w:ascii="Arial" w:hAnsi="Arial" w:cs="Arial"/>
          <w:sz w:val="24"/>
          <w:szCs w:val="24"/>
        </w:rPr>
        <w:t>eed – children</w:t>
      </w:r>
      <w:r w:rsidR="00FB0E2D" w:rsidRPr="00FB0E2D">
        <w:rPr>
          <w:rFonts w:ascii="Arial" w:hAnsi="Arial" w:cs="Arial"/>
          <w:sz w:val="24"/>
          <w:szCs w:val="24"/>
        </w:rPr>
        <w:t>/young pe</w:t>
      </w:r>
      <w:r w:rsidR="00FB0E2D">
        <w:rPr>
          <w:rFonts w:ascii="Arial" w:hAnsi="Arial" w:cs="Arial"/>
          <w:sz w:val="24"/>
          <w:szCs w:val="24"/>
        </w:rPr>
        <w:t>ople</w:t>
      </w:r>
      <w:r w:rsidR="00D81253" w:rsidRPr="00880D10">
        <w:rPr>
          <w:rFonts w:ascii="Arial" w:hAnsi="Arial" w:cs="Arial"/>
          <w:sz w:val="24"/>
          <w:szCs w:val="24"/>
        </w:rPr>
        <w:t xml:space="preserve"> may experience difficulties with social interaction, empathy with others, understanding the consequences of their actions and awareness of the motivations of others</w:t>
      </w:r>
      <w:r w:rsidR="00D56569">
        <w:rPr>
          <w:rFonts w:ascii="Arial" w:hAnsi="Arial" w:cs="Arial"/>
          <w:sz w:val="24"/>
          <w:szCs w:val="24"/>
        </w:rPr>
        <w:t>.</w:t>
      </w:r>
    </w:p>
    <w:p w14:paraId="2CAD208D" w14:textId="77777777" w:rsidR="00D56569" w:rsidRPr="00880D10" w:rsidRDefault="00D56569" w:rsidP="00D56569">
      <w:pPr>
        <w:pStyle w:val="NoSpacing"/>
        <w:ind w:left="1080"/>
        <w:rPr>
          <w:rFonts w:ascii="Arial" w:hAnsi="Arial" w:cs="Arial"/>
          <w:sz w:val="24"/>
          <w:szCs w:val="24"/>
        </w:rPr>
      </w:pPr>
    </w:p>
    <w:p w14:paraId="08C695BF" w14:textId="7D7600F7" w:rsidR="00D81253" w:rsidRPr="00880D10" w:rsidRDefault="00D81253" w:rsidP="00D56569">
      <w:pPr>
        <w:pStyle w:val="NoSpacing"/>
        <w:rPr>
          <w:rFonts w:ascii="Arial" w:hAnsi="Arial" w:cs="Arial"/>
          <w:sz w:val="24"/>
          <w:szCs w:val="24"/>
        </w:rPr>
      </w:pPr>
      <w:r w:rsidRPr="00880D10">
        <w:rPr>
          <w:rFonts w:ascii="Arial" w:eastAsia="Times New Roman" w:hAnsi="Arial" w:cs="Arial"/>
          <w:sz w:val="24"/>
          <w:szCs w:val="24"/>
        </w:rPr>
        <w:t xml:space="preserve">However, this list is not exhaustive, nor does it mean that all </w:t>
      </w:r>
      <w:r w:rsidR="00FB0E2D">
        <w:rPr>
          <w:rFonts w:ascii="Arial" w:eastAsia="Times New Roman" w:hAnsi="Arial" w:cs="Arial"/>
          <w:sz w:val="24"/>
          <w:szCs w:val="24"/>
        </w:rPr>
        <w:t>children/</w:t>
      </w:r>
      <w:r w:rsidRPr="00880D10">
        <w:rPr>
          <w:rFonts w:ascii="Arial" w:eastAsia="Times New Roman" w:hAnsi="Arial" w:cs="Arial"/>
          <w:sz w:val="24"/>
          <w:szCs w:val="24"/>
        </w:rPr>
        <w:t>young people experiencing the above are at risk of radicalisation for the purposes of violent extremism.</w:t>
      </w:r>
    </w:p>
    <w:p w14:paraId="456B6FAB" w14:textId="77777777" w:rsidR="00D81253" w:rsidRPr="00880D10" w:rsidRDefault="00D81253" w:rsidP="00D81253">
      <w:pPr>
        <w:pStyle w:val="NoSpacing"/>
        <w:rPr>
          <w:rFonts w:ascii="Arial" w:hAnsi="Arial" w:cs="Arial"/>
          <w:sz w:val="24"/>
          <w:szCs w:val="24"/>
        </w:rPr>
      </w:pPr>
    </w:p>
    <w:p w14:paraId="45A7BE33" w14:textId="21EC758D" w:rsidR="00D81253" w:rsidRPr="00880D10" w:rsidRDefault="00D81253" w:rsidP="00733346">
      <w:pPr>
        <w:pStyle w:val="NoSpacing"/>
        <w:rPr>
          <w:rFonts w:ascii="Arial" w:eastAsia="Times New Roman" w:hAnsi="Arial" w:cs="Arial"/>
          <w:sz w:val="24"/>
          <w:szCs w:val="24"/>
        </w:rPr>
      </w:pPr>
      <w:r w:rsidRPr="00880D10">
        <w:rPr>
          <w:rFonts w:ascii="Arial" w:eastAsia="Times New Roman" w:hAnsi="Arial" w:cs="Arial"/>
          <w:sz w:val="24"/>
          <w:szCs w:val="24"/>
        </w:rPr>
        <w:t>More critical risk factors could include:</w:t>
      </w:r>
    </w:p>
    <w:p w14:paraId="4F388484" w14:textId="77777777" w:rsidR="00D81253" w:rsidRPr="00880D10" w:rsidRDefault="00D81253" w:rsidP="00D81253">
      <w:pPr>
        <w:pStyle w:val="NoSpacing"/>
        <w:rPr>
          <w:rFonts w:ascii="Arial" w:hAnsi="Arial" w:cs="Arial"/>
          <w:sz w:val="24"/>
          <w:szCs w:val="24"/>
        </w:rPr>
      </w:pPr>
    </w:p>
    <w:p w14:paraId="46409B90"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b</w:t>
      </w:r>
      <w:r w:rsidR="00D81253" w:rsidRPr="00880D10">
        <w:rPr>
          <w:rFonts w:ascii="Arial" w:eastAsia="Times New Roman" w:hAnsi="Arial" w:cs="Arial"/>
          <w:sz w:val="24"/>
          <w:szCs w:val="24"/>
        </w:rPr>
        <w:t>eing in co</w:t>
      </w:r>
      <w:r>
        <w:rPr>
          <w:rFonts w:ascii="Arial" w:eastAsia="Times New Roman" w:hAnsi="Arial" w:cs="Arial"/>
          <w:sz w:val="24"/>
          <w:szCs w:val="24"/>
        </w:rPr>
        <w:t>ntact with extremist recruiters</w:t>
      </w:r>
    </w:p>
    <w:p w14:paraId="379CB476"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a</w:t>
      </w:r>
      <w:r w:rsidR="00D81253" w:rsidRPr="00880D10">
        <w:rPr>
          <w:rFonts w:ascii="Arial" w:eastAsia="Times New Roman" w:hAnsi="Arial" w:cs="Arial"/>
          <w:sz w:val="24"/>
          <w:szCs w:val="24"/>
        </w:rPr>
        <w:t>ccessing violent extremist websites, especially those w</w:t>
      </w:r>
      <w:r>
        <w:rPr>
          <w:rFonts w:ascii="Arial" w:eastAsia="Times New Roman" w:hAnsi="Arial" w:cs="Arial"/>
          <w:sz w:val="24"/>
          <w:szCs w:val="24"/>
        </w:rPr>
        <w:t>ith a social networking element</w:t>
      </w:r>
    </w:p>
    <w:p w14:paraId="11C3E1D8"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p</w:t>
      </w:r>
      <w:r w:rsidR="00D81253" w:rsidRPr="00880D10">
        <w:rPr>
          <w:rFonts w:ascii="Arial" w:eastAsia="Times New Roman" w:hAnsi="Arial" w:cs="Arial"/>
          <w:sz w:val="24"/>
          <w:szCs w:val="24"/>
        </w:rPr>
        <w:t>ossessing or accessi</w:t>
      </w:r>
      <w:r>
        <w:rPr>
          <w:rFonts w:ascii="Arial" w:eastAsia="Times New Roman" w:hAnsi="Arial" w:cs="Arial"/>
          <w:sz w:val="24"/>
          <w:szCs w:val="24"/>
        </w:rPr>
        <w:t>ng violent extremist literature</w:t>
      </w:r>
    </w:p>
    <w:p w14:paraId="22BBE02E"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u</w:t>
      </w:r>
      <w:r w:rsidR="00D81253" w:rsidRPr="00880D10">
        <w:rPr>
          <w:rFonts w:ascii="Arial" w:eastAsia="Times New Roman" w:hAnsi="Arial" w:cs="Arial"/>
          <w:sz w:val="24"/>
          <w:szCs w:val="24"/>
        </w:rPr>
        <w:t>sing extremist narratives and a global ideology t</w:t>
      </w:r>
      <w:r>
        <w:rPr>
          <w:rFonts w:ascii="Arial" w:eastAsia="Times New Roman" w:hAnsi="Arial" w:cs="Arial"/>
          <w:sz w:val="24"/>
          <w:szCs w:val="24"/>
        </w:rPr>
        <w:t>o explain personal disadvantage</w:t>
      </w:r>
    </w:p>
    <w:p w14:paraId="1C940DD8"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j</w:t>
      </w:r>
      <w:r w:rsidR="00D81253" w:rsidRPr="00880D10">
        <w:rPr>
          <w:rFonts w:ascii="Arial" w:eastAsia="Times New Roman" w:hAnsi="Arial" w:cs="Arial"/>
          <w:sz w:val="24"/>
          <w:szCs w:val="24"/>
        </w:rPr>
        <w:t>ustifying the use of vi</w:t>
      </w:r>
      <w:r>
        <w:rPr>
          <w:rFonts w:ascii="Arial" w:eastAsia="Times New Roman" w:hAnsi="Arial" w:cs="Arial"/>
          <w:sz w:val="24"/>
          <w:szCs w:val="24"/>
        </w:rPr>
        <w:t>olence to solve societal issues</w:t>
      </w:r>
    </w:p>
    <w:p w14:paraId="76E3D5BB"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j</w:t>
      </w:r>
      <w:r w:rsidR="00D81253" w:rsidRPr="00880D10">
        <w:rPr>
          <w:rFonts w:ascii="Arial" w:eastAsia="Times New Roman" w:hAnsi="Arial" w:cs="Arial"/>
          <w:sz w:val="24"/>
          <w:szCs w:val="24"/>
        </w:rPr>
        <w:t>oining or seeking to join extremist organisations; and</w:t>
      </w:r>
    </w:p>
    <w:p w14:paraId="1D8B64F7" w14:textId="77777777" w:rsidR="00D81253" w:rsidRPr="00880D10" w:rsidRDefault="003779D3" w:rsidP="00740AA6">
      <w:pPr>
        <w:pStyle w:val="NoSpacing"/>
        <w:numPr>
          <w:ilvl w:val="0"/>
          <w:numId w:val="91"/>
        </w:numPr>
        <w:rPr>
          <w:rFonts w:ascii="Arial" w:hAnsi="Arial" w:cs="Arial"/>
          <w:sz w:val="24"/>
          <w:szCs w:val="24"/>
        </w:rPr>
      </w:pPr>
      <w:r>
        <w:rPr>
          <w:rFonts w:ascii="Arial" w:eastAsia="Times New Roman" w:hAnsi="Arial" w:cs="Arial"/>
          <w:sz w:val="24"/>
          <w:szCs w:val="24"/>
        </w:rPr>
        <w:t>s</w:t>
      </w:r>
      <w:r w:rsidR="00D81253" w:rsidRPr="00880D10">
        <w:rPr>
          <w:rFonts w:ascii="Arial" w:eastAsia="Times New Roman" w:hAnsi="Arial" w:cs="Arial"/>
          <w:sz w:val="24"/>
          <w:szCs w:val="24"/>
        </w:rPr>
        <w:t>ignificant changes t</w:t>
      </w:r>
      <w:r w:rsidR="00D56569">
        <w:rPr>
          <w:rFonts w:ascii="Arial" w:eastAsia="Times New Roman" w:hAnsi="Arial" w:cs="Arial"/>
          <w:sz w:val="24"/>
          <w:szCs w:val="24"/>
        </w:rPr>
        <w:t>o appearance and/</w:t>
      </w:r>
      <w:r>
        <w:rPr>
          <w:rFonts w:ascii="Arial" w:eastAsia="Times New Roman" w:hAnsi="Arial" w:cs="Arial"/>
          <w:sz w:val="24"/>
          <w:szCs w:val="24"/>
        </w:rPr>
        <w:t>or behaviour</w:t>
      </w:r>
    </w:p>
    <w:p w14:paraId="07AD1F4A" w14:textId="77777777" w:rsidR="00D81253" w:rsidRPr="003779D3" w:rsidRDefault="003779D3" w:rsidP="00740AA6">
      <w:pPr>
        <w:pStyle w:val="NoSpacing"/>
        <w:numPr>
          <w:ilvl w:val="0"/>
          <w:numId w:val="91"/>
        </w:numPr>
        <w:rPr>
          <w:rFonts w:ascii="Arial" w:hAnsi="Arial" w:cs="Arial"/>
          <w:sz w:val="24"/>
          <w:szCs w:val="24"/>
        </w:rPr>
      </w:pPr>
      <w:r>
        <w:rPr>
          <w:rFonts w:ascii="Arial" w:hAnsi="Arial" w:cs="Arial"/>
          <w:sz w:val="24"/>
          <w:szCs w:val="24"/>
        </w:rPr>
        <w:t>e</w:t>
      </w:r>
      <w:r w:rsidR="00D81253" w:rsidRPr="00880D10">
        <w:rPr>
          <w:rFonts w:ascii="Arial" w:hAnsi="Arial" w:cs="Arial"/>
          <w:sz w:val="24"/>
          <w:szCs w:val="24"/>
        </w:rPr>
        <w:t>xperiencing a high level of social isolation resulting in issues</w:t>
      </w:r>
      <w:r w:rsidR="00D56569">
        <w:rPr>
          <w:rFonts w:ascii="Arial" w:hAnsi="Arial" w:cs="Arial"/>
          <w:sz w:val="24"/>
          <w:szCs w:val="24"/>
        </w:rPr>
        <w:t xml:space="preserve"> of identity crisis and</w:t>
      </w:r>
      <w:r w:rsidR="00D81253" w:rsidRPr="00880D10">
        <w:rPr>
          <w:rFonts w:ascii="Arial" w:hAnsi="Arial" w:cs="Arial"/>
          <w:sz w:val="24"/>
          <w:szCs w:val="24"/>
        </w:rPr>
        <w:t>/or personal crisis</w:t>
      </w:r>
      <w:r w:rsidR="00D56569">
        <w:rPr>
          <w:rFonts w:ascii="Arial" w:hAnsi="Arial" w:cs="Arial"/>
          <w:sz w:val="24"/>
          <w:szCs w:val="24"/>
        </w:rPr>
        <w:t>.</w:t>
      </w:r>
    </w:p>
    <w:p w14:paraId="17961F45" w14:textId="77777777" w:rsidR="00D81253" w:rsidRPr="00880D10" w:rsidRDefault="00D81253" w:rsidP="00935825">
      <w:pPr>
        <w:pStyle w:val="NoSpacing"/>
        <w:rPr>
          <w:rFonts w:ascii="Arial" w:eastAsia="Times New Roman" w:hAnsi="Arial" w:cs="Arial"/>
          <w:sz w:val="24"/>
          <w:szCs w:val="24"/>
        </w:rPr>
      </w:pPr>
      <w:r w:rsidRPr="00880D10">
        <w:rPr>
          <w:rFonts w:ascii="Arial" w:hAnsi="Arial" w:cs="Arial"/>
          <w:sz w:val="24"/>
          <w:szCs w:val="24"/>
        </w:rPr>
        <w:br w:type="page"/>
      </w:r>
    </w:p>
    <w:p w14:paraId="753A552F" w14:textId="5838213D" w:rsidR="00D61D12" w:rsidRPr="00880D10" w:rsidRDefault="00B45FA3" w:rsidP="00B45FA3">
      <w:pPr>
        <w:pStyle w:val="NoSpacing"/>
        <w:rPr>
          <w:rFonts w:ascii="Arial" w:eastAsia="Times New Roman" w:hAnsi="Arial" w:cs="Arial"/>
          <w:b/>
          <w:sz w:val="24"/>
          <w:szCs w:val="24"/>
        </w:rPr>
      </w:pPr>
      <w:r>
        <w:rPr>
          <w:rFonts w:ascii="Arial" w:eastAsia="Times New Roman" w:hAnsi="Arial" w:cs="Arial"/>
          <w:b/>
          <w:sz w:val="24"/>
          <w:szCs w:val="24"/>
        </w:rPr>
        <w:lastRenderedPageBreak/>
        <w:t xml:space="preserve">Appendix </w:t>
      </w:r>
      <w:r w:rsidR="00561C74">
        <w:rPr>
          <w:rFonts w:ascii="Arial" w:eastAsia="Times New Roman" w:hAnsi="Arial" w:cs="Arial"/>
          <w:b/>
          <w:sz w:val="24"/>
          <w:szCs w:val="24"/>
        </w:rPr>
        <w:t>Seven</w:t>
      </w:r>
    </w:p>
    <w:p w14:paraId="59E2D1FA" w14:textId="77777777" w:rsidR="00D61D12" w:rsidRPr="00880D10" w:rsidRDefault="00D61D12" w:rsidP="00D61D12">
      <w:pPr>
        <w:pStyle w:val="NoSpacing"/>
        <w:jc w:val="right"/>
        <w:rPr>
          <w:rFonts w:ascii="Arial" w:eastAsia="Times New Roman" w:hAnsi="Arial" w:cs="Arial"/>
          <w:b/>
          <w:sz w:val="24"/>
          <w:szCs w:val="24"/>
        </w:rPr>
      </w:pPr>
    </w:p>
    <w:p w14:paraId="6D9E3EDB" w14:textId="318FDCA8" w:rsidR="00D81253" w:rsidRPr="00880D10" w:rsidRDefault="00640657" w:rsidP="00EE1FAE">
      <w:pPr>
        <w:pStyle w:val="Heading2"/>
        <w:jc w:val="center"/>
      </w:pPr>
      <w:bookmarkStart w:id="30" w:name="_Female_Genital_Mutilation"/>
      <w:bookmarkEnd w:id="30"/>
      <w:r w:rsidRPr="00487335">
        <w:rPr>
          <w:rFonts w:cs="Arial"/>
          <w:szCs w:val="24"/>
        </w:rPr>
        <w:t>Safeguarding in Specific Circumstances</w:t>
      </w:r>
      <w:r>
        <w:t xml:space="preserve">: </w:t>
      </w:r>
      <w:r w:rsidR="00D81253" w:rsidRPr="00880D10">
        <w:t>Female Genital Mutilation</w:t>
      </w:r>
    </w:p>
    <w:p w14:paraId="6ADE4BFF" w14:textId="77777777" w:rsidR="006C2099" w:rsidRPr="00880D10" w:rsidRDefault="006C2099" w:rsidP="00D81253">
      <w:pPr>
        <w:pStyle w:val="NoSpacing"/>
        <w:rPr>
          <w:rFonts w:ascii="Arial" w:eastAsia="Times New Roman" w:hAnsi="Arial" w:cs="Arial"/>
          <w:sz w:val="24"/>
          <w:szCs w:val="24"/>
        </w:rPr>
      </w:pPr>
    </w:p>
    <w:p w14:paraId="6D1659F7" w14:textId="77777777" w:rsidR="006C2099" w:rsidRPr="00880D10" w:rsidRDefault="006C2099" w:rsidP="00D81253">
      <w:pPr>
        <w:pStyle w:val="NoSpacing"/>
        <w:rPr>
          <w:rFonts w:ascii="Arial" w:eastAsia="Times New Roman" w:hAnsi="Arial" w:cs="Arial"/>
          <w:sz w:val="24"/>
          <w:szCs w:val="24"/>
        </w:rPr>
      </w:pPr>
      <w:r w:rsidRPr="00880D10">
        <w:rPr>
          <w:rFonts w:ascii="Arial" w:eastAsia="Times New Roman" w:hAnsi="Arial" w:cs="Arial"/>
          <w:sz w:val="24"/>
          <w:szCs w:val="24"/>
        </w:rPr>
        <w:t>Female genital mutilation (FGM) is a procedure where the female genitals are deliberately cut, injured or changed, but where there's no medical reason for this to be done.</w:t>
      </w:r>
    </w:p>
    <w:p w14:paraId="0D863AF7" w14:textId="77777777" w:rsidR="006C2099" w:rsidRPr="00880D10" w:rsidRDefault="006C2099" w:rsidP="00D81253">
      <w:pPr>
        <w:pStyle w:val="NoSpacing"/>
        <w:rPr>
          <w:rFonts w:ascii="Arial" w:eastAsia="Times New Roman" w:hAnsi="Arial" w:cs="Arial"/>
          <w:sz w:val="24"/>
          <w:szCs w:val="24"/>
        </w:rPr>
      </w:pPr>
    </w:p>
    <w:p w14:paraId="7190CE4C" w14:textId="77777777" w:rsidR="006C2099" w:rsidRPr="00880D10" w:rsidRDefault="006C2099" w:rsidP="006C2099">
      <w:pPr>
        <w:pStyle w:val="NoSpacing"/>
        <w:rPr>
          <w:rFonts w:ascii="Arial" w:eastAsia="Times New Roman" w:hAnsi="Arial" w:cs="Arial"/>
          <w:sz w:val="24"/>
          <w:szCs w:val="24"/>
        </w:rPr>
      </w:pPr>
      <w:r w:rsidRPr="00880D10">
        <w:rPr>
          <w:rFonts w:ascii="Arial" w:eastAsia="Times New Roman" w:hAnsi="Arial" w:cs="Arial"/>
          <w:sz w:val="24"/>
          <w:szCs w:val="24"/>
        </w:rPr>
        <w:t>It's also known as "female circumcision" or "cutting", and by other terms such as sunna, gudniin, halalays, tahur, megrez and khitan, among others.</w:t>
      </w:r>
    </w:p>
    <w:p w14:paraId="5B473F21" w14:textId="77777777" w:rsidR="006C2099" w:rsidRPr="00880D10" w:rsidRDefault="006C2099" w:rsidP="006C2099">
      <w:pPr>
        <w:pStyle w:val="NoSpacing"/>
        <w:rPr>
          <w:rFonts w:ascii="Arial" w:eastAsia="Times New Roman" w:hAnsi="Arial" w:cs="Arial"/>
          <w:sz w:val="24"/>
          <w:szCs w:val="24"/>
        </w:rPr>
      </w:pPr>
    </w:p>
    <w:p w14:paraId="5E2C9F2A" w14:textId="4A417C49" w:rsidR="006C2099" w:rsidRPr="00880D10" w:rsidRDefault="006C2099" w:rsidP="006C2099">
      <w:pPr>
        <w:pStyle w:val="NoSpacing"/>
        <w:rPr>
          <w:rFonts w:ascii="Arial" w:eastAsia="Times New Roman" w:hAnsi="Arial" w:cs="Arial"/>
          <w:sz w:val="24"/>
          <w:szCs w:val="24"/>
        </w:rPr>
      </w:pPr>
      <w:r w:rsidRPr="00880D10">
        <w:rPr>
          <w:rFonts w:ascii="Arial" w:eastAsia="Times New Roman" w:hAnsi="Arial" w:cs="Arial"/>
          <w:sz w:val="24"/>
          <w:szCs w:val="24"/>
        </w:rPr>
        <w:t>FGM is usually carried out on young girls between infancy and the age of 15, most commonly before puberty starts. It is illegal in the UK and is child abuse</w:t>
      </w:r>
      <w:r w:rsidR="00727392">
        <w:rPr>
          <w:rFonts w:ascii="Arial" w:eastAsia="Times New Roman" w:hAnsi="Arial" w:cs="Arial"/>
          <w:sz w:val="24"/>
          <w:szCs w:val="24"/>
        </w:rPr>
        <w:t xml:space="preserve">. </w:t>
      </w:r>
      <w:r w:rsidRPr="00880D10">
        <w:rPr>
          <w:rFonts w:ascii="Arial" w:eastAsia="Times New Roman" w:hAnsi="Arial" w:cs="Arial"/>
          <w:sz w:val="24"/>
          <w:szCs w:val="24"/>
        </w:rPr>
        <w:t>It's very painful and can seriously harm the health of women and girls. It can also cause long-term problems with sex</w:t>
      </w:r>
      <w:r w:rsidR="00664D8B">
        <w:rPr>
          <w:rFonts w:ascii="Arial" w:eastAsia="Times New Roman" w:hAnsi="Arial" w:cs="Arial"/>
          <w:sz w:val="24"/>
          <w:szCs w:val="24"/>
        </w:rPr>
        <w:t>ual intercourse</w:t>
      </w:r>
      <w:r w:rsidRPr="00880D10">
        <w:rPr>
          <w:rFonts w:ascii="Arial" w:eastAsia="Times New Roman" w:hAnsi="Arial" w:cs="Arial"/>
          <w:sz w:val="24"/>
          <w:szCs w:val="24"/>
        </w:rPr>
        <w:t>, childbirth and mental health.</w:t>
      </w:r>
    </w:p>
    <w:p w14:paraId="70E2EED6" w14:textId="77777777" w:rsidR="0009761A" w:rsidRPr="00880D10" w:rsidRDefault="0009761A" w:rsidP="006C2099">
      <w:pPr>
        <w:pStyle w:val="NoSpacing"/>
        <w:rPr>
          <w:rFonts w:ascii="Arial" w:eastAsia="Times New Roman" w:hAnsi="Arial" w:cs="Arial"/>
          <w:sz w:val="24"/>
          <w:szCs w:val="24"/>
        </w:rPr>
      </w:pPr>
    </w:p>
    <w:p w14:paraId="4CF18D1D" w14:textId="77777777" w:rsidR="0009761A" w:rsidRPr="00664D8B" w:rsidRDefault="0009761A" w:rsidP="0009761A">
      <w:pPr>
        <w:pStyle w:val="NoSpacing"/>
        <w:rPr>
          <w:rFonts w:ascii="Arial" w:eastAsia="Times New Roman" w:hAnsi="Arial" w:cs="Arial"/>
          <w:b/>
          <w:sz w:val="24"/>
          <w:szCs w:val="24"/>
        </w:rPr>
      </w:pPr>
      <w:r w:rsidRPr="00664D8B">
        <w:rPr>
          <w:rFonts w:ascii="Arial" w:eastAsia="Times New Roman" w:hAnsi="Arial" w:cs="Arial"/>
          <w:b/>
          <w:sz w:val="24"/>
          <w:szCs w:val="24"/>
        </w:rPr>
        <w:t>Effects of FGM</w:t>
      </w:r>
    </w:p>
    <w:p w14:paraId="69BF77A9" w14:textId="77777777" w:rsidR="0009761A" w:rsidRPr="00880D10" w:rsidRDefault="0009761A" w:rsidP="0009761A">
      <w:pPr>
        <w:pStyle w:val="NoSpacing"/>
        <w:rPr>
          <w:rFonts w:ascii="Arial" w:eastAsia="Times New Roman" w:hAnsi="Arial" w:cs="Arial"/>
          <w:sz w:val="24"/>
          <w:szCs w:val="24"/>
        </w:rPr>
      </w:pPr>
    </w:p>
    <w:p w14:paraId="715E7E56" w14:textId="71C49F66" w:rsidR="0009761A" w:rsidRPr="00880D10" w:rsidRDefault="0009761A" w:rsidP="0009761A">
      <w:pPr>
        <w:pStyle w:val="NoSpacing"/>
        <w:rPr>
          <w:rFonts w:ascii="Arial" w:eastAsia="Times New Roman" w:hAnsi="Arial" w:cs="Arial"/>
          <w:sz w:val="24"/>
          <w:szCs w:val="24"/>
        </w:rPr>
      </w:pPr>
      <w:r w:rsidRPr="00880D10">
        <w:rPr>
          <w:rFonts w:ascii="Arial" w:eastAsia="Times New Roman" w:hAnsi="Arial" w:cs="Arial"/>
          <w:sz w:val="24"/>
          <w:szCs w:val="24"/>
        </w:rPr>
        <w:t xml:space="preserve">There are no health benefits to </w:t>
      </w:r>
      <w:r w:rsidR="00B44CF8" w:rsidRPr="00880D10">
        <w:rPr>
          <w:rFonts w:ascii="Arial" w:eastAsia="Times New Roman" w:hAnsi="Arial" w:cs="Arial"/>
          <w:sz w:val="24"/>
          <w:szCs w:val="24"/>
        </w:rPr>
        <w:t>FGM,</w:t>
      </w:r>
      <w:r w:rsidRPr="00880D10">
        <w:rPr>
          <w:rFonts w:ascii="Arial" w:eastAsia="Times New Roman" w:hAnsi="Arial" w:cs="Arial"/>
          <w:sz w:val="24"/>
          <w:szCs w:val="24"/>
        </w:rPr>
        <w:t xml:space="preserve"> and it can cause serious harm, including:</w:t>
      </w:r>
    </w:p>
    <w:p w14:paraId="51219151" w14:textId="77777777" w:rsidR="0009761A" w:rsidRPr="00880D10" w:rsidRDefault="0009761A" w:rsidP="0009761A">
      <w:pPr>
        <w:pStyle w:val="NoSpacing"/>
        <w:rPr>
          <w:rFonts w:ascii="Arial" w:eastAsia="Times New Roman" w:hAnsi="Arial" w:cs="Arial"/>
          <w:sz w:val="24"/>
          <w:szCs w:val="24"/>
        </w:rPr>
      </w:pPr>
    </w:p>
    <w:p w14:paraId="0FD0B5CF" w14:textId="5E17B98F"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constant pain </w:t>
      </w:r>
    </w:p>
    <w:p w14:paraId="54DB7075" w14:textId="4F36906B"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pain and/or difficulty having sex </w:t>
      </w:r>
    </w:p>
    <w:p w14:paraId="0176236E" w14:textId="7B4F412B"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repeated infections, which can lead to infertility </w:t>
      </w:r>
    </w:p>
    <w:p w14:paraId="2C39EE28" w14:textId="2A8408D5"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bleeding, cysts and abscesses </w:t>
      </w:r>
    </w:p>
    <w:p w14:paraId="45723B0A" w14:textId="265390BF"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problems passing urine or incontinence </w:t>
      </w:r>
    </w:p>
    <w:p w14:paraId="4A4FD10D" w14:textId="6EE4C028"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depression, flashbacks and self-harm  </w:t>
      </w:r>
    </w:p>
    <w:p w14:paraId="7313BCC8" w14:textId="58ACB764"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problems during labour and childbirth, which can be life-threatening for mother and baby</w:t>
      </w:r>
      <w:r w:rsidR="00664D8B">
        <w:rPr>
          <w:rFonts w:ascii="Arial" w:eastAsia="Times New Roman" w:hAnsi="Arial" w:cs="Arial"/>
          <w:sz w:val="24"/>
          <w:szCs w:val="24"/>
        </w:rPr>
        <w:t>.</w:t>
      </w:r>
    </w:p>
    <w:p w14:paraId="573E356C" w14:textId="77777777" w:rsidR="0009761A" w:rsidRPr="00880D10" w:rsidRDefault="0009761A" w:rsidP="0009761A">
      <w:pPr>
        <w:pStyle w:val="NoSpacing"/>
        <w:rPr>
          <w:rFonts w:ascii="Arial" w:eastAsia="Times New Roman" w:hAnsi="Arial" w:cs="Arial"/>
          <w:sz w:val="24"/>
          <w:szCs w:val="24"/>
        </w:rPr>
      </w:pPr>
    </w:p>
    <w:p w14:paraId="08945850" w14:textId="77777777" w:rsidR="0009761A" w:rsidRPr="00880D10" w:rsidRDefault="0009761A" w:rsidP="0009761A">
      <w:pPr>
        <w:pStyle w:val="NoSpacing"/>
        <w:rPr>
          <w:rFonts w:ascii="Arial" w:hAnsi="Arial" w:cs="Arial"/>
          <w:sz w:val="24"/>
          <w:szCs w:val="24"/>
          <w:lang w:val="en"/>
        </w:rPr>
      </w:pPr>
      <w:r w:rsidRPr="00880D10">
        <w:rPr>
          <w:rFonts w:ascii="Arial" w:hAnsi="Arial" w:cs="Arial"/>
          <w:sz w:val="24"/>
          <w:szCs w:val="24"/>
          <w:lang w:val="en"/>
        </w:rPr>
        <w:t>Some girls die from blood loss or infection as a direct result of the procedure</w:t>
      </w:r>
      <w:r w:rsidR="00664D8B">
        <w:rPr>
          <w:rFonts w:ascii="Arial" w:hAnsi="Arial" w:cs="Arial"/>
          <w:sz w:val="24"/>
          <w:szCs w:val="24"/>
          <w:lang w:val="en"/>
        </w:rPr>
        <w:t>.</w:t>
      </w:r>
    </w:p>
    <w:p w14:paraId="3E0CB401" w14:textId="77777777" w:rsidR="0009761A" w:rsidRPr="00880D10" w:rsidRDefault="0009761A" w:rsidP="0009761A">
      <w:pPr>
        <w:pStyle w:val="NoSpacing"/>
        <w:rPr>
          <w:rFonts w:ascii="Arial" w:hAnsi="Arial" w:cs="Arial"/>
          <w:sz w:val="24"/>
          <w:szCs w:val="24"/>
          <w:lang w:val="en"/>
        </w:rPr>
      </w:pPr>
    </w:p>
    <w:p w14:paraId="7CEA9079" w14:textId="77777777" w:rsidR="00727392" w:rsidRDefault="0009761A" w:rsidP="0009761A">
      <w:pPr>
        <w:pStyle w:val="NoSpacing"/>
        <w:rPr>
          <w:rFonts w:ascii="Arial" w:hAnsi="Arial" w:cs="Arial"/>
          <w:b/>
          <w:sz w:val="24"/>
          <w:szCs w:val="24"/>
          <w:lang w:val="en"/>
        </w:rPr>
      </w:pPr>
      <w:r w:rsidRPr="00664D8B">
        <w:rPr>
          <w:rFonts w:ascii="Arial" w:hAnsi="Arial" w:cs="Arial"/>
          <w:b/>
          <w:sz w:val="24"/>
          <w:szCs w:val="24"/>
          <w:lang w:val="en"/>
        </w:rPr>
        <w:t>Why FGM is carried out</w:t>
      </w:r>
    </w:p>
    <w:p w14:paraId="4A724552" w14:textId="4541807A" w:rsidR="0009761A" w:rsidRPr="00880D10" w:rsidRDefault="0009761A" w:rsidP="0009761A">
      <w:pPr>
        <w:pStyle w:val="NoSpacing"/>
        <w:rPr>
          <w:rFonts w:ascii="Arial" w:hAnsi="Arial" w:cs="Arial"/>
          <w:sz w:val="24"/>
          <w:szCs w:val="24"/>
          <w:lang w:val="en"/>
        </w:rPr>
      </w:pPr>
      <w:r w:rsidRPr="00880D10">
        <w:rPr>
          <w:rFonts w:ascii="Arial" w:hAnsi="Arial" w:cs="Arial"/>
          <w:sz w:val="24"/>
          <w:szCs w:val="24"/>
          <w:lang w:val="en"/>
        </w:rPr>
        <w:t xml:space="preserve">FGM is carried out for various cultural, religious and social reasons within families and communities in the mistaken belief that it will benefit the girl in some way (for example, as a preparation for marriage or to preserve her virginity). </w:t>
      </w:r>
    </w:p>
    <w:p w14:paraId="1CDA24D2" w14:textId="77777777" w:rsidR="0009761A" w:rsidRPr="00880D10" w:rsidRDefault="0009761A" w:rsidP="0009761A">
      <w:pPr>
        <w:pStyle w:val="NoSpacing"/>
        <w:rPr>
          <w:rFonts w:ascii="Arial" w:hAnsi="Arial" w:cs="Arial"/>
          <w:sz w:val="24"/>
          <w:szCs w:val="24"/>
          <w:lang w:val="en"/>
        </w:rPr>
      </w:pPr>
    </w:p>
    <w:p w14:paraId="77C35172" w14:textId="77777777" w:rsidR="0009761A" w:rsidRPr="00880D10" w:rsidRDefault="0009761A" w:rsidP="0009761A">
      <w:pPr>
        <w:pStyle w:val="NoSpacing"/>
        <w:rPr>
          <w:rFonts w:ascii="Arial" w:hAnsi="Arial" w:cs="Arial"/>
          <w:sz w:val="24"/>
          <w:szCs w:val="24"/>
          <w:lang w:val="en"/>
        </w:rPr>
      </w:pPr>
      <w:r w:rsidRPr="00880D10">
        <w:rPr>
          <w:rFonts w:ascii="Arial" w:hAnsi="Arial" w:cs="Arial"/>
          <w:sz w:val="24"/>
          <w:szCs w:val="24"/>
          <w:lang w:val="en"/>
        </w:rPr>
        <w:t>However, there are no acceptable reasons that justify FGM. It's a harmful practice that isn't required by any religion and there are no religious texts that say it should be done. There are no health benefits of FGM.</w:t>
      </w:r>
    </w:p>
    <w:p w14:paraId="73913B9F" w14:textId="77777777" w:rsidR="00727392" w:rsidRDefault="00727392" w:rsidP="0009761A">
      <w:pPr>
        <w:pStyle w:val="NoSpacing"/>
        <w:rPr>
          <w:rFonts w:ascii="Arial" w:hAnsi="Arial" w:cs="Arial"/>
          <w:sz w:val="24"/>
          <w:szCs w:val="24"/>
          <w:lang w:val="en"/>
        </w:rPr>
      </w:pPr>
    </w:p>
    <w:p w14:paraId="1B18755B" w14:textId="420276B8" w:rsidR="0009761A" w:rsidRPr="00880D10" w:rsidRDefault="0009761A" w:rsidP="0009761A">
      <w:pPr>
        <w:pStyle w:val="NoSpacing"/>
        <w:rPr>
          <w:rFonts w:ascii="Arial" w:hAnsi="Arial" w:cs="Arial"/>
          <w:sz w:val="24"/>
          <w:szCs w:val="24"/>
          <w:lang w:val="en"/>
        </w:rPr>
      </w:pPr>
      <w:r w:rsidRPr="00880D10">
        <w:rPr>
          <w:rFonts w:ascii="Arial" w:hAnsi="Arial" w:cs="Arial"/>
          <w:sz w:val="24"/>
          <w:szCs w:val="24"/>
          <w:lang w:val="en"/>
        </w:rPr>
        <w:t>FGM usually happens to girls whose mothers, grandmothers or extended female family members have had FGM themselves or if their father comes from a community where it's carried out.</w:t>
      </w:r>
    </w:p>
    <w:p w14:paraId="145AF01D" w14:textId="77777777" w:rsidR="0009761A" w:rsidRPr="00880D10" w:rsidRDefault="0009761A" w:rsidP="0009761A">
      <w:pPr>
        <w:pStyle w:val="NoSpacing"/>
        <w:rPr>
          <w:rFonts w:ascii="Arial" w:hAnsi="Arial" w:cs="Arial"/>
          <w:sz w:val="24"/>
          <w:szCs w:val="24"/>
          <w:lang w:val="en"/>
        </w:rPr>
      </w:pPr>
    </w:p>
    <w:p w14:paraId="7FBA4A05" w14:textId="77777777" w:rsidR="0009761A" w:rsidRPr="00664D8B" w:rsidRDefault="0009761A" w:rsidP="0009761A">
      <w:pPr>
        <w:pStyle w:val="NoSpacing"/>
        <w:rPr>
          <w:rFonts w:ascii="Arial" w:eastAsia="Times New Roman" w:hAnsi="Arial" w:cs="Arial"/>
          <w:b/>
          <w:sz w:val="24"/>
          <w:szCs w:val="24"/>
        </w:rPr>
      </w:pPr>
      <w:r w:rsidRPr="00664D8B">
        <w:rPr>
          <w:rFonts w:ascii="Arial" w:eastAsia="Times New Roman" w:hAnsi="Arial" w:cs="Arial"/>
          <w:b/>
          <w:sz w:val="24"/>
          <w:szCs w:val="24"/>
        </w:rPr>
        <w:t>Where FGM is carried out</w:t>
      </w:r>
    </w:p>
    <w:p w14:paraId="00083BDD" w14:textId="64D3F12C" w:rsidR="0009761A" w:rsidRPr="00880D10" w:rsidRDefault="0009761A" w:rsidP="0009761A">
      <w:pPr>
        <w:pStyle w:val="NoSpacing"/>
        <w:rPr>
          <w:rFonts w:ascii="Arial" w:eastAsia="Times New Roman" w:hAnsi="Arial" w:cs="Arial"/>
          <w:sz w:val="24"/>
          <w:szCs w:val="24"/>
        </w:rPr>
      </w:pPr>
      <w:r w:rsidRPr="00880D10">
        <w:rPr>
          <w:rFonts w:ascii="Arial" w:eastAsia="Times New Roman" w:hAnsi="Arial" w:cs="Arial"/>
          <w:sz w:val="24"/>
          <w:szCs w:val="24"/>
        </w:rPr>
        <w:t>Girls are sometimes taken abroad for FGM, but they may not be aware that this is the reason for their travel. Girls are more at risk of FGM being carried out during the summer holidays, as this allows more time for them to "heal" before they return to school</w:t>
      </w:r>
      <w:r w:rsidR="00664D8B">
        <w:rPr>
          <w:rFonts w:ascii="Arial" w:eastAsia="Times New Roman" w:hAnsi="Arial" w:cs="Arial"/>
          <w:sz w:val="24"/>
          <w:szCs w:val="24"/>
        </w:rPr>
        <w:t>.</w:t>
      </w:r>
    </w:p>
    <w:p w14:paraId="56ED3572" w14:textId="77777777" w:rsidR="0009761A" w:rsidRPr="00880D10" w:rsidRDefault="0009761A" w:rsidP="0009761A">
      <w:pPr>
        <w:pStyle w:val="NoSpacing"/>
        <w:rPr>
          <w:rFonts w:ascii="Arial" w:eastAsia="Times New Roman" w:hAnsi="Arial" w:cs="Arial"/>
          <w:sz w:val="24"/>
          <w:szCs w:val="24"/>
        </w:rPr>
      </w:pPr>
    </w:p>
    <w:p w14:paraId="65283E0A" w14:textId="77777777" w:rsidR="0009761A" w:rsidRPr="00880D10" w:rsidRDefault="0009761A" w:rsidP="0009761A">
      <w:pPr>
        <w:pStyle w:val="NoSpacing"/>
        <w:rPr>
          <w:rFonts w:ascii="Arial" w:eastAsia="Times New Roman" w:hAnsi="Arial" w:cs="Arial"/>
          <w:sz w:val="24"/>
          <w:szCs w:val="24"/>
        </w:rPr>
      </w:pPr>
      <w:r w:rsidRPr="00880D10">
        <w:rPr>
          <w:rFonts w:ascii="Arial" w:eastAsia="Times New Roman" w:hAnsi="Arial" w:cs="Arial"/>
          <w:sz w:val="24"/>
          <w:szCs w:val="24"/>
        </w:rPr>
        <w:t>Communities that perform FGM are found in many parts of Africa, the Middle East and Asia. Girls who were born in the UK or are resident here but whose families originate from an FGM practising community are at greater risk of FGM happening to them.</w:t>
      </w:r>
    </w:p>
    <w:p w14:paraId="53E0F520" w14:textId="77777777" w:rsidR="0009761A" w:rsidRPr="00880D10" w:rsidRDefault="0009761A" w:rsidP="0009761A">
      <w:pPr>
        <w:pStyle w:val="NoSpacing"/>
        <w:rPr>
          <w:rFonts w:ascii="Arial" w:eastAsia="Times New Roman" w:hAnsi="Arial" w:cs="Arial"/>
          <w:sz w:val="24"/>
          <w:szCs w:val="24"/>
        </w:rPr>
      </w:pPr>
    </w:p>
    <w:p w14:paraId="7828B140" w14:textId="77777777" w:rsidR="0009761A" w:rsidRPr="00880D10" w:rsidRDefault="0009761A" w:rsidP="0009761A">
      <w:pPr>
        <w:pStyle w:val="NoSpacing"/>
        <w:rPr>
          <w:rFonts w:ascii="Arial" w:eastAsia="Times New Roman" w:hAnsi="Arial" w:cs="Arial"/>
          <w:sz w:val="24"/>
          <w:szCs w:val="24"/>
        </w:rPr>
      </w:pPr>
      <w:r w:rsidRPr="00880D10">
        <w:rPr>
          <w:rFonts w:ascii="Arial" w:eastAsia="Times New Roman" w:hAnsi="Arial" w:cs="Arial"/>
          <w:sz w:val="24"/>
          <w:szCs w:val="24"/>
        </w:rPr>
        <w:lastRenderedPageBreak/>
        <w:t>Communities at particular risk of FGM in the UK originate from:</w:t>
      </w:r>
    </w:p>
    <w:p w14:paraId="4C24E247" w14:textId="77777777" w:rsidR="0009761A" w:rsidRPr="00880D10" w:rsidRDefault="0009761A" w:rsidP="0009761A">
      <w:pPr>
        <w:pStyle w:val="NoSpacing"/>
        <w:rPr>
          <w:rFonts w:ascii="Arial" w:eastAsia="Times New Roman" w:hAnsi="Arial" w:cs="Arial"/>
          <w:sz w:val="24"/>
          <w:szCs w:val="24"/>
        </w:rPr>
      </w:pPr>
    </w:p>
    <w:p w14:paraId="3E09ABB7" w14:textId="72A00F99" w:rsidR="009E34F1" w:rsidRPr="00880D10" w:rsidRDefault="0009761A" w:rsidP="009E34F1">
      <w:pPr>
        <w:pStyle w:val="NoSpacing"/>
        <w:rPr>
          <w:rFonts w:ascii="Arial" w:eastAsia="Times New Roman" w:hAnsi="Arial" w:cs="Arial"/>
          <w:sz w:val="24"/>
          <w:szCs w:val="24"/>
        </w:rPr>
      </w:pPr>
      <w:r w:rsidRPr="00880D10">
        <w:rPr>
          <w:rFonts w:ascii="Arial" w:eastAsia="Times New Roman" w:hAnsi="Arial" w:cs="Arial"/>
          <w:sz w:val="24"/>
          <w:szCs w:val="24"/>
        </w:rPr>
        <w:t xml:space="preserve">Egypt </w:t>
      </w:r>
      <w:r w:rsidRPr="00880D10">
        <w:rPr>
          <w:rFonts w:ascii="Arial" w:eastAsia="Times New Roman" w:hAnsi="Arial" w:cs="Arial"/>
          <w:sz w:val="24"/>
          <w:szCs w:val="24"/>
        </w:rPr>
        <w:tab/>
      </w:r>
      <w:r w:rsidRPr="00880D10">
        <w:rPr>
          <w:rFonts w:ascii="Arial" w:eastAsia="Times New Roman" w:hAnsi="Arial" w:cs="Arial"/>
          <w:sz w:val="24"/>
          <w:szCs w:val="24"/>
        </w:rPr>
        <w:tab/>
      </w:r>
      <w:r w:rsidRPr="00880D10">
        <w:rPr>
          <w:rFonts w:ascii="Arial" w:eastAsia="Times New Roman" w:hAnsi="Arial" w:cs="Arial"/>
          <w:sz w:val="24"/>
          <w:szCs w:val="24"/>
        </w:rPr>
        <w:tab/>
      </w:r>
      <w:r w:rsidR="00935825">
        <w:rPr>
          <w:rFonts w:ascii="Arial" w:eastAsia="Times New Roman" w:hAnsi="Arial" w:cs="Arial"/>
          <w:sz w:val="24"/>
          <w:szCs w:val="24"/>
        </w:rPr>
        <w:t>Yemen</w:t>
      </w:r>
      <w:r w:rsidR="00935825">
        <w:rPr>
          <w:rFonts w:ascii="Arial" w:eastAsia="Times New Roman" w:hAnsi="Arial" w:cs="Arial"/>
          <w:sz w:val="24"/>
          <w:szCs w:val="24"/>
        </w:rPr>
        <w:tab/>
      </w:r>
      <w:r w:rsidR="009E34F1" w:rsidRPr="00880D10">
        <w:rPr>
          <w:rFonts w:ascii="Arial" w:eastAsia="Times New Roman" w:hAnsi="Arial" w:cs="Arial"/>
          <w:sz w:val="24"/>
          <w:szCs w:val="24"/>
        </w:rPr>
        <w:t>E</w:t>
      </w:r>
      <w:r w:rsidR="00935825">
        <w:rPr>
          <w:rFonts w:ascii="Arial" w:eastAsia="Times New Roman" w:hAnsi="Arial" w:cs="Arial"/>
          <w:sz w:val="24"/>
          <w:szCs w:val="24"/>
        </w:rPr>
        <w:t xml:space="preserve">ritrea </w:t>
      </w:r>
      <w:r w:rsidR="00935825">
        <w:rPr>
          <w:rFonts w:ascii="Arial" w:eastAsia="Times New Roman" w:hAnsi="Arial" w:cs="Arial"/>
          <w:sz w:val="24"/>
          <w:szCs w:val="24"/>
        </w:rPr>
        <w:tab/>
      </w:r>
      <w:r w:rsidR="00935825">
        <w:rPr>
          <w:rFonts w:ascii="Arial" w:eastAsia="Times New Roman" w:hAnsi="Arial" w:cs="Arial"/>
          <w:sz w:val="24"/>
          <w:szCs w:val="24"/>
        </w:rPr>
        <w:tab/>
      </w:r>
      <w:r w:rsidR="009E34F1" w:rsidRPr="00880D10">
        <w:rPr>
          <w:rFonts w:ascii="Arial" w:eastAsia="Times New Roman" w:hAnsi="Arial" w:cs="Arial"/>
          <w:sz w:val="24"/>
          <w:szCs w:val="24"/>
        </w:rPr>
        <w:t xml:space="preserve">Sudan </w:t>
      </w:r>
      <w:r w:rsidR="00763F47">
        <w:rPr>
          <w:rFonts w:ascii="Arial" w:eastAsia="Times New Roman" w:hAnsi="Arial" w:cs="Arial"/>
          <w:sz w:val="24"/>
          <w:szCs w:val="24"/>
        </w:rPr>
        <w:tab/>
      </w:r>
      <w:r w:rsidR="00763F47">
        <w:rPr>
          <w:rFonts w:ascii="Arial" w:eastAsia="Times New Roman" w:hAnsi="Arial" w:cs="Arial"/>
          <w:sz w:val="24"/>
          <w:szCs w:val="24"/>
        </w:rPr>
        <w:tab/>
      </w:r>
      <w:r w:rsidR="00763F47">
        <w:rPr>
          <w:rFonts w:ascii="Arial" w:eastAsia="Times New Roman" w:hAnsi="Arial" w:cs="Arial"/>
          <w:sz w:val="24"/>
          <w:szCs w:val="24"/>
        </w:rPr>
        <w:tab/>
        <w:t>Oman</w:t>
      </w:r>
    </w:p>
    <w:p w14:paraId="140D50DE" w14:textId="181DC6CD" w:rsidR="009E34F1" w:rsidRPr="00880D10" w:rsidRDefault="0009761A" w:rsidP="009E34F1">
      <w:pPr>
        <w:pStyle w:val="NoSpacing"/>
        <w:rPr>
          <w:rFonts w:ascii="Arial" w:eastAsia="Times New Roman" w:hAnsi="Arial" w:cs="Arial"/>
          <w:sz w:val="24"/>
          <w:szCs w:val="24"/>
        </w:rPr>
      </w:pPr>
      <w:r w:rsidRPr="00880D10">
        <w:rPr>
          <w:rFonts w:ascii="Arial" w:eastAsia="Times New Roman" w:hAnsi="Arial" w:cs="Arial"/>
          <w:sz w:val="24"/>
          <w:szCs w:val="24"/>
        </w:rPr>
        <w:t xml:space="preserve">Ethiopia </w:t>
      </w:r>
      <w:r w:rsidRPr="00880D10">
        <w:rPr>
          <w:rFonts w:ascii="Arial" w:eastAsia="Times New Roman" w:hAnsi="Arial" w:cs="Arial"/>
          <w:sz w:val="24"/>
          <w:szCs w:val="24"/>
        </w:rPr>
        <w:tab/>
      </w:r>
      <w:r w:rsidRPr="00880D10">
        <w:rPr>
          <w:rFonts w:ascii="Arial" w:eastAsia="Times New Roman" w:hAnsi="Arial" w:cs="Arial"/>
          <w:sz w:val="24"/>
          <w:szCs w:val="24"/>
        </w:rPr>
        <w:tab/>
        <w:t>Somalia</w:t>
      </w:r>
      <w:r w:rsidR="009E34F1" w:rsidRPr="00880D10">
        <w:rPr>
          <w:rFonts w:ascii="Arial" w:eastAsia="Times New Roman" w:hAnsi="Arial" w:cs="Arial"/>
          <w:sz w:val="24"/>
          <w:szCs w:val="24"/>
        </w:rPr>
        <w:tab/>
        <w:t xml:space="preserve">Gambia </w:t>
      </w:r>
      <w:r w:rsidR="009E34F1" w:rsidRPr="00880D10">
        <w:rPr>
          <w:rFonts w:ascii="Arial" w:eastAsia="Times New Roman" w:hAnsi="Arial" w:cs="Arial"/>
          <w:sz w:val="24"/>
          <w:szCs w:val="24"/>
        </w:rPr>
        <w:tab/>
      </w:r>
      <w:r w:rsidR="009E34F1" w:rsidRPr="00880D10">
        <w:rPr>
          <w:rFonts w:ascii="Arial" w:eastAsia="Times New Roman" w:hAnsi="Arial" w:cs="Arial"/>
          <w:sz w:val="24"/>
          <w:szCs w:val="24"/>
        </w:rPr>
        <w:tab/>
        <w:t xml:space="preserve">Sierra Leone </w:t>
      </w:r>
      <w:r w:rsidR="00763F47">
        <w:rPr>
          <w:rFonts w:ascii="Arial" w:eastAsia="Times New Roman" w:hAnsi="Arial" w:cs="Arial"/>
          <w:sz w:val="24"/>
          <w:szCs w:val="24"/>
        </w:rPr>
        <w:tab/>
      </w:r>
      <w:r w:rsidR="00763F47">
        <w:rPr>
          <w:rFonts w:ascii="Arial" w:eastAsia="Times New Roman" w:hAnsi="Arial" w:cs="Arial"/>
          <w:sz w:val="24"/>
          <w:szCs w:val="24"/>
        </w:rPr>
        <w:tab/>
        <w:t>Mali</w:t>
      </w:r>
      <w:r w:rsidR="00763F47">
        <w:rPr>
          <w:rFonts w:ascii="Arial" w:eastAsia="Times New Roman" w:hAnsi="Arial" w:cs="Arial"/>
          <w:sz w:val="24"/>
          <w:szCs w:val="24"/>
        </w:rPr>
        <w:tab/>
      </w:r>
    </w:p>
    <w:p w14:paraId="113DB81C" w14:textId="5F1F6F53" w:rsidR="009E34F1" w:rsidRDefault="0009761A" w:rsidP="009E34F1">
      <w:pPr>
        <w:pStyle w:val="NoSpacing"/>
        <w:rPr>
          <w:rFonts w:ascii="Arial" w:eastAsia="Times New Roman" w:hAnsi="Arial" w:cs="Arial"/>
          <w:sz w:val="24"/>
          <w:szCs w:val="24"/>
        </w:rPr>
      </w:pPr>
      <w:r w:rsidRPr="00880D10">
        <w:rPr>
          <w:rFonts w:ascii="Arial" w:eastAsia="Times New Roman" w:hAnsi="Arial" w:cs="Arial"/>
          <w:sz w:val="24"/>
          <w:szCs w:val="24"/>
        </w:rPr>
        <w:t xml:space="preserve">Guinea </w:t>
      </w:r>
      <w:r w:rsidRPr="00880D10">
        <w:rPr>
          <w:rFonts w:ascii="Arial" w:eastAsia="Times New Roman" w:hAnsi="Arial" w:cs="Arial"/>
          <w:sz w:val="24"/>
          <w:szCs w:val="24"/>
        </w:rPr>
        <w:tab/>
      </w:r>
      <w:r w:rsidRPr="00880D10">
        <w:rPr>
          <w:rFonts w:ascii="Arial" w:eastAsia="Times New Roman" w:hAnsi="Arial" w:cs="Arial"/>
          <w:sz w:val="24"/>
          <w:szCs w:val="24"/>
        </w:rPr>
        <w:tab/>
        <w:t xml:space="preserve">Nigeria </w:t>
      </w:r>
      <w:r w:rsidR="009E34F1" w:rsidRPr="00880D10">
        <w:rPr>
          <w:rFonts w:ascii="Arial" w:eastAsia="Times New Roman" w:hAnsi="Arial" w:cs="Arial"/>
          <w:sz w:val="24"/>
          <w:szCs w:val="24"/>
        </w:rPr>
        <w:tab/>
        <w:t xml:space="preserve">Indonesia </w:t>
      </w:r>
      <w:r w:rsidR="009E34F1" w:rsidRPr="00880D10">
        <w:rPr>
          <w:rFonts w:ascii="Arial" w:eastAsia="Times New Roman" w:hAnsi="Arial" w:cs="Arial"/>
          <w:sz w:val="24"/>
          <w:szCs w:val="24"/>
        </w:rPr>
        <w:tab/>
      </w:r>
      <w:r w:rsidR="009E34F1" w:rsidRPr="00880D10">
        <w:rPr>
          <w:rFonts w:ascii="Arial" w:eastAsia="Times New Roman" w:hAnsi="Arial" w:cs="Arial"/>
          <w:sz w:val="24"/>
          <w:szCs w:val="24"/>
        </w:rPr>
        <w:tab/>
      </w:r>
      <w:r w:rsidR="00763F47">
        <w:rPr>
          <w:rFonts w:ascii="Arial" w:eastAsia="Times New Roman" w:hAnsi="Arial" w:cs="Arial"/>
          <w:sz w:val="24"/>
          <w:szCs w:val="24"/>
        </w:rPr>
        <w:t>Saudi Arabia</w:t>
      </w:r>
      <w:r w:rsidR="00763F47">
        <w:rPr>
          <w:rFonts w:ascii="Arial" w:eastAsia="Times New Roman" w:hAnsi="Arial" w:cs="Arial"/>
          <w:sz w:val="24"/>
          <w:szCs w:val="24"/>
        </w:rPr>
        <w:tab/>
      </w:r>
      <w:r w:rsidR="00763F47">
        <w:rPr>
          <w:rFonts w:ascii="Arial" w:eastAsia="Times New Roman" w:hAnsi="Arial" w:cs="Arial"/>
          <w:sz w:val="24"/>
          <w:szCs w:val="24"/>
        </w:rPr>
        <w:tab/>
      </w:r>
      <w:r w:rsidR="00763F47">
        <w:rPr>
          <w:rFonts w:ascii="Arial" w:eastAsia="Times New Roman" w:hAnsi="Arial" w:cs="Arial"/>
          <w:sz w:val="24"/>
          <w:szCs w:val="24"/>
        </w:rPr>
        <w:tab/>
      </w:r>
      <w:r w:rsidRPr="00880D10">
        <w:rPr>
          <w:rFonts w:ascii="Arial" w:eastAsia="Times New Roman" w:hAnsi="Arial" w:cs="Arial"/>
          <w:sz w:val="24"/>
          <w:szCs w:val="24"/>
        </w:rPr>
        <w:t>Ivory Coast Malaysia</w:t>
      </w:r>
      <w:r w:rsidR="00935825">
        <w:rPr>
          <w:rFonts w:ascii="Arial" w:eastAsia="Times New Roman" w:hAnsi="Arial" w:cs="Arial"/>
          <w:sz w:val="24"/>
          <w:szCs w:val="24"/>
        </w:rPr>
        <w:tab/>
      </w:r>
      <w:r w:rsidR="00763F47">
        <w:rPr>
          <w:rFonts w:ascii="Arial" w:eastAsia="Times New Roman" w:hAnsi="Arial" w:cs="Arial"/>
          <w:sz w:val="24"/>
          <w:szCs w:val="24"/>
        </w:rPr>
        <w:tab/>
      </w:r>
      <w:r w:rsidR="00935825">
        <w:rPr>
          <w:rFonts w:ascii="Arial" w:eastAsia="Times New Roman" w:hAnsi="Arial" w:cs="Arial"/>
          <w:sz w:val="24"/>
          <w:szCs w:val="24"/>
        </w:rPr>
        <w:t xml:space="preserve">Kenya </w:t>
      </w:r>
      <w:r w:rsidR="00935825">
        <w:rPr>
          <w:rFonts w:ascii="Arial" w:eastAsia="Times New Roman" w:hAnsi="Arial" w:cs="Arial"/>
          <w:sz w:val="24"/>
          <w:szCs w:val="24"/>
        </w:rPr>
        <w:tab/>
      </w:r>
      <w:r w:rsidR="00763F47">
        <w:rPr>
          <w:rFonts w:ascii="Arial" w:eastAsia="Times New Roman" w:hAnsi="Arial" w:cs="Arial"/>
          <w:sz w:val="24"/>
          <w:szCs w:val="24"/>
        </w:rPr>
        <w:t xml:space="preserve">Iraqi Kurdistan </w:t>
      </w:r>
      <w:r w:rsidR="00763F47">
        <w:rPr>
          <w:rFonts w:ascii="Arial" w:eastAsia="Times New Roman" w:hAnsi="Arial" w:cs="Arial"/>
          <w:sz w:val="24"/>
          <w:szCs w:val="24"/>
        </w:rPr>
        <w:tab/>
      </w:r>
      <w:r w:rsidR="009E34F1" w:rsidRPr="00880D10">
        <w:rPr>
          <w:rFonts w:ascii="Arial" w:eastAsia="Times New Roman" w:hAnsi="Arial" w:cs="Arial"/>
          <w:sz w:val="24"/>
          <w:szCs w:val="24"/>
        </w:rPr>
        <w:t>Liberia</w:t>
      </w:r>
      <w:r w:rsidR="00763F47">
        <w:rPr>
          <w:rFonts w:ascii="Arial" w:eastAsia="Times New Roman" w:hAnsi="Arial" w:cs="Arial"/>
          <w:sz w:val="24"/>
          <w:szCs w:val="24"/>
        </w:rPr>
        <w:tab/>
      </w:r>
    </w:p>
    <w:p w14:paraId="54C258E8" w14:textId="77777777" w:rsidR="0009761A" w:rsidRPr="00880D10" w:rsidRDefault="0009761A" w:rsidP="0009761A">
      <w:pPr>
        <w:pStyle w:val="NoSpacing"/>
        <w:rPr>
          <w:rFonts w:ascii="Arial" w:eastAsia="Times New Roman" w:hAnsi="Arial" w:cs="Arial"/>
          <w:sz w:val="24"/>
          <w:szCs w:val="24"/>
        </w:rPr>
      </w:pPr>
    </w:p>
    <w:p w14:paraId="3ED9A076" w14:textId="77777777" w:rsidR="0009761A" w:rsidRPr="00880D10" w:rsidRDefault="0009761A" w:rsidP="0009761A">
      <w:pPr>
        <w:pStyle w:val="NoSpacing"/>
        <w:rPr>
          <w:rFonts w:ascii="Arial" w:eastAsia="Times New Roman" w:hAnsi="Arial" w:cs="Arial"/>
          <w:b/>
          <w:sz w:val="24"/>
          <w:szCs w:val="24"/>
        </w:rPr>
      </w:pPr>
      <w:r w:rsidRPr="00880D10">
        <w:rPr>
          <w:rFonts w:ascii="Arial" w:eastAsia="Times New Roman" w:hAnsi="Arial" w:cs="Arial"/>
          <w:b/>
          <w:sz w:val="24"/>
          <w:szCs w:val="24"/>
        </w:rPr>
        <w:t>The law and FGM</w:t>
      </w:r>
    </w:p>
    <w:p w14:paraId="3DEDA316" w14:textId="77777777" w:rsidR="0009761A" w:rsidRPr="00880D10" w:rsidRDefault="0009761A" w:rsidP="0009761A">
      <w:pPr>
        <w:pStyle w:val="NoSpacing"/>
        <w:rPr>
          <w:rFonts w:ascii="Arial" w:eastAsia="Times New Roman" w:hAnsi="Arial" w:cs="Arial"/>
          <w:sz w:val="24"/>
          <w:szCs w:val="24"/>
        </w:rPr>
      </w:pPr>
    </w:p>
    <w:p w14:paraId="04659E31" w14:textId="216E95B2" w:rsidR="0009761A" w:rsidRPr="00880D10" w:rsidRDefault="00664D8B" w:rsidP="0009761A">
      <w:pPr>
        <w:pStyle w:val="NoSpacing"/>
        <w:rPr>
          <w:rFonts w:ascii="Arial" w:eastAsia="Times New Roman" w:hAnsi="Arial" w:cs="Arial"/>
          <w:sz w:val="24"/>
          <w:szCs w:val="24"/>
        </w:rPr>
      </w:pPr>
      <w:r>
        <w:rPr>
          <w:rFonts w:ascii="Arial" w:eastAsia="Times New Roman" w:hAnsi="Arial" w:cs="Arial"/>
          <w:sz w:val="24"/>
          <w:szCs w:val="24"/>
        </w:rPr>
        <w:t xml:space="preserve">FGM is illegal in the UK.  </w:t>
      </w:r>
      <w:r w:rsidR="0009761A" w:rsidRPr="00880D10">
        <w:rPr>
          <w:rFonts w:ascii="Arial" w:eastAsia="Times New Roman" w:hAnsi="Arial" w:cs="Arial"/>
          <w:sz w:val="24"/>
          <w:szCs w:val="24"/>
        </w:rPr>
        <w:t>It is a</w:t>
      </w:r>
      <w:r>
        <w:rPr>
          <w:rFonts w:ascii="Arial" w:eastAsia="Times New Roman" w:hAnsi="Arial" w:cs="Arial"/>
          <w:sz w:val="24"/>
          <w:szCs w:val="24"/>
        </w:rPr>
        <w:t xml:space="preserve"> criminal </w:t>
      </w:r>
      <w:r w:rsidR="0009761A" w:rsidRPr="00880D10">
        <w:rPr>
          <w:rFonts w:ascii="Arial" w:eastAsia="Times New Roman" w:hAnsi="Arial" w:cs="Arial"/>
          <w:sz w:val="24"/>
          <w:szCs w:val="24"/>
        </w:rPr>
        <w:t>offence to:</w:t>
      </w:r>
    </w:p>
    <w:p w14:paraId="49726FED" w14:textId="009DD398"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perform FGM (including taking a child abroad for FGM) </w:t>
      </w:r>
    </w:p>
    <w:p w14:paraId="463CC4CB" w14:textId="41CB1C60"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help a girl perform FGM on herself in or outside the UK </w:t>
      </w:r>
    </w:p>
    <w:p w14:paraId="24567697" w14:textId="280C6485"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help anyone perform FGM in the UK </w:t>
      </w:r>
    </w:p>
    <w:p w14:paraId="24104657" w14:textId="7E7918DB"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 xml:space="preserve">help anyone perform FGM outside the UK on a UK national or resident </w:t>
      </w:r>
    </w:p>
    <w:p w14:paraId="1F673606" w14:textId="06BB81E6" w:rsidR="0009761A" w:rsidRPr="00880D10" w:rsidRDefault="0009761A" w:rsidP="00733346">
      <w:pPr>
        <w:pStyle w:val="NoSpacing"/>
        <w:numPr>
          <w:ilvl w:val="0"/>
          <w:numId w:val="82"/>
        </w:numPr>
        <w:rPr>
          <w:rFonts w:ascii="Arial" w:eastAsia="Times New Roman" w:hAnsi="Arial" w:cs="Arial"/>
          <w:sz w:val="24"/>
          <w:szCs w:val="24"/>
        </w:rPr>
      </w:pPr>
      <w:r w:rsidRPr="00880D10">
        <w:rPr>
          <w:rFonts w:ascii="Arial" w:eastAsia="Times New Roman" w:hAnsi="Arial" w:cs="Arial"/>
          <w:sz w:val="24"/>
          <w:szCs w:val="24"/>
        </w:rPr>
        <w:t>fail to protect a girl for whom you are responsible from FGM</w:t>
      </w:r>
      <w:r w:rsidR="00664D8B">
        <w:rPr>
          <w:rFonts w:ascii="Arial" w:eastAsia="Times New Roman" w:hAnsi="Arial" w:cs="Arial"/>
          <w:sz w:val="24"/>
          <w:szCs w:val="24"/>
        </w:rPr>
        <w:t>.</w:t>
      </w:r>
    </w:p>
    <w:p w14:paraId="5590436B" w14:textId="77777777" w:rsidR="0009761A" w:rsidRPr="00880D10" w:rsidRDefault="0009761A" w:rsidP="0009761A">
      <w:pPr>
        <w:pStyle w:val="NoSpacing"/>
        <w:rPr>
          <w:rFonts w:ascii="Arial" w:eastAsia="Times New Roman" w:hAnsi="Arial" w:cs="Arial"/>
          <w:sz w:val="24"/>
          <w:szCs w:val="24"/>
        </w:rPr>
      </w:pPr>
    </w:p>
    <w:p w14:paraId="1A774567" w14:textId="77777777" w:rsidR="0009761A" w:rsidRPr="00880D10" w:rsidRDefault="0009761A" w:rsidP="0009761A">
      <w:pPr>
        <w:pStyle w:val="NoSpacing"/>
        <w:rPr>
          <w:rFonts w:ascii="Arial" w:eastAsia="Times New Roman" w:hAnsi="Arial" w:cs="Arial"/>
          <w:sz w:val="24"/>
          <w:szCs w:val="24"/>
        </w:rPr>
      </w:pPr>
      <w:r w:rsidRPr="00880D10">
        <w:rPr>
          <w:rFonts w:ascii="Arial" w:eastAsia="Times New Roman" w:hAnsi="Arial" w:cs="Arial"/>
          <w:sz w:val="24"/>
          <w:szCs w:val="24"/>
        </w:rPr>
        <w:t>Anyone who performs FGM can face up to 14 years in prison.</w:t>
      </w:r>
      <w:r w:rsidR="00664D8B">
        <w:rPr>
          <w:rFonts w:ascii="Arial" w:eastAsia="Times New Roman" w:hAnsi="Arial" w:cs="Arial"/>
          <w:sz w:val="24"/>
          <w:szCs w:val="24"/>
        </w:rPr>
        <w:t xml:space="preserve"> </w:t>
      </w:r>
      <w:r w:rsidRPr="00880D10">
        <w:rPr>
          <w:rFonts w:ascii="Arial" w:eastAsia="Times New Roman" w:hAnsi="Arial" w:cs="Arial"/>
          <w:sz w:val="24"/>
          <w:szCs w:val="24"/>
        </w:rPr>
        <w:t xml:space="preserve"> Anyone found guilty of failing to protect a girl from FGM can face up to seven years in prison.</w:t>
      </w:r>
    </w:p>
    <w:p w14:paraId="6CAE389D" w14:textId="77777777" w:rsidR="0009761A" w:rsidRPr="00880D10" w:rsidRDefault="0009761A" w:rsidP="0009761A">
      <w:pPr>
        <w:pStyle w:val="NoSpacing"/>
        <w:rPr>
          <w:rFonts w:ascii="Arial" w:eastAsia="Times New Roman" w:hAnsi="Arial" w:cs="Arial"/>
          <w:sz w:val="24"/>
          <w:szCs w:val="24"/>
        </w:rPr>
      </w:pPr>
    </w:p>
    <w:p w14:paraId="72BEC1B7" w14:textId="77777777" w:rsidR="0009761A" w:rsidRPr="009F623F" w:rsidRDefault="00664D8B" w:rsidP="009E34F1">
      <w:pPr>
        <w:pStyle w:val="NoSpacing"/>
        <w:rPr>
          <w:rFonts w:ascii="Arial" w:eastAsia="Times New Roman" w:hAnsi="Arial" w:cs="Arial"/>
          <w:b/>
          <w:bCs/>
          <w:sz w:val="24"/>
          <w:szCs w:val="24"/>
        </w:rPr>
      </w:pPr>
      <w:r w:rsidRPr="009F623F">
        <w:rPr>
          <w:rFonts w:ascii="Arial" w:eastAsia="Times New Roman" w:hAnsi="Arial" w:cs="Arial"/>
          <w:b/>
          <w:bCs/>
          <w:sz w:val="24"/>
          <w:szCs w:val="24"/>
        </w:rPr>
        <w:t xml:space="preserve">The </w:t>
      </w:r>
      <w:r w:rsidR="0009761A" w:rsidRPr="009F623F">
        <w:rPr>
          <w:rFonts w:ascii="Arial" w:eastAsia="Times New Roman" w:hAnsi="Arial" w:cs="Arial"/>
          <w:b/>
          <w:bCs/>
          <w:sz w:val="24"/>
          <w:szCs w:val="24"/>
        </w:rPr>
        <w:t>Female Genital Mutilation Act 2003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girl under 18.</w:t>
      </w:r>
    </w:p>
    <w:p w14:paraId="77D2D400" w14:textId="77777777" w:rsidR="009F623F" w:rsidRDefault="009F623F">
      <w:pPr>
        <w:rPr>
          <w:rFonts w:cs="Arial"/>
          <w:b/>
          <w:szCs w:val="24"/>
        </w:rPr>
      </w:pPr>
    </w:p>
    <w:p w14:paraId="5FA8C3CB" w14:textId="540C52D7" w:rsidR="004B0AFC" w:rsidRPr="00664D8B" w:rsidRDefault="004B0AFC">
      <w:pPr>
        <w:rPr>
          <w:rFonts w:cs="Arial"/>
          <w:b/>
          <w:szCs w:val="24"/>
        </w:rPr>
      </w:pPr>
      <w:r w:rsidRPr="00664D8B">
        <w:rPr>
          <w:rFonts w:cs="Arial"/>
          <w:b/>
          <w:szCs w:val="24"/>
        </w:rPr>
        <w:t>Possible signs and indicators of FGM</w:t>
      </w:r>
    </w:p>
    <w:p w14:paraId="686C19A9" w14:textId="77777777" w:rsidR="004B0AFC" w:rsidRPr="00880D10" w:rsidRDefault="004B0AFC" w:rsidP="004B0AFC">
      <w:pPr>
        <w:spacing w:after="0" w:line="240" w:lineRule="auto"/>
        <w:rPr>
          <w:szCs w:val="24"/>
        </w:rPr>
      </w:pPr>
      <w:r w:rsidRPr="00880D10">
        <w:rPr>
          <w:szCs w:val="24"/>
        </w:rPr>
        <w:t>A girl or woman who's had FGM may:</w:t>
      </w:r>
    </w:p>
    <w:p w14:paraId="19019AEA" w14:textId="77777777" w:rsidR="004B0AFC" w:rsidRPr="00880D10" w:rsidRDefault="004B0AFC" w:rsidP="00740AA6">
      <w:pPr>
        <w:pStyle w:val="ListParagraph"/>
        <w:numPr>
          <w:ilvl w:val="0"/>
          <w:numId w:val="63"/>
        </w:numPr>
        <w:spacing w:after="0" w:line="240" w:lineRule="auto"/>
        <w:rPr>
          <w:szCs w:val="24"/>
        </w:rPr>
      </w:pPr>
      <w:r w:rsidRPr="00880D10">
        <w:rPr>
          <w:szCs w:val="24"/>
        </w:rPr>
        <w:t>have difficulty walking, sitting or standing</w:t>
      </w:r>
    </w:p>
    <w:p w14:paraId="6DA0C29F" w14:textId="77777777" w:rsidR="004B0AFC" w:rsidRPr="00880D10" w:rsidRDefault="004B0AFC" w:rsidP="00740AA6">
      <w:pPr>
        <w:pStyle w:val="ListParagraph"/>
        <w:numPr>
          <w:ilvl w:val="0"/>
          <w:numId w:val="63"/>
        </w:numPr>
        <w:spacing w:after="0" w:line="240" w:lineRule="auto"/>
        <w:rPr>
          <w:szCs w:val="24"/>
        </w:rPr>
      </w:pPr>
      <w:r w:rsidRPr="00880D10">
        <w:rPr>
          <w:szCs w:val="24"/>
        </w:rPr>
        <w:t>spend longer than normal in the bathroom or toilet</w:t>
      </w:r>
    </w:p>
    <w:p w14:paraId="4B572FC4" w14:textId="77777777" w:rsidR="004B0AFC" w:rsidRPr="00880D10" w:rsidRDefault="004B0AFC" w:rsidP="00740AA6">
      <w:pPr>
        <w:pStyle w:val="ListParagraph"/>
        <w:numPr>
          <w:ilvl w:val="0"/>
          <w:numId w:val="63"/>
        </w:numPr>
        <w:spacing w:after="0" w:line="240" w:lineRule="auto"/>
        <w:rPr>
          <w:szCs w:val="24"/>
        </w:rPr>
      </w:pPr>
      <w:r w:rsidRPr="00880D10">
        <w:rPr>
          <w:szCs w:val="24"/>
        </w:rPr>
        <w:t>have unusual behaviour after an absence from school or college</w:t>
      </w:r>
    </w:p>
    <w:p w14:paraId="6AD06285" w14:textId="77777777" w:rsidR="004B0AFC" w:rsidRPr="00880D10" w:rsidRDefault="004B0AFC" w:rsidP="00740AA6">
      <w:pPr>
        <w:pStyle w:val="ListParagraph"/>
        <w:numPr>
          <w:ilvl w:val="0"/>
          <w:numId w:val="63"/>
        </w:numPr>
        <w:spacing w:after="0" w:line="240" w:lineRule="auto"/>
        <w:rPr>
          <w:szCs w:val="24"/>
        </w:rPr>
      </w:pPr>
      <w:r w:rsidRPr="00880D10">
        <w:rPr>
          <w:szCs w:val="24"/>
        </w:rPr>
        <w:t>be particularly reluctant to undergo normal medical examinations</w:t>
      </w:r>
    </w:p>
    <w:p w14:paraId="57606CDE" w14:textId="42145309" w:rsidR="004B0AFC" w:rsidRPr="00880D10" w:rsidRDefault="004B0AFC" w:rsidP="00740AA6">
      <w:pPr>
        <w:pStyle w:val="ListParagraph"/>
        <w:numPr>
          <w:ilvl w:val="0"/>
          <w:numId w:val="63"/>
        </w:numPr>
        <w:spacing w:after="0" w:line="240" w:lineRule="auto"/>
        <w:rPr>
          <w:szCs w:val="24"/>
        </w:rPr>
      </w:pPr>
      <w:r w:rsidRPr="00880D10">
        <w:rPr>
          <w:szCs w:val="24"/>
        </w:rPr>
        <w:t xml:space="preserve">ask for </w:t>
      </w:r>
      <w:r w:rsidR="00B44CF8" w:rsidRPr="00880D10">
        <w:rPr>
          <w:szCs w:val="24"/>
        </w:rPr>
        <w:t>help but</w:t>
      </w:r>
      <w:r w:rsidRPr="00880D10">
        <w:rPr>
          <w:szCs w:val="24"/>
        </w:rPr>
        <w:t xml:space="preserve"> may not be explicit about the problem due to embarrassment or fear.</w:t>
      </w:r>
    </w:p>
    <w:p w14:paraId="31D3350E" w14:textId="77777777" w:rsidR="00561C74" w:rsidRDefault="00561C74" w:rsidP="004B0AFC">
      <w:pPr>
        <w:rPr>
          <w:szCs w:val="24"/>
        </w:rPr>
      </w:pPr>
    </w:p>
    <w:p w14:paraId="362C0C63" w14:textId="12C5301B" w:rsidR="004B0AFC" w:rsidRPr="00880D10" w:rsidRDefault="004B0AFC" w:rsidP="00763F47">
      <w:pPr>
        <w:spacing w:after="0"/>
        <w:rPr>
          <w:szCs w:val="24"/>
        </w:rPr>
      </w:pPr>
      <w:r w:rsidRPr="00880D10">
        <w:rPr>
          <w:szCs w:val="24"/>
        </w:rPr>
        <w:t>Below are some warning signs that MAY indicate a girl is at risk of FGM</w:t>
      </w:r>
      <w:r w:rsidR="00664D8B">
        <w:rPr>
          <w:szCs w:val="24"/>
        </w:rPr>
        <w:t>:</w:t>
      </w:r>
    </w:p>
    <w:p w14:paraId="52E40728" w14:textId="77777777" w:rsidR="004B0AFC" w:rsidRPr="00880D10" w:rsidRDefault="00664D8B" w:rsidP="00740AA6">
      <w:pPr>
        <w:pStyle w:val="ListParagraph"/>
        <w:numPr>
          <w:ilvl w:val="0"/>
          <w:numId w:val="64"/>
        </w:numPr>
        <w:spacing w:after="0" w:line="240" w:lineRule="auto"/>
        <w:ind w:left="714" w:hanging="357"/>
        <w:rPr>
          <w:szCs w:val="24"/>
        </w:rPr>
      </w:pPr>
      <w:r>
        <w:rPr>
          <w:szCs w:val="24"/>
        </w:rPr>
        <w:t>p</w:t>
      </w:r>
      <w:r w:rsidR="004B0AFC" w:rsidRPr="00880D10">
        <w:rPr>
          <w:szCs w:val="24"/>
        </w:rPr>
        <w:t>arents requesting additional periods of leave around school holiday times</w:t>
      </w:r>
    </w:p>
    <w:p w14:paraId="10F37787" w14:textId="77777777" w:rsidR="004B0AFC" w:rsidRPr="00880D10" w:rsidRDefault="00664D8B" w:rsidP="00740AA6">
      <w:pPr>
        <w:pStyle w:val="ListParagraph"/>
        <w:numPr>
          <w:ilvl w:val="0"/>
          <w:numId w:val="64"/>
        </w:numPr>
        <w:spacing w:after="0" w:line="240" w:lineRule="auto"/>
        <w:ind w:left="714" w:hanging="357"/>
        <w:rPr>
          <w:szCs w:val="24"/>
        </w:rPr>
      </w:pPr>
      <w:r>
        <w:rPr>
          <w:szCs w:val="24"/>
        </w:rPr>
        <w:t>i</w:t>
      </w:r>
      <w:r w:rsidR="004B0AFC" w:rsidRPr="00880D10">
        <w:rPr>
          <w:szCs w:val="24"/>
        </w:rPr>
        <w:t>f the girl comes from a country with a high prevalence of FGM</w:t>
      </w:r>
    </w:p>
    <w:p w14:paraId="673D4265" w14:textId="77777777" w:rsidR="004B0AFC" w:rsidRPr="00880D10" w:rsidRDefault="00664D8B" w:rsidP="00740AA6">
      <w:pPr>
        <w:pStyle w:val="ListParagraph"/>
        <w:numPr>
          <w:ilvl w:val="0"/>
          <w:numId w:val="64"/>
        </w:numPr>
        <w:spacing w:after="0" w:line="240" w:lineRule="auto"/>
        <w:ind w:left="714" w:hanging="357"/>
        <w:rPr>
          <w:szCs w:val="24"/>
        </w:rPr>
      </w:pPr>
      <w:r>
        <w:rPr>
          <w:szCs w:val="24"/>
        </w:rPr>
        <w:t>m</w:t>
      </w:r>
      <w:r w:rsidR="004B0AFC" w:rsidRPr="00880D10">
        <w:rPr>
          <w:szCs w:val="24"/>
        </w:rPr>
        <w:t>other and siblings have undergone FGM</w:t>
      </w:r>
    </w:p>
    <w:p w14:paraId="3428FA0E" w14:textId="77777777" w:rsidR="004B0AFC" w:rsidRPr="00880D10" w:rsidRDefault="00664D8B" w:rsidP="00740AA6">
      <w:pPr>
        <w:pStyle w:val="ListParagraph"/>
        <w:numPr>
          <w:ilvl w:val="0"/>
          <w:numId w:val="64"/>
        </w:numPr>
        <w:spacing w:after="0" w:line="240" w:lineRule="auto"/>
        <w:ind w:left="714" w:hanging="357"/>
        <w:rPr>
          <w:szCs w:val="24"/>
        </w:rPr>
      </w:pPr>
      <w:r>
        <w:rPr>
          <w:szCs w:val="24"/>
        </w:rPr>
        <w:t>c</w:t>
      </w:r>
      <w:r w:rsidR="004B0AFC" w:rsidRPr="00880D10">
        <w:rPr>
          <w:szCs w:val="24"/>
        </w:rPr>
        <w:t xml:space="preserve">hild may indicate that they </w:t>
      </w:r>
      <w:r w:rsidR="00583134" w:rsidRPr="00880D10">
        <w:rPr>
          <w:szCs w:val="24"/>
        </w:rPr>
        <w:t>are going for a special event</w:t>
      </w:r>
      <w:r>
        <w:rPr>
          <w:szCs w:val="24"/>
        </w:rPr>
        <w:t xml:space="preserve"> (in the UK or abroad).</w:t>
      </w:r>
    </w:p>
    <w:p w14:paraId="230DAB00" w14:textId="77777777" w:rsidR="00583134" w:rsidRPr="00880D10" w:rsidRDefault="00583134" w:rsidP="004B0AFC">
      <w:pPr>
        <w:rPr>
          <w:szCs w:val="24"/>
        </w:rPr>
      </w:pPr>
    </w:p>
    <w:p w14:paraId="2AC2F8C5" w14:textId="3651BD38" w:rsidR="009B0272" w:rsidRDefault="00C22E46" w:rsidP="009B0272">
      <w:r w:rsidRPr="00880D10">
        <w:rPr>
          <w:szCs w:val="24"/>
        </w:rPr>
        <w:t xml:space="preserve">Further information can be obtained from:  </w:t>
      </w:r>
    </w:p>
    <w:p w14:paraId="1C289711" w14:textId="16101661" w:rsidR="0075631D" w:rsidRDefault="007A604D" w:rsidP="009B0272">
      <w:pPr>
        <w:rPr>
          <w:rFonts w:cs="Arial"/>
          <w:szCs w:val="24"/>
        </w:rPr>
      </w:pPr>
      <w:hyperlink r:id="rId101" w:history="1">
        <w:r w:rsidR="0075631D" w:rsidRPr="00D54178">
          <w:rPr>
            <w:rStyle w:val="Hyperlink"/>
            <w:rFonts w:cs="Arial"/>
            <w:szCs w:val="24"/>
          </w:rPr>
          <w:t>https://www.gov.uk/government/publications/multi-agency-statutory-guidance-on-female-genital-mutilation</w:t>
        </w:r>
      </w:hyperlink>
    </w:p>
    <w:p w14:paraId="6ED8E8CC" w14:textId="0A81CDD9" w:rsidR="009B0272" w:rsidRPr="009B0272" w:rsidRDefault="009B0272" w:rsidP="00727392">
      <w:pPr>
        <w:rPr>
          <w:rFonts w:asciiTheme="minorHAnsi" w:hAnsiTheme="minorHAnsi" w:cstheme="minorHAnsi"/>
          <w:color w:val="333333"/>
          <w:szCs w:val="24"/>
        </w:rPr>
      </w:pPr>
      <w:r w:rsidRPr="00436DCA">
        <w:rPr>
          <w:rFonts w:cs="Arial"/>
          <w:szCs w:val="24"/>
        </w:rPr>
        <w:t xml:space="preserve">Guidance on </w:t>
      </w:r>
      <w:hyperlink r:id="rId102" w:history="1">
        <w:r w:rsidRPr="00727392">
          <w:rPr>
            <w:rStyle w:val="Hyperlink"/>
            <w:rFonts w:cs="Arial"/>
            <w:szCs w:val="24"/>
          </w:rPr>
          <w:t>Pan Bedfordshire FGM pathways, and FGM screening</w:t>
        </w:r>
      </w:hyperlink>
      <w:r w:rsidRPr="00436DCA">
        <w:rPr>
          <w:rFonts w:cs="Arial"/>
          <w:szCs w:val="24"/>
        </w:rPr>
        <w:t xml:space="preserve"> </w:t>
      </w:r>
    </w:p>
    <w:p w14:paraId="5F5E9CE8" w14:textId="77777777" w:rsidR="00017CC3" w:rsidRDefault="00017CC3" w:rsidP="00935825">
      <w:pPr>
        <w:spacing w:line="360" w:lineRule="atLeast"/>
        <w:rPr>
          <w:rFonts w:cs="Arial"/>
          <w:b/>
          <w:bCs/>
          <w:szCs w:val="24"/>
        </w:rPr>
      </w:pPr>
    </w:p>
    <w:p w14:paraId="1F8A5984" w14:textId="3F05DF91" w:rsidR="0009761A" w:rsidRDefault="00D61D12" w:rsidP="00935825">
      <w:pPr>
        <w:spacing w:line="360" w:lineRule="atLeast"/>
        <w:rPr>
          <w:rFonts w:cs="Arial"/>
          <w:b/>
          <w:bCs/>
          <w:szCs w:val="24"/>
        </w:rPr>
      </w:pPr>
      <w:r w:rsidRPr="00880D10">
        <w:rPr>
          <w:rFonts w:cs="Arial"/>
          <w:b/>
          <w:bCs/>
          <w:szCs w:val="24"/>
        </w:rPr>
        <w:lastRenderedPageBreak/>
        <w:t>A</w:t>
      </w:r>
      <w:r w:rsidR="00935825" w:rsidRPr="00880D10">
        <w:rPr>
          <w:rFonts w:cs="Arial"/>
          <w:b/>
          <w:bCs/>
          <w:szCs w:val="24"/>
        </w:rPr>
        <w:t>ppendix</w:t>
      </w:r>
      <w:r w:rsidR="00935825">
        <w:rPr>
          <w:rFonts w:cs="Arial"/>
          <w:b/>
          <w:bCs/>
          <w:szCs w:val="24"/>
        </w:rPr>
        <w:t xml:space="preserve"> </w:t>
      </w:r>
      <w:r w:rsidR="00561C74">
        <w:rPr>
          <w:rFonts w:cs="Arial"/>
          <w:b/>
          <w:bCs/>
          <w:szCs w:val="24"/>
        </w:rPr>
        <w:t>Eight</w:t>
      </w:r>
    </w:p>
    <w:p w14:paraId="1998E2CA" w14:textId="6530E8D1" w:rsidR="0009761A" w:rsidRPr="00880D10" w:rsidRDefault="0009761A" w:rsidP="00EE1FAE">
      <w:pPr>
        <w:pStyle w:val="Heading2"/>
        <w:jc w:val="center"/>
      </w:pPr>
      <w:r w:rsidRPr="00880D10">
        <w:t>Safeguarding in specific circumstance</w:t>
      </w:r>
      <w:r w:rsidR="00640657">
        <w:t>s</w:t>
      </w:r>
      <w:r w:rsidRPr="00880D10">
        <w:t xml:space="preserve">: </w:t>
      </w:r>
      <w:hyperlink r:id="rId103" w:history="1">
        <w:r w:rsidRPr="00E84A6F">
          <w:rPr>
            <w:rStyle w:val="Hyperlink"/>
          </w:rPr>
          <w:t>Youth produced sexual imagery</w:t>
        </w:r>
      </w:hyperlink>
    </w:p>
    <w:p w14:paraId="19411DF3" w14:textId="77777777" w:rsidR="0009761A" w:rsidRPr="00880D10" w:rsidRDefault="00C04B67" w:rsidP="00D81253">
      <w:pPr>
        <w:spacing w:line="360" w:lineRule="atLeast"/>
        <w:rPr>
          <w:rFonts w:cs="Arial"/>
          <w:bCs/>
          <w:szCs w:val="24"/>
        </w:rPr>
      </w:pPr>
      <w:r>
        <w:rPr>
          <w:rFonts w:cs="Arial"/>
          <w:bCs/>
          <w:szCs w:val="24"/>
        </w:rPr>
        <w:t xml:space="preserve">Definition: </w:t>
      </w:r>
      <w:r w:rsidRPr="009F623F">
        <w:rPr>
          <w:rFonts w:cs="Arial"/>
          <w:bCs/>
          <w:i/>
          <w:iCs/>
          <w:szCs w:val="24"/>
        </w:rPr>
        <w:t>under 18’s s</w:t>
      </w:r>
      <w:r w:rsidR="0009761A" w:rsidRPr="009F623F">
        <w:rPr>
          <w:rFonts w:cs="Arial"/>
          <w:bCs/>
          <w:i/>
          <w:iCs/>
          <w:szCs w:val="24"/>
        </w:rPr>
        <w:t>ending or posting sexually suggestive images, including nude or semi-nude photographs via mobile devices or the internet</w:t>
      </w:r>
      <w:r w:rsidRPr="009F623F">
        <w:rPr>
          <w:rFonts w:cs="Arial"/>
          <w:bCs/>
          <w:i/>
          <w:iCs/>
          <w:szCs w:val="24"/>
        </w:rPr>
        <w:t>.</w:t>
      </w:r>
    </w:p>
    <w:p w14:paraId="7226C073" w14:textId="77777777" w:rsidR="00D81253" w:rsidRPr="00880D10" w:rsidRDefault="00D81253" w:rsidP="00D81253">
      <w:pPr>
        <w:spacing w:line="360" w:lineRule="atLeast"/>
        <w:rPr>
          <w:rFonts w:cs="Arial"/>
          <w:szCs w:val="24"/>
        </w:rPr>
      </w:pPr>
      <w:r w:rsidRPr="00880D10">
        <w:rPr>
          <w:rFonts w:cs="Arial"/>
          <w:b/>
          <w:bCs/>
          <w:szCs w:val="24"/>
        </w:rPr>
        <w:t>Incidents covered by this policy:</w:t>
      </w:r>
    </w:p>
    <w:p w14:paraId="53B1FF6D" w14:textId="77777777" w:rsidR="00D81253" w:rsidRPr="00880D10" w:rsidRDefault="003779D3" w:rsidP="00740AA6">
      <w:pPr>
        <w:numPr>
          <w:ilvl w:val="0"/>
          <w:numId w:val="26"/>
        </w:numPr>
        <w:spacing w:before="100" w:beforeAutospacing="1" w:after="100" w:afterAutospacing="1" w:line="360" w:lineRule="atLeast"/>
        <w:rPr>
          <w:rFonts w:cs="Arial"/>
          <w:szCs w:val="24"/>
        </w:rPr>
      </w:pPr>
      <w:r>
        <w:rPr>
          <w:rFonts w:cs="Arial"/>
          <w:szCs w:val="24"/>
        </w:rPr>
        <w:t>p</w:t>
      </w:r>
      <w:r w:rsidR="00D81253" w:rsidRPr="00880D10">
        <w:rPr>
          <w:rFonts w:cs="Arial"/>
          <w:szCs w:val="24"/>
        </w:rPr>
        <w:t>erson under 18 creates a sexual image of themselves and shares it with another per</w:t>
      </w:r>
      <w:r>
        <w:rPr>
          <w:rFonts w:cs="Arial"/>
          <w:szCs w:val="24"/>
        </w:rPr>
        <w:t>son under 18</w:t>
      </w:r>
    </w:p>
    <w:p w14:paraId="6EA0D7FB" w14:textId="77777777" w:rsidR="00D81253" w:rsidRPr="00880D10" w:rsidRDefault="003779D3" w:rsidP="00740AA6">
      <w:pPr>
        <w:numPr>
          <w:ilvl w:val="0"/>
          <w:numId w:val="26"/>
        </w:numPr>
        <w:spacing w:before="100" w:beforeAutospacing="1" w:after="100" w:afterAutospacing="1" w:line="360" w:lineRule="atLeast"/>
        <w:rPr>
          <w:rFonts w:cs="Arial"/>
          <w:szCs w:val="24"/>
        </w:rPr>
      </w:pPr>
      <w:r>
        <w:rPr>
          <w:rFonts w:cs="Arial"/>
          <w:szCs w:val="24"/>
        </w:rPr>
        <w:t>a</w:t>
      </w:r>
      <w:r w:rsidR="00C04B67">
        <w:rPr>
          <w:rFonts w:cs="Arial"/>
          <w:szCs w:val="24"/>
        </w:rPr>
        <w:t xml:space="preserve"> person under 18</w:t>
      </w:r>
      <w:r w:rsidR="00D81253" w:rsidRPr="00880D10">
        <w:rPr>
          <w:rFonts w:cs="Arial"/>
          <w:szCs w:val="24"/>
        </w:rPr>
        <w:t xml:space="preserve"> shares an image of another under 18 with anot</w:t>
      </w:r>
      <w:r>
        <w:rPr>
          <w:rFonts w:cs="Arial"/>
          <w:szCs w:val="24"/>
        </w:rPr>
        <w:t>her person under 18 or an adult</w:t>
      </w:r>
    </w:p>
    <w:p w14:paraId="2B8A9ACA" w14:textId="77777777" w:rsidR="00D81253" w:rsidRPr="00880D10" w:rsidRDefault="003779D3" w:rsidP="00740AA6">
      <w:pPr>
        <w:numPr>
          <w:ilvl w:val="0"/>
          <w:numId w:val="26"/>
        </w:numPr>
        <w:spacing w:before="100" w:beforeAutospacing="1" w:after="100" w:afterAutospacing="1" w:line="360" w:lineRule="atLeast"/>
        <w:rPr>
          <w:rFonts w:cs="Arial"/>
          <w:szCs w:val="24"/>
        </w:rPr>
      </w:pPr>
      <w:r>
        <w:rPr>
          <w:rFonts w:cs="Arial"/>
          <w:szCs w:val="24"/>
        </w:rPr>
        <w:t xml:space="preserve">a </w:t>
      </w:r>
      <w:r w:rsidR="00D81253" w:rsidRPr="00880D10">
        <w:rPr>
          <w:rFonts w:cs="Arial"/>
          <w:szCs w:val="24"/>
        </w:rPr>
        <w:t>person under 18 is in possession of sexual imagery cre</w:t>
      </w:r>
      <w:r>
        <w:rPr>
          <w:rFonts w:cs="Arial"/>
          <w:szCs w:val="24"/>
        </w:rPr>
        <w:t>ated by another person under 18</w:t>
      </w:r>
    </w:p>
    <w:p w14:paraId="7F6112B8" w14:textId="77777777" w:rsidR="00D81253" w:rsidRPr="00880D10" w:rsidRDefault="00D81253" w:rsidP="00D81253">
      <w:pPr>
        <w:spacing w:line="360" w:lineRule="atLeast"/>
        <w:rPr>
          <w:rFonts w:cs="Arial"/>
          <w:szCs w:val="24"/>
        </w:rPr>
      </w:pPr>
      <w:r w:rsidRPr="00880D10">
        <w:rPr>
          <w:rFonts w:cs="Arial"/>
          <w:b/>
          <w:bCs/>
          <w:szCs w:val="24"/>
        </w:rPr>
        <w:t>Incidents not covered by this guidance:</w:t>
      </w:r>
    </w:p>
    <w:p w14:paraId="4A1806CB" w14:textId="77777777" w:rsidR="00D81253" w:rsidRPr="00880D10" w:rsidRDefault="003779D3" w:rsidP="00740AA6">
      <w:pPr>
        <w:numPr>
          <w:ilvl w:val="0"/>
          <w:numId w:val="27"/>
        </w:numPr>
        <w:spacing w:before="100" w:beforeAutospacing="1" w:after="100" w:afterAutospacing="1" w:line="360" w:lineRule="atLeast"/>
        <w:rPr>
          <w:rFonts w:cs="Arial"/>
          <w:szCs w:val="24"/>
        </w:rPr>
      </w:pPr>
      <w:r>
        <w:rPr>
          <w:rFonts w:cs="Arial"/>
          <w:szCs w:val="24"/>
        </w:rPr>
        <w:t>u</w:t>
      </w:r>
      <w:r w:rsidR="00D81253" w:rsidRPr="00880D10">
        <w:rPr>
          <w:rFonts w:cs="Arial"/>
          <w:szCs w:val="24"/>
        </w:rPr>
        <w:t>nder 18s sharin</w:t>
      </w:r>
      <w:r>
        <w:rPr>
          <w:rFonts w:cs="Arial"/>
          <w:szCs w:val="24"/>
        </w:rPr>
        <w:t>g adult pornography</w:t>
      </w:r>
    </w:p>
    <w:p w14:paraId="16C96D98" w14:textId="77777777" w:rsidR="00D81253" w:rsidRPr="00880D10" w:rsidRDefault="003779D3" w:rsidP="00740AA6">
      <w:pPr>
        <w:numPr>
          <w:ilvl w:val="0"/>
          <w:numId w:val="27"/>
        </w:numPr>
        <w:spacing w:before="100" w:beforeAutospacing="1" w:after="100" w:afterAutospacing="1" w:line="360" w:lineRule="atLeast"/>
        <w:rPr>
          <w:rFonts w:cs="Arial"/>
          <w:szCs w:val="24"/>
        </w:rPr>
      </w:pPr>
      <w:r>
        <w:rPr>
          <w:rFonts w:cs="Arial"/>
          <w:szCs w:val="24"/>
        </w:rPr>
        <w:t>u</w:t>
      </w:r>
      <w:r w:rsidR="00D81253" w:rsidRPr="00880D10">
        <w:rPr>
          <w:rFonts w:cs="Arial"/>
          <w:szCs w:val="24"/>
        </w:rPr>
        <w:t>nder 18s sharing sexu</w:t>
      </w:r>
      <w:r>
        <w:rPr>
          <w:rFonts w:cs="Arial"/>
          <w:szCs w:val="24"/>
        </w:rPr>
        <w:t>al texts without sexual imagery</w:t>
      </w:r>
    </w:p>
    <w:p w14:paraId="487E1D83" w14:textId="77777777" w:rsidR="00D81253" w:rsidRPr="00880D10" w:rsidRDefault="003779D3" w:rsidP="00740AA6">
      <w:pPr>
        <w:numPr>
          <w:ilvl w:val="0"/>
          <w:numId w:val="27"/>
        </w:numPr>
        <w:spacing w:before="100" w:beforeAutospacing="1" w:after="100" w:afterAutospacing="1" w:line="360" w:lineRule="atLeast"/>
        <w:rPr>
          <w:rFonts w:cs="Arial"/>
          <w:szCs w:val="24"/>
        </w:rPr>
      </w:pPr>
      <w:r>
        <w:rPr>
          <w:rFonts w:cs="Arial"/>
          <w:szCs w:val="24"/>
        </w:rPr>
        <w:t>a</w:t>
      </w:r>
      <w:r w:rsidR="00D81253" w:rsidRPr="00880D10">
        <w:rPr>
          <w:rFonts w:cs="Arial"/>
          <w:szCs w:val="24"/>
        </w:rPr>
        <w:t>dults sharing sexual imagery of under 18s. (This is child sexual abuse and must always be reported to police.)</w:t>
      </w:r>
    </w:p>
    <w:p w14:paraId="293EF465" w14:textId="77777777" w:rsidR="00D81253" w:rsidRPr="00880D10" w:rsidRDefault="00D81253" w:rsidP="00D81253">
      <w:pPr>
        <w:spacing w:line="360" w:lineRule="atLeast"/>
        <w:rPr>
          <w:rFonts w:cs="Arial"/>
          <w:szCs w:val="24"/>
        </w:rPr>
      </w:pPr>
      <w:r w:rsidRPr="00880D10">
        <w:rPr>
          <w:rFonts w:cs="Arial"/>
          <w:b/>
          <w:bCs/>
          <w:szCs w:val="24"/>
        </w:rPr>
        <w:t>The Law</w:t>
      </w:r>
    </w:p>
    <w:p w14:paraId="6F329D4E" w14:textId="77777777" w:rsidR="00D81253" w:rsidRPr="00880D10" w:rsidRDefault="00D81253" w:rsidP="00D81253">
      <w:pPr>
        <w:spacing w:line="360" w:lineRule="atLeast"/>
        <w:rPr>
          <w:rFonts w:cs="Arial"/>
          <w:szCs w:val="24"/>
        </w:rPr>
      </w:pPr>
      <w:r w:rsidRPr="00880D10">
        <w:rPr>
          <w:rFonts w:cs="Arial"/>
          <w:i/>
          <w:iCs/>
          <w:szCs w:val="24"/>
        </w:rPr>
        <w:t>Making, possessing, and distributing any imagery of someone under 18 which is indecent is illegal. This includes imagery of yourself if you’re under 18.</w:t>
      </w:r>
    </w:p>
    <w:p w14:paraId="03C9B8A5" w14:textId="77777777" w:rsidR="00D81253" w:rsidRPr="00880D10" w:rsidRDefault="00D81253" w:rsidP="00A25378">
      <w:pPr>
        <w:spacing w:after="0" w:line="360" w:lineRule="atLeast"/>
        <w:rPr>
          <w:rFonts w:cs="Arial"/>
          <w:szCs w:val="24"/>
        </w:rPr>
      </w:pPr>
      <w:r w:rsidRPr="00880D10">
        <w:rPr>
          <w:rFonts w:cs="Arial"/>
          <w:szCs w:val="24"/>
        </w:rPr>
        <w:t>Indecent is not definitively defined in law, but images are likely to be considered indecent if they depict:</w:t>
      </w:r>
    </w:p>
    <w:p w14:paraId="6CBD366E" w14:textId="77777777" w:rsidR="00D81253" w:rsidRPr="00880D10" w:rsidRDefault="00D81253" w:rsidP="00A25378">
      <w:pPr>
        <w:numPr>
          <w:ilvl w:val="0"/>
          <w:numId w:val="25"/>
        </w:numPr>
        <w:spacing w:after="100" w:afterAutospacing="1" w:line="360" w:lineRule="atLeast"/>
        <w:ind w:left="714" w:hanging="357"/>
        <w:rPr>
          <w:rFonts w:cs="Arial"/>
          <w:szCs w:val="24"/>
        </w:rPr>
      </w:pPr>
      <w:r w:rsidRPr="00880D10">
        <w:rPr>
          <w:rFonts w:cs="Arial"/>
          <w:szCs w:val="24"/>
        </w:rPr>
        <w:t>a naked young person</w:t>
      </w:r>
    </w:p>
    <w:p w14:paraId="31DE0569" w14:textId="77777777" w:rsidR="00D81253" w:rsidRPr="00880D10" w:rsidRDefault="00D81253" w:rsidP="00740AA6">
      <w:pPr>
        <w:numPr>
          <w:ilvl w:val="0"/>
          <w:numId w:val="25"/>
        </w:numPr>
        <w:spacing w:before="100" w:beforeAutospacing="1" w:after="100" w:afterAutospacing="1" w:line="360" w:lineRule="atLeast"/>
        <w:rPr>
          <w:rFonts w:cs="Arial"/>
          <w:szCs w:val="24"/>
        </w:rPr>
      </w:pPr>
      <w:r w:rsidRPr="00880D10">
        <w:rPr>
          <w:rFonts w:cs="Arial"/>
          <w:szCs w:val="24"/>
        </w:rPr>
        <w:t>a topless girl</w:t>
      </w:r>
    </w:p>
    <w:p w14:paraId="2D8252E7" w14:textId="77777777" w:rsidR="00D81253" w:rsidRPr="00880D10" w:rsidRDefault="00D81253" w:rsidP="00740AA6">
      <w:pPr>
        <w:numPr>
          <w:ilvl w:val="0"/>
          <w:numId w:val="25"/>
        </w:numPr>
        <w:spacing w:before="100" w:beforeAutospacing="1" w:after="100" w:afterAutospacing="1" w:line="360" w:lineRule="atLeast"/>
        <w:rPr>
          <w:rFonts w:cs="Arial"/>
          <w:szCs w:val="24"/>
        </w:rPr>
      </w:pPr>
      <w:r w:rsidRPr="00880D10">
        <w:rPr>
          <w:rFonts w:cs="Arial"/>
          <w:szCs w:val="24"/>
        </w:rPr>
        <w:t>an im</w:t>
      </w:r>
      <w:r w:rsidR="00C04B67">
        <w:rPr>
          <w:rFonts w:cs="Arial"/>
          <w:szCs w:val="24"/>
        </w:rPr>
        <w:t>age which displays genitals</w:t>
      </w:r>
    </w:p>
    <w:p w14:paraId="7BB345E0" w14:textId="77777777" w:rsidR="00D81253" w:rsidRPr="00880D10" w:rsidRDefault="00D81253" w:rsidP="00740AA6">
      <w:pPr>
        <w:numPr>
          <w:ilvl w:val="0"/>
          <w:numId w:val="25"/>
        </w:numPr>
        <w:spacing w:before="100" w:beforeAutospacing="1" w:after="100" w:afterAutospacing="1" w:line="360" w:lineRule="atLeast"/>
        <w:rPr>
          <w:rFonts w:cs="Arial"/>
          <w:szCs w:val="24"/>
        </w:rPr>
      </w:pPr>
      <w:r w:rsidRPr="00880D10">
        <w:rPr>
          <w:rFonts w:cs="Arial"/>
          <w:szCs w:val="24"/>
        </w:rPr>
        <w:t xml:space="preserve">sex acts including </w:t>
      </w:r>
      <w:r w:rsidR="00C04B67">
        <w:rPr>
          <w:rFonts w:cs="Arial"/>
          <w:szCs w:val="24"/>
        </w:rPr>
        <w:t>masturbation</w:t>
      </w:r>
    </w:p>
    <w:p w14:paraId="278C9A0A" w14:textId="77777777" w:rsidR="00D81253" w:rsidRPr="00880D10" w:rsidRDefault="00D81253" w:rsidP="00740AA6">
      <w:pPr>
        <w:numPr>
          <w:ilvl w:val="0"/>
          <w:numId w:val="25"/>
        </w:numPr>
        <w:spacing w:before="100" w:beforeAutospacing="1" w:after="100" w:afterAutospacing="1" w:line="360" w:lineRule="atLeast"/>
        <w:rPr>
          <w:rFonts w:cs="Arial"/>
          <w:szCs w:val="24"/>
        </w:rPr>
      </w:pPr>
      <w:r w:rsidRPr="00880D10">
        <w:rPr>
          <w:rFonts w:cs="Arial"/>
          <w:szCs w:val="24"/>
        </w:rPr>
        <w:t>indecent images may also include overtly sexual images of young people in their underwear</w:t>
      </w:r>
      <w:r w:rsidR="00C04B67">
        <w:rPr>
          <w:rFonts w:cs="Arial"/>
          <w:szCs w:val="24"/>
        </w:rPr>
        <w:t>.</w:t>
      </w:r>
    </w:p>
    <w:p w14:paraId="57FE2841" w14:textId="00B015F9" w:rsidR="00D81253" w:rsidRPr="00880D10" w:rsidRDefault="00C04B67" w:rsidP="00D81253">
      <w:pPr>
        <w:spacing w:line="360" w:lineRule="atLeast"/>
        <w:rPr>
          <w:rFonts w:cs="Arial"/>
          <w:szCs w:val="24"/>
        </w:rPr>
      </w:pPr>
      <w:r>
        <w:rPr>
          <w:rFonts w:cs="Arial"/>
          <w:szCs w:val="24"/>
        </w:rPr>
        <w:t>T</w:t>
      </w:r>
      <w:r w:rsidR="00D81253" w:rsidRPr="00880D10">
        <w:rPr>
          <w:rFonts w:cs="Arial"/>
          <w:szCs w:val="24"/>
        </w:rPr>
        <w:t xml:space="preserve">hese laws were not created to criminalise </w:t>
      </w:r>
      <w:r w:rsidR="00727392">
        <w:rPr>
          <w:rFonts w:cs="Arial"/>
          <w:szCs w:val="24"/>
        </w:rPr>
        <w:t>children/</w:t>
      </w:r>
      <w:r w:rsidR="00D81253" w:rsidRPr="00880D10">
        <w:rPr>
          <w:rFonts w:cs="Arial"/>
          <w:szCs w:val="24"/>
        </w:rPr>
        <w:t>young people but to protect them.  Although sharing sexual images of themselves is illegal and risky, it is often the result of curiosi</w:t>
      </w:r>
      <w:r>
        <w:rPr>
          <w:rFonts w:cs="Arial"/>
          <w:szCs w:val="24"/>
        </w:rPr>
        <w:t xml:space="preserve">ty and exploration. We believe </w:t>
      </w:r>
      <w:r w:rsidR="00727392">
        <w:rPr>
          <w:rFonts w:cs="Arial"/>
          <w:szCs w:val="24"/>
        </w:rPr>
        <w:t>children/</w:t>
      </w:r>
      <w:r>
        <w:rPr>
          <w:rFonts w:cs="Arial"/>
          <w:szCs w:val="24"/>
        </w:rPr>
        <w:t>y</w:t>
      </w:r>
      <w:r w:rsidR="00D81253" w:rsidRPr="00880D10">
        <w:rPr>
          <w:rFonts w:cs="Arial"/>
          <w:szCs w:val="24"/>
        </w:rPr>
        <w:t>oung people need education, support, and sa</w:t>
      </w:r>
      <w:r w:rsidR="005A2791" w:rsidRPr="00880D10">
        <w:rPr>
          <w:rFonts w:cs="Arial"/>
          <w:szCs w:val="24"/>
        </w:rPr>
        <w:t>feguarding</w:t>
      </w:r>
      <w:r>
        <w:rPr>
          <w:rFonts w:cs="Arial"/>
          <w:szCs w:val="24"/>
        </w:rPr>
        <w:t>,</w:t>
      </w:r>
      <w:r w:rsidR="005A2791" w:rsidRPr="00880D10">
        <w:rPr>
          <w:rFonts w:cs="Arial"/>
          <w:szCs w:val="24"/>
        </w:rPr>
        <w:t xml:space="preserve"> not criminalisation.</w:t>
      </w:r>
    </w:p>
    <w:p w14:paraId="4C5B2F69" w14:textId="19C70AA3" w:rsidR="00D81253" w:rsidRPr="00880D10" w:rsidRDefault="00C04B67" w:rsidP="00F87FDF">
      <w:pPr>
        <w:spacing w:line="360" w:lineRule="atLeast"/>
      </w:pPr>
      <w:r>
        <w:rPr>
          <w:rFonts w:cs="Arial"/>
          <w:szCs w:val="24"/>
        </w:rPr>
        <w:t xml:space="preserve">The </w:t>
      </w:r>
      <w:r w:rsidR="00D81253" w:rsidRPr="00880D10">
        <w:rPr>
          <w:rFonts w:cs="Arial"/>
          <w:szCs w:val="24"/>
        </w:rPr>
        <w:t>National Police Chiefs Council has made clear that incidents of youth produce</w:t>
      </w:r>
      <w:r>
        <w:rPr>
          <w:rFonts w:cs="Arial"/>
          <w:szCs w:val="24"/>
        </w:rPr>
        <w:t>d</w:t>
      </w:r>
      <w:r w:rsidR="00D81253" w:rsidRPr="00880D10">
        <w:rPr>
          <w:rFonts w:cs="Arial"/>
          <w:szCs w:val="24"/>
        </w:rPr>
        <w:t xml:space="preserve"> sexual imagery should be treated primarily as a saf</w:t>
      </w:r>
      <w:r>
        <w:rPr>
          <w:rFonts w:cs="Arial"/>
          <w:szCs w:val="24"/>
        </w:rPr>
        <w:t>eguarding issue.  However, the p</w:t>
      </w:r>
      <w:r w:rsidR="00D81253" w:rsidRPr="00880D10">
        <w:rPr>
          <w:rFonts w:cs="Arial"/>
          <w:szCs w:val="24"/>
        </w:rPr>
        <w:t xml:space="preserve">olice may need to be </w:t>
      </w:r>
      <w:r w:rsidR="00D81253" w:rsidRPr="00880D10">
        <w:rPr>
          <w:rFonts w:cs="Arial"/>
          <w:szCs w:val="24"/>
        </w:rPr>
        <w:lastRenderedPageBreak/>
        <w:t>involved in cases to ensure thorough investigation including collection of evidence</w:t>
      </w:r>
      <w:r w:rsidR="00385840" w:rsidRPr="00880D10">
        <w:rPr>
          <w:rFonts w:cs="Arial"/>
          <w:szCs w:val="24"/>
        </w:rPr>
        <w:t>.</w:t>
      </w:r>
      <w:r>
        <w:rPr>
          <w:rFonts w:cs="Arial"/>
          <w:szCs w:val="24"/>
        </w:rPr>
        <w:t xml:space="preserve">  </w:t>
      </w:r>
      <w:r w:rsidR="00D81253" w:rsidRPr="00880D10">
        <w:t xml:space="preserve">If a </w:t>
      </w:r>
      <w:r w:rsidR="00727392">
        <w:t>child/</w:t>
      </w:r>
      <w:r w:rsidR="00D81253" w:rsidRPr="00880D10">
        <w:t>young person has shared imagery consensually, such as when in a romantic relationship, or as a joke, and there is no intended malice, it is usually appropriate for the school to manage the incident directly.</w:t>
      </w:r>
      <w:r>
        <w:t xml:space="preserve"> </w:t>
      </w:r>
      <w:r w:rsidR="00D81253" w:rsidRPr="00880D10">
        <w:t xml:space="preserve"> In contrast any incidents with aggravating factors, for example, a </w:t>
      </w:r>
      <w:r w:rsidR="00727392">
        <w:t>child/</w:t>
      </w:r>
      <w:r w:rsidR="00D81253" w:rsidRPr="00880D10">
        <w:t xml:space="preserve">young person sharing someone else’s imagery without consent and with malicious intent, should generally be referred to </w:t>
      </w:r>
      <w:r>
        <w:t>the police and/or Children’s Social C</w:t>
      </w:r>
      <w:r w:rsidR="00D81253" w:rsidRPr="00880D10">
        <w:t xml:space="preserve">are. </w:t>
      </w:r>
    </w:p>
    <w:p w14:paraId="6136BB44" w14:textId="77777777" w:rsidR="00D61D12" w:rsidRPr="00880D10" w:rsidRDefault="00D61D12" w:rsidP="00D81253">
      <w:pPr>
        <w:pStyle w:val="Default"/>
        <w:rPr>
          <w:color w:val="auto"/>
        </w:rPr>
      </w:pPr>
    </w:p>
    <w:p w14:paraId="0BBAFDAB" w14:textId="77777777" w:rsidR="00D61D12" w:rsidRPr="00880D10" w:rsidRDefault="00D61D12" w:rsidP="00D81253">
      <w:pPr>
        <w:pStyle w:val="Default"/>
        <w:rPr>
          <w:color w:val="auto"/>
        </w:rPr>
      </w:pPr>
      <w:r w:rsidRPr="00880D10">
        <w:rPr>
          <w:color w:val="auto"/>
        </w:rPr>
        <w:t>If you have any doubts about whether to involve other agencies, you should make a referral to the police</w:t>
      </w:r>
      <w:r w:rsidR="00C04B67">
        <w:rPr>
          <w:color w:val="auto"/>
        </w:rPr>
        <w:t>.</w:t>
      </w:r>
    </w:p>
    <w:p w14:paraId="1FA2340F" w14:textId="77777777" w:rsidR="00D81253" w:rsidRPr="00880D10" w:rsidRDefault="00D81253" w:rsidP="00D81253">
      <w:pPr>
        <w:pStyle w:val="Default"/>
        <w:rPr>
          <w:b/>
          <w:bCs/>
          <w:color w:val="auto"/>
        </w:rPr>
      </w:pPr>
    </w:p>
    <w:p w14:paraId="2CB3DA00" w14:textId="77777777" w:rsidR="00D81253" w:rsidRPr="00880D10" w:rsidRDefault="00D81253" w:rsidP="00D81253">
      <w:pPr>
        <w:pStyle w:val="Default"/>
        <w:rPr>
          <w:color w:val="auto"/>
        </w:rPr>
      </w:pPr>
      <w:r w:rsidRPr="00880D10">
        <w:rPr>
          <w:b/>
          <w:bCs/>
          <w:color w:val="auto"/>
        </w:rPr>
        <w:t xml:space="preserve">Assessing the risks </w:t>
      </w:r>
    </w:p>
    <w:p w14:paraId="0ABEEE79" w14:textId="77777777" w:rsidR="00634596" w:rsidRPr="00880D10" w:rsidRDefault="00634596" w:rsidP="00D81253">
      <w:pPr>
        <w:pStyle w:val="Default"/>
        <w:rPr>
          <w:color w:val="auto"/>
        </w:rPr>
      </w:pPr>
    </w:p>
    <w:p w14:paraId="59CF3B79" w14:textId="46114927" w:rsidR="00D81253" w:rsidRPr="00880D10" w:rsidRDefault="00D81253" w:rsidP="00814C8F">
      <w:pPr>
        <w:pStyle w:val="Default"/>
        <w:rPr>
          <w:color w:val="auto"/>
        </w:rPr>
      </w:pPr>
      <w:r w:rsidRPr="00880D10">
        <w:rPr>
          <w:color w:val="auto"/>
        </w:rPr>
        <w:t xml:space="preserve">The circumstances of incidents can vary widely. If at the initial review </w:t>
      </w:r>
      <w:r w:rsidR="00B44CF8" w:rsidRPr="00880D10">
        <w:rPr>
          <w:color w:val="auto"/>
        </w:rPr>
        <w:t>stage,</w:t>
      </w:r>
      <w:r w:rsidRPr="00880D10">
        <w:rPr>
          <w:color w:val="auto"/>
        </w:rPr>
        <w:t xml:space="preserve"> a decision has been made</w:t>
      </w:r>
      <w:r w:rsidR="00814C8F">
        <w:rPr>
          <w:color w:val="auto"/>
        </w:rPr>
        <w:t xml:space="preserve"> not to refer to police and/or Children’s Social C</w:t>
      </w:r>
      <w:r w:rsidRPr="00880D10">
        <w:rPr>
          <w:color w:val="auto"/>
        </w:rPr>
        <w:t>are, the DSL should conduct a further review (including an interview with the young people involved) to establish t</w:t>
      </w:r>
      <w:r w:rsidR="00814C8F">
        <w:rPr>
          <w:color w:val="auto"/>
        </w:rPr>
        <w:t>he facts and assess the risks. W</w:t>
      </w:r>
      <w:r w:rsidRPr="00880D10">
        <w:rPr>
          <w:color w:val="auto"/>
        </w:rPr>
        <w:t>hen assessing the risks</w:t>
      </w:r>
      <w:r w:rsidR="00814C8F">
        <w:rPr>
          <w:color w:val="auto"/>
        </w:rPr>
        <w:t>,</w:t>
      </w:r>
      <w:r w:rsidRPr="00880D10">
        <w:rPr>
          <w:color w:val="auto"/>
        </w:rPr>
        <w:t xml:space="preserve"> the following should be considered: </w:t>
      </w:r>
    </w:p>
    <w:p w14:paraId="7E296E8A" w14:textId="77777777" w:rsidR="00634596" w:rsidRPr="00880D10" w:rsidRDefault="00634596" w:rsidP="00D81253">
      <w:pPr>
        <w:pStyle w:val="Default"/>
        <w:spacing w:after="61"/>
        <w:rPr>
          <w:color w:val="auto"/>
        </w:rPr>
      </w:pPr>
    </w:p>
    <w:p w14:paraId="16829F51" w14:textId="77777777" w:rsidR="003779D3" w:rsidRPr="003779D3" w:rsidRDefault="00814C8F" w:rsidP="00A25378">
      <w:pPr>
        <w:pStyle w:val="Default"/>
        <w:numPr>
          <w:ilvl w:val="0"/>
          <w:numId w:val="61"/>
        </w:numPr>
        <w:spacing w:after="61"/>
        <w:contextualSpacing/>
        <w:rPr>
          <w:color w:val="auto"/>
        </w:rPr>
      </w:pPr>
      <w:r>
        <w:rPr>
          <w:color w:val="auto"/>
        </w:rPr>
        <w:t>W</w:t>
      </w:r>
      <w:r w:rsidR="00D81253" w:rsidRPr="003779D3">
        <w:rPr>
          <w:color w:val="auto"/>
        </w:rPr>
        <w:t xml:space="preserve">hy was the imagery shared? </w:t>
      </w:r>
      <w:r w:rsidR="003779D3">
        <w:rPr>
          <w:color w:val="auto"/>
        </w:rPr>
        <w:br/>
      </w:r>
    </w:p>
    <w:p w14:paraId="2C26B195" w14:textId="40D18207" w:rsidR="00D81253" w:rsidRPr="003779D3" w:rsidRDefault="00814C8F" w:rsidP="00A25378">
      <w:pPr>
        <w:pStyle w:val="Default"/>
        <w:numPr>
          <w:ilvl w:val="0"/>
          <w:numId w:val="61"/>
        </w:numPr>
        <w:spacing w:after="61"/>
        <w:contextualSpacing/>
        <w:rPr>
          <w:color w:val="auto"/>
        </w:rPr>
      </w:pPr>
      <w:r>
        <w:rPr>
          <w:color w:val="auto"/>
        </w:rPr>
        <w:t>W</w:t>
      </w:r>
      <w:r w:rsidR="00D81253" w:rsidRPr="003779D3">
        <w:rPr>
          <w:color w:val="auto"/>
        </w:rPr>
        <w:t xml:space="preserve">as the </w:t>
      </w:r>
      <w:r w:rsidR="00727392">
        <w:rPr>
          <w:color w:val="auto"/>
        </w:rPr>
        <w:t>child/</w:t>
      </w:r>
      <w:r w:rsidR="00D81253" w:rsidRPr="003779D3">
        <w:rPr>
          <w:color w:val="auto"/>
        </w:rPr>
        <w:t xml:space="preserve">young person coerced or put under pressure to produce the imagery? </w:t>
      </w:r>
    </w:p>
    <w:p w14:paraId="63775BB9" w14:textId="77777777" w:rsidR="00634596" w:rsidRPr="00880D10" w:rsidRDefault="00634596" w:rsidP="00A25378">
      <w:pPr>
        <w:pStyle w:val="Default"/>
        <w:spacing w:after="61"/>
        <w:contextualSpacing/>
        <w:rPr>
          <w:color w:val="auto"/>
        </w:rPr>
      </w:pPr>
    </w:p>
    <w:p w14:paraId="7506A3B1" w14:textId="77777777" w:rsidR="003779D3" w:rsidRPr="003779D3" w:rsidRDefault="00D81253" w:rsidP="00A25378">
      <w:pPr>
        <w:pStyle w:val="Default"/>
        <w:numPr>
          <w:ilvl w:val="0"/>
          <w:numId w:val="61"/>
        </w:numPr>
        <w:spacing w:after="61"/>
        <w:contextualSpacing/>
        <w:rPr>
          <w:color w:val="auto"/>
        </w:rPr>
      </w:pPr>
      <w:r w:rsidRPr="00880D10">
        <w:rPr>
          <w:color w:val="auto"/>
        </w:rPr>
        <w:t xml:space="preserve">Who has shared the imagery? </w:t>
      </w:r>
      <w:r w:rsidR="003779D3">
        <w:rPr>
          <w:color w:val="auto"/>
        </w:rPr>
        <w:br/>
      </w:r>
    </w:p>
    <w:p w14:paraId="1AC2B530" w14:textId="77777777" w:rsidR="003779D3" w:rsidRPr="003779D3" w:rsidRDefault="00814C8F" w:rsidP="00A25378">
      <w:pPr>
        <w:pStyle w:val="Default"/>
        <w:numPr>
          <w:ilvl w:val="0"/>
          <w:numId w:val="61"/>
        </w:numPr>
        <w:spacing w:after="61"/>
        <w:contextualSpacing/>
        <w:rPr>
          <w:color w:val="auto"/>
        </w:rPr>
      </w:pPr>
      <w:r>
        <w:rPr>
          <w:color w:val="auto"/>
        </w:rPr>
        <w:t>W</w:t>
      </w:r>
      <w:r w:rsidR="00D81253" w:rsidRPr="003779D3">
        <w:rPr>
          <w:color w:val="auto"/>
        </w:rPr>
        <w:t xml:space="preserve">here has the imagery been shared? </w:t>
      </w:r>
      <w:r w:rsidR="003779D3">
        <w:rPr>
          <w:color w:val="auto"/>
        </w:rPr>
        <w:br/>
      </w:r>
    </w:p>
    <w:p w14:paraId="3AADBDE4" w14:textId="77777777" w:rsidR="00D81253" w:rsidRPr="003779D3" w:rsidRDefault="00814C8F" w:rsidP="00A25378">
      <w:pPr>
        <w:pStyle w:val="Default"/>
        <w:numPr>
          <w:ilvl w:val="0"/>
          <w:numId w:val="61"/>
        </w:numPr>
        <w:spacing w:after="61"/>
        <w:contextualSpacing/>
        <w:rPr>
          <w:color w:val="auto"/>
        </w:rPr>
      </w:pPr>
      <w:r>
        <w:rPr>
          <w:color w:val="auto"/>
        </w:rPr>
        <w:t>W</w:t>
      </w:r>
      <w:r w:rsidR="00D81253" w:rsidRPr="003779D3">
        <w:rPr>
          <w:color w:val="auto"/>
        </w:rPr>
        <w:t xml:space="preserve">as it shared and received with the knowledge of the pupil in the imagery? </w:t>
      </w:r>
    </w:p>
    <w:p w14:paraId="365AAA4C" w14:textId="77777777" w:rsidR="00634596" w:rsidRPr="00880D10" w:rsidRDefault="00634596" w:rsidP="00A25378">
      <w:pPr>
        <w:pStyle w:val="Default"/>
        <w:spacing w:after="61"/>
        <w:contextualSpacing/>
        <w:rPr>
          <w:color w:val="auto"/>
        </w:rPr>
      </w:pPr>
    </w:p>
    <w:p w14:paraId="4F43F09D" w14:textId="77777777" w:rsidR="00D81253" w:rsidRPr="00880D10" w:rsidRDefault="00814C8F" w:rsidP="00A25378">
      <w:pPr>
        <w:pStyle w:val="Default"/>
        <w:numPr>
          <w:ilvl w:val="0"/>
          <w:numId w:val="61"/>
        </w:numPr>
        <w:spacing w:after="61"/>
        <w:contextualSpacing/>
        <w:rPr>
          <w:color w:val="auto"/>
        </w:rPr>
      </w:pPr>
      <w:r>
        <w:rPr>
          <w:color w:val="auto"/>
        </w:rPr>
        <w:t>A</w:t>
      </w:r>
      <w:r w:rsidR="00D81253" w:rsidRPr="00880D10">
        <w:rPr>
          <w:color w:val="auto"/>
        </w:rPr>
        <w:t xml:space="preserve">re there any adults involved in the sharing of the imagery? </w:t>
      </w:r>
    </w:p>
    <w:p w14:paraId="7C728A0D" w14:textId="77777777" w:rsidR="00634596" w:rsidRPr="00880D10" w:rsidRDefault="00634596" w:rsidP="00A25378">
      <w:pPr>
        <w:pStyle w:val="Default"/>
        <w:contextualSpacing/>
        <w:rPr>
          <w:color w:val="auto"/>
        </w:rPr>
      </w:pPr>
    </w:p>
    <w:p w14:paraId="51271ED1" w14:textId="77777777" w:rsidR="00D81253" w:rsidRPr="00880D10" w:rsidRDefault="00814C8F" w:rsidP="00A25378">
      <w:pPr>
        <w:pStyle w:val="Default"/>
        <w:numPr>
          <w:ilvl w:val="0"/>
          <w:numId w:val="61"/>
        </w:numPr>
        <w:contextualSpacing/>
        <w:rPr>
          <w:color w:val="auto"/>
        </w:rPr>
      </w:pPr>
      <w:r>
        <w:rPr>
          <w:color w:val="auto"/>
        </w:rPr>
        <w:t>W</w:t>
      </w:r>
      <w:r w:rsidR="00D81253" w:rsidRPr="00880D10">
        <w:rPr>
          <w:color w:val="auto"/>
        </w:rPr>
        <w:t xml:space="preserve">hat is the impact on the young people involved? </w:t>
      </w:r>
    </w:p>
    <w:p w14:paraId="64D608C6" w14:textId="77777777" w:rsidR="00634596" w:rsidRPr="00880D10" w:rsidRDefault="00634596" w:rsidP="00A25378">
      <w:pPr>
        <w:pStyle w:val="Default"/>
        <w:spacing w:after="62"/>
        <w:contextualSpacing/>
        <w:rPr>
          <w:color w:val="auto"/>
        </w:rPr>
      </w:pPr>
    </w:p>
    <w:p w14:paraId="021B6D66" w14:textId="65541A29" w:rsidR="00D81253" w:rsidRPr="00880D10" w:rsidRDefault="00814C8F" w:rsidP="00A25378">
      <w:pPr>
        <w:pStyle w:val="Default"/>
        <w:numPr>
          <w:ilvl w:val="0"/>
          <w:numId w:val="61"/>
        </w:numPr>
        <w:spacing w:after="62"/>
        <w:contextualSpacing/>
        <w:rPr>
          <w:color w:val="auto"/>
        </w:rPr>
      </w:pPr>
      <w:r>
        <w:rPr>
          <w:color w:val="auto"/>
        </w:rPr>
        <w:t>Do</w:t>
      </w:r>
      <w:r w:rsidR="00D81253" w:rsidRPr="00880D10">
        <w:rPr>
          <w:color w:val="auto"/>
        </w:rPr>
        <w:t xml:space="preserve"> the </w:t>
      </w:r>
      <w:r w:rsidR="00727392">
        <w:rPr>
          <w:color w:val="auto"/>
        </w:rPr>
        <w:t>child/</w:t>
      </w:r>
      <w:r w:rsidR="00D81253" w:rsidRPr="00880D10">
        <w:rPr>
          <w:color w:val="auto"/>
        </w:rPr>
        <w:t xml:space="preserve">young people involved have additional vulnerabilities? </w:t>
      </w:r>
    </w:p>
    <w:p w14:paraId="714090E2" w14:textId="77777777" w:rsidR="00634596" w:rsidRPr="00880D10" w:rsidRDefault="00634596" w:rsidP="00A25378">
      <w:pPr>
        <w:pStyle w:val="Default"/>
        <w:spacing w:after="62"/>
        <w:contextualSpacing/>
        <w:rPr>
          <w:color w:val="auto"/>
        </w:rPr>
      </w:pPr>
    </w:p>
    <w:p w14:paraId="55031C19" w14:textId="5CF5DED6" w:rsidR="00D81253" w:rsidRPr="00880D10" w:rsidRDefault="00814C8F" w:rsidP="00A25378">
      <w:pPr>
        <w:pStyle w:val="Default"/>
        <w:numPr>
          <w:ilvl w:val="0"/>
          <w:numId w:val="61"/>
        </w:numPr>
        <w:spacing w:after="62"/>
        <w:contextualSpacing/>
        <w:rPr>
          <w:color w:val="auto"/>
        </w:rPr>
      </w:pPr>
      <w:r>
        <w:rPr>
          <w:color w:val="auto"/>
        </w:rPr>
        <w:t>D</w:t>
      </w:r>
      <w:r w:rsidR="00D81253" w:rsidRPr="00880D10">
        <w:rPr>
          <w:color w:val="auto"/>
        </w:rPr>
        <w:t xml:space="preserve">oes the </w:t>
      </w:r>
      <w:r w:rsidR="00727392">
        <w:rPr>
          <w:color w:val="auto"/>
        </w:rPr>
        <w:t>child/</w:t>
      </w:r>
      <w:r w:rsidR="00D81253" w:rsidRPr="00880D10">
        <w:rPr>
          <w:color w:val="auto"/>
        </w:rPr>
        <w:t xml:space="preserve">young person understand consent? </w:t>
      </w:r>
    </w:p>
    <w:p w14:paraId="7359CE82" w14:textId="77777777" w:rsidR="00634596" w:rsidRPr="00880D10" w:rsidRDefault="00634596" w:rsidP="00A25378">
      <w:pPr>
        <w:pStyle w:val="Default"/>
        <w:contextualSpacing/>
        <w:rPr>
          <w:color w:val="auto"/>
        </w:rPr>
      </w:pPr>
    </w:p>
    <w:p w14:paraId="575452DA" w14:textId="404564C1" w:rsidR="00D81253" w:rsidRPr="00880D10" w:rsidRDefault="00814C8F" w:rsidP="00A25378">
      <w:pPr>
        <w:pStyle w:val="Default"/>
        <w:numPr>
          <w:ilvl w:val="0"/>
          <w:numId w:val="61"/>
        </w:numPr>
        <w:contextualSpacing/>
        <w:rPr>
          <w:color w:val="auto"/>
        </w:rPr>
      </w:pPr>
      <w:r>
        <w:rPr>
          <w:color w:val="auto"/>
        </w:rPr>
        <w:t>H</w:t>
      </w:r>
      <w:r w:rsidR="00D81253" w:rsidRPr="00880D10">
        <w:rPr>
          <w:color w:val="auto"/>
        </w:rPr>
        <w:t xml:space="preserve">as the </w:t>
      </w:r>
      <w:r w:rsidR="00727392">
        <w:rPr>
          <w:color w:val="auto"/>
        </w:rPr>
        <w:t>child/</w:t>
      </w:r>
      <w:r w:rsidR="00D81253" w:rsidRPr="00880D10">
        <w:rPr>
          <w:color w:val="auto"/>
        </w:rPr>
        <w:t>young person taken part in this kind of activity before</w:t>
      </w:r>
      <w:r>
        <w:rPr>
          <w:color w:val="auto"/>
        </w:rPr>
        <w:t>?</w:t>
      </w:r>
      <w:r w:rsidR="00D81253" w:rsidRPr="00880D10">
        <w:rPr>
          <w:color w:val="auto"/>
        </w:rPr>
        <w:t xml:space="preserve"> </w:t>
      </w:r>
    </w:p>
    <w:p w14:paraId="58FB5853" w14:textId="77777777" w:rsidR="00D81253" w:rsidRPr="00880D10" w:rsidRDefault="00D81253" w:rsidP="00D81253">
      <w:pPr>
        <w:pStyle w:val="Default"/>
        <w:rPr>
          <w:color w:val="auto"/>
        </w:rPr>
      </w:pPr>
    </w:p>
    <w:p w14:paraId="3D784DE8" w14:textId="468D66B0" w:rsidR="00D81253" w:rsidRPr="00880D10" w:rsidRDefault="00814C8F" w:rsidP="00D81253">
      <w:pPr>
        <w:pStyle w:val="Default"/>
        <w:rPr>
          <w:color w:val="auto"/>
        </w:rPr>
      </w:pPr>
      <w:r>
        <w:rPr>
          <w:b/>
          <w:bCs/>
          <w:color w:val="auto"/>
        </w:rPr>
        <w:t>Informing parents/carers</w:t>
      </w:r>
    </w:p>
    <w:p w14:paraId="4B518A62" w14:textId="77777777" w:rsidR="00D81253" w:rsidRPr="00880D10" w:rsidRDefault="00D81253" w:rsidP="00D81253">
      <w:pPr>
        <w:pStyle w:val="Default"/>
        <w:rPr>
          <w:color w:val="auto"/>
        </w:rPr>
      </w:pPr>
    </w:p>
    <w:p w14:paraId="1236A7EC" w14:textId="235B8399" w:rsidR="00D81253" w:rsidRPr="00880D10" w:rsidRDefault="00814C8F" w:rsidP="00D81253">
      <w:pPr>
        <w:pStyle w:val="Default"/>
        <w:rPr>
          <w:color w:val="auto"/>
        </w:rPr>
      </w:pPr>
      <w:r>
        <w:rPr>
          <w:color w:val="auto"/>
        </w:rPr>
        <w:t>Parents/carers</w:t>
      </w:r>
      <w:r w:rsidR="00D81253" w:rsidRPr="00880D10">
        <w:rPr>
          <w:color w:val="auto"/>
        </w:rPr>
        <w:t xml:space="preserve"> should be informed and involved in the process at an early st</w:t>
      </w:r>
      <w:r>
        <w:rPr>
          <w:color w:val="auto"/>
        </w:rPr>
        <w:t xml:space="preserve">age unless informing </w:t>
      </w:r>
      <w:r w:rsidR="00D81253" w:rsidRPr="00880D10">
        <w:rPr>
          <w:color w:val="auto"/>
        </w:rPr>
        <w:t xml:space="preserve">will put the </w:t>
      </w:r>
      <w:r w:rsidR="00727392">
        <w:rPr>
          <w:color w:val="auto"/>
        </w:rPr>
        <w:t>child/</w:t>
      </w:r>
      <w:r w:rsidR="00D81253" w:rsidRPr="00880D10">
        <w:rPr>
          <w:color w:val="auto"/>
        </w:rPr>
        <w:t>young person at risk of harm. Any decision not to inform the parents</w:t>
      </w:r>
      <w:r>
        <w:rPr>
          <w:color w:val="auto"/>
        </w:rPr>
        <w:t>/carers</w:t>
      </w:r>
      <w:r w:rsidR="00D81253" w:rsidRPr="00880D10">
        <w:rPr>
          <w:color w:val="auto"/>
        </w:rPr>
        <w:t xml:space="preserve"> would generally be made in conjuncti</w:t>
      </w:r>
      <w:r>
        <w:rPr>
          <w:color w:val="auto"/>
        </w:rPr>
        <w:t>on with other services such as Children’s S</w:t>
      </w:r>
      <w:r w:rsidR="00D81253" w:rsidRPr="00880D10">
        <w:rPr>
          <w:color w:val="auto"/>
        </w:rPr>
        <w:t xml:space="preserve">ocial </w:t>
      </w:r>
      <w:r>
        <w:rPr>
          <w:color w:val="auto"/>
        </w:rPr>
        <w:t>C</w:t>
      </w:r>
      <w:r w:rsidR="00D81253" w:rsidRPr="00880D10">
        <w:rPr>
          <w:color w:val="auto"/>
        </w:rPr>
        <w:t>are and/or the police, who would take the lead in deciding when the parents</w:t>
      </w:r>
      <w:r>
        <w:rPr>
          <w:color w:val="auto"/>
        </w:rPr>
        <w:t>/carers</w:t>
      </w:r>
      <w:r w:rsidR="00D81253" w:rsidRPr="00880D10">
        <w:rPr>
          <w:color w:val="auto"/>
        </w:rPr>
        <w:t xml:space="preserve"> should be informed. </w:t>
      </w:r>
    </w:p>
    <w:p w14:paraId="55D4C5CD" w14:textId="77777777" w:rsidR="00634596" w:rsidRPr="00880D10" w:rsidRDefault="00634596" w:rsidP="00D81253">
      <w:pPr>
        <w:pStyle w:val="Default"/>
        <w:rPr>
          <w:color w:val="auto"/>
        </w:rPr>
      </w:pPr>
    </w:p>
    <w:p w14:paraId="5EB524BC" w14:textId="30C2A70B" w:rsidR="00634596" w:rsidRPr="00880D10" w:rsidRDefault="00634596" w:rsidP="00D81253">
      <w:pPr>
        <w:pStyle w:val="Default"/>
        <w:rPr>
          <w:color w:val="auto"/>
        </w:rPr>
      </w:pPr>
      <w:r w:rsidRPr="00880D10">
        <w:rPr>
          <w:color w:val="auto"/>
        </w:rPr>
        <w:t>DSLs may work with the</w:t>
      </w:r>
      <w:r w:rsidR="00727392">
        <w:rPr>
          <w:color w:val="auto"/>
        </w:rPr>
        <w:t xml:space="preserve"> child/</w:t>
      </w:r>
      <w:r w:rsidRPr="00880D10">
        <w:rPr>
          <w:color w:val="auto"/>
        </w:rPr>
        <w:t xml:space="preserve">young people involved to decide on the best approach for informing parents. In some </w:t>
      </w:r>
      <w:r w:rsidR="00B44CF8" w:rsidRPr="00880D10">
        <w:rPr>
          <w:color w:val="auto"/>
        </w:rPr>
        <w:t>cases,</w:t>
      </w:r>
      <w:r w:rsidRPr="00880D10">
        <w:rPr>
          <w:color w:val="auto"/>
        </w:rPr>
        <w:t xml:space="preserve"> DSLs may work to support the </w:t>
      </w:r>
      <w:r w:rsidR="00727392">
        <w:rPr>
          <w:color w:val="auto"/>
        </w:rPr>
        <w:t>child/</w:t>
      </w:r>
      <w:r w:rsidRPr="00880D10">
        <w:rPr>
          <w:color w:val="auto"/>
        </w:rPr>
        <w:t>young pe</w:t>
      </w:r>
      <w:r w:rsidR="00727392">
        <w:rPr>
          <w:color w:val="auto"/>
        </w:rPr>
        <w:t>rson</w:t>
      </w:r>
      <w:r w:rsidRPr="00880D10">
        <w:rPr>
          <w:color w:val="auto"/>
        </w:rPr>
        <w:t xml:space="preserve"> to inform their parents</w:t>
      </w:r>
      <w:r w:rsidR="00814C8F">
        <w:rPr>
          <w:color w:val="auto"/>
        </w:rPr>
        <w:t>/carers</w:t>
      </w:r>
      <w:r w:rsidRPr="00880D10">
        <w:rPr>
          <w:color w:val="auto"/>
        </w:rPr>
        <w:t xml:space="preserve"> themselves.</w:t>
      </w:r>
    </w:p>
    <w:p w14:paraId="664F2346" w14:textId="77777777" w:rsidR="00D81253" w:rsidRPr="00880D10" w:rsidRDefault="00D81253" w:rsidP="00D81253">
      <w:pPr>
        <w:pStyle w:val="Default"/>
        <w:rPr>
          <w:b/>
          <w:bCs/>
          <w:color w:val="auto"/>
        </w:rPr>
      </w:pPr>
    </w:p>
    <w:p w14:paraId="4CE76004" w14:textId="4FA37FC0" w:rsidR="00634596" w:rsidRPr="00D756C2" w:rsidRDefault="00D81253" w:rsidP="009F623F">
      <w:pPr>
        <w:rPr>
          <w:rFonts w:cs="Arial"/>
          <w:b/>
          <w:bCs/>
          <w:szCs w:val="24"/>
        </w:rPr>
      </w:pPr>
      <w:r w:rsidRPr="00D756C2">
        <w:rPr>
          <w:b/>
          <w:bCs/>
        </w:rPr>
        <w:t xml:space="preserve">Searching devices, viewing and deleting imagery </w:t>
      </w:r>
    </w:p>
    <w:p w14:paraId="635B4F05" w14:textId="77777777" w:rsidR="00634596" w:rsidRPr="00880D10" w:rsidRDefault="00634596" w:rsidP="00D81253">
      <w:pPr>
        <w:pStyle w:val="Default"/>
        <w:rPr>
          <w:color w:val="auto"/>
        </w:rPr>
      </w:pPr>
    </w:p>
    <w:p w14:paraId="40F35D4A" w14:textId="77777777" w:rsidR="00D81253" w:rsidRPr="00880D10" w:rsidRDefault="00D81253" w:rsidP="00D81253">
      <w:pPr>
        <w:pStyle w:val="Default"/>
        <w:rPr>
          <w:color w:val="auto"/>
        </w:rPr>
      </w:pPr>
      <w:r w:rsidRPr="00880D10">
        <w:rPr>
          <w:b/>
          <w:bCs/>
          <w:color w:val="auto"/>
        </w:rPr>
        <w:t xml:space="preserve">Viewing the imagery </w:t>
      </w:r>
    </w:p>
    <w:p w14:paraId="534EBDFE" w14:textId="77777777" w:rsidR="006A01E7" w:rsidRPr="00880D10" w:rsidRDefault="006A01E7" w:rsidP="00634596">
      <w:pPr>
        <w:pStyle w:val="Default"/>
        <w:spacing w:after="61"/>
        <w:rPr>
          <w:color w:val="auto"/>
        </w:rPr>
      </w:pPr>
    </w:p>
    <w:p w14:paraId="0EDB9883" w14:textId="77777777" w:rsidR="00634596" w:rsidRPr="00880D10" w:rsidRDefault="00634596" w:rsidP="00634596">
      <w:pPr>
        <w:pStyle w:val="Default"/>
        <w:spacing w:after="61"/>
        <w:rPr>
          <w:color w:val="auto"/>
        </w:rPr>
      </w:pPr>
      <w:r w:rsidRPr="00880D10">
        <w:rPr>
          <w:color w:val="auto"/>
        </w:rPr>
        <w:t>Adults should not view youth produced sexual imagery unless there is good and clear reason to do so.  Wherever possible</w:t>
      </w:r>
      <w:r w:rsidR="00814C8F">
        <w:rPr>
          <w:color w:val="auto"/>
        </w:rPr>
        <w:t>,</w:t>
      </w:r>
      <w:r w:rsidRPr="00880D10">
        <w:rPr>
          <w:color w:val="auto"/>
        </w:rPr>
        <w:t xml:space="preserve"> responses to incidents should be based on what DSLs have been told about the content of the imagery.</w:t>
      </w:r>
    </w:p>
    <w:p w14:paraId="197687E6" w14:textId="77777777" w:rsidR="00634596" w:rsidRPr="00880D10" w:rsidRDefault="00634596" w:rsidP="00634596">
      <w:pPr>
        <w:pStyle w:val="Default"/>
        <w:spacing w:after="61"/>
        <w:rPr>
          <w:color w:val="auto"/>
        </w:rPr>
      </w:pPr>
    </w:p>
    <w:p w14:paraId="73483FC5" w14:textId="77777777" w:rsidR="00634596" w:rsidRPr="00880D10" w:rsidRDefault="00634596" w:rsidP="00634596">
      <w:pPr>
        <w:pStyle w:val="Default"/>
        <w:spacing w:after="61"/>
        <w:rPr>
          <w:color w:val="auto"/>
        </w:rPr>
      </w:pPr>
      <w:r w:rsidRPr="00880D10">
        <w:rPr>
          <w:color w:val="auto"/>
        </w:rPr>
        <w:t>If a decision is made to view imagery, the DSL would need to be satisfied that viewing:</w:t>
      </w:r>
    </w:p>
    <w:p w14:paraId="2124A6F2" w14:textId="46F4BFBA" w:rsidR="00D81253" w:rsidRPr="00880D10" w:rsidRDefault="00D81253" w:rsidP="00740AA6">
      <w:pPr>
        <w:pStyle w:val="Default"/>
        <w:numPr>
          <w:ilvl w:val="0"/>
          <w:numId w:val="59"/>
        </w:numPr>
        <w:spacing w:after="61"/>
        <w:rPr>
          <w:color w:val="auto"/>
        </w:rPr>
      </w:pPr>
      <w:r w:rsidRPr="00880D10">
        <w:rPr>
          <w:color w:val="auto"/>
        </w:rPr>
        <w:t xml:space="preserve">is the only way to make a decision about whether to involve other agencies (i.e. it is not possible to establish the facts from the </w:t>
      </w:r>
      <w:r w:rsidR="00727392">
        <w:rPr>
          <w:color w:val="auto"/>
        </w:rPr>
        <w:t>child(ren)/</w:t>
      </w:r>
      <w:r w:rsidRPr="00880D10">
        <w:rPr>
          <w:color w:val="auto"/>
        </w:rPr>
        <w:t xml:space="preserve">young people involved) </w:t>
      </w:r>
    </w:p>
    <w:p w14:paraId="1625441E" w14:textId="12B75778" w:rsidR="00D81253" w:rsidRPr="00880D10" w:rsidRDefault="00D81253" w:rsidP="00740AA6">
      <w:pPr>
        <w:pStyle w:val="Default"/>
        <w:numPr>
          <w:ilvl w:val="0"/>
          <w:numId w:val="59"/>
        </w:numPr>
        <w:spacing w:after="61"/>
        <w:rPr>
          <w:color w:val="auto"/>
        </w:rPr>
      </w:pPr>
      <w:r w:rsidRPr="00880D10">
        <w:rPr>
          <w:color w:val="auto"/>
        </w:rPr>
        <w:t xml:space="preserve">is necessary to report the image to a website, app or suitable reporting agency to have it taken down, or to support the </w:t>
      </w:r>
      <w:r w:rsidR="00727392">
        <w:rPr>
          <w:color w:val="auto"/>
        </w:rPr>
        <w:t>child/</w:t>
      </w:r>
      <w:r w:rsidRPr="00880D10">
        <w:rPr>
          <w:color w:val="auto"/>
        </w:rPr>
        <w:t>young person or parent</w:t>
      </w:r>
      <w:r w:rsidR="00814C8F">
        <w:rPr>
          <w:color w:val="auto"/>
        </w:rPr>
        <w:t>/carer</w:t>
      </w:r>
      <w:r w:rsidRPr="00880D10">
        <w:rPr>
          <w:color w:val="auto"/>
        </w:rPr>
        <w:t xml:space="preserve"> in making a report </w:t>
      </w:r>
    </w:p>
    <w:p w14:paraId="2EB30133" w14:textId="2FDB8E05" w:rsidR="00D81253" w:rsidRPr="00880D10" w:rsidRDefault="00D81253" w:rsidP="00740AA6">
      <w:pPr>
        <w:pStyle w:val="Default"/>
        <w:numPr>
          <w:ilvl w:val="0"/>
          <w:numId w:val="59"/>
        </w:numPr>
        <w:rPr>
          <w:color w:val="auto"/>
        </w:rPr>
      </w:pPr>
      <w:r w:rsidRPr="00880D10">
        <w:rPr>
          <w:color w:val="auto"/>
        </w:rPr>
        <w:t xml:space="preserve">is unavoidable because a </w:t>
      </w:r>
      <w:r w:rsidR="00727392">
        <w:rPr>
          <w:color w:val="auto"/>
        </w:rPr>
        <w:t>child/</w:t>
      </w:r>
      <w:r w:rsidRPr="00880D10">
        <w:rPr>
          <w:color w:val="auto"/>
        </w:rPr>
        <w:t>young person has presented an image directly to a staff member or the imagery has been found on a school device or network</w:t>
      </w:r>
      <w:r w:rsidR="00814C8F">
        <w:rPr>
          <w:color w:val="auto"/>
        </w:rPr>
        <w:t>.</w:t>
      </w:r>
    </w:p>
    <w:p w14:paraId="2441D440" w14:textId="77777777" w:rsidR="006A01E7" w:rsidRPr="00880D10" w:rsidRDefault="008154B7" w:rsidP="008154B7">
      <w:pPr>
        <w:pStyle w:val="Default"/>
        <w:tabs>
          <w:tab w:val="left" w:pos="3465"/>
        </w:tabs>
        <w:rPr>
          <w:color w:val="auto"/>
        </w:rPr>
      </w:pPr>
      <w:r w:rsidRPr="00880D10">
        <w:rPr>
          <w:color w:val="auto"/>
        </w:rPr>
        <w:tab/>
      </w:r>
    </w:p>
    <w:p w14:paraId="0C78631C" w14:textId="2AB0A02C" w:rsidR="00D81253" w:rsidRPr="00880D10" w:rsidRDefault="00D81253" w:rsidP="00D81253">
      <w:pPr>
        <w:pStyle w:val="Default"/>
        <w:rPr>
          <w:color w:val="auto"/>
        </w:rPr>
      </w:pPr>
      <w:r w:rsidRPr="00880D10">
        <w:rPr>
          <w:color w:val="auto"/>
        </w:rPr>
        <w:t xml:space="preserve">If it is necessary to view the </w:t>
      </w:r>
      <w:r w:rsidR="00B44CF8" w:rsidRPr="00880D10">
        <w:rPr>
          <w:color w:val="auto"/>
        </w:rPr>
        <w:t>imagery,</w:t>
      </w:r>
      <w:r w:rsidRPr="00880D10">
        <w:rPr>
          <w:color w:val="auto"/>
        </w:rPr>
        <w:t xml:space="preserve"> then the DSL should: </w:t>
      </w:r>
    </w:p>
    <w:p w14:paraId="7C00312C" w14:textId="77777777" w:rsidR="00D81253" w:rsidRPr="00880D10" w:rsidRDefault="003779D3" w:rsidP="00740AA6">
      <w:pPr>
        <w:pStyle w:val="Default"/>
        <w:numPr>
          <w:ilvl w:val="0"/>
          <w:numId w:val="60"/>
        </w:numPr>
        <w:spacing w:after="61"/>
        <w:rPr>
          <w:color w:val="auto"/>
        </w:rPr>
      </w:pPr>
      <w:r>
        <w:rPr>
          <w:color w:val="auto"/>
        </w:rPr>
        <w:t>ne</w:t>
      </w:r>
      <w:r w:rsidR="00D81253" w:rsidRPr="00880D10">
        <w:rPr>
          <w:color w:val="auto"/>
        </w:rPr>
        <w:t xml:space="preserve">ver copy, print or share the imagery; this is illegal </w:t>
      </w:r>
    </w:p>
    <w:p w14:paraId="2E6B4C63" w14:textId="77777777" w:rsidR="00D81253" w:rsidRPr="00880D10" w:rsidRDefault="003779D3" w:rsidP="00740AA6">
      <w:pPr>
        <w:pStyle w:val="Default"/>
        <w:numPr>
          <w:ilvl w:val="0"/>
          <w:numId w:val="60"/>
        </w:numPr>
        <w:spacing w:after="61"/>
        <w:rPr>
          <w:color w:val="auto"/>
        </w:rPr>
      </w:pPr>
      <w:r>
        <w:rPr>
          <w:color w:val="auto"/>
        </w:rPr>
        <w:t>d</w:t>
      </w:r>
      <w:r w:rsidR="006A01E7" w:rsidRPr="00880D10">
        <w:rPr>
          <w:color w:val="auto"/>
        </w:rPr>
        <w:t xml:space="preserve">iscuss the decision with the </w:t>
      </w:r>
      <w:r w:rsidR="00380E4D">
        <w:rPr>
          <w:color w:val="auto"/>
        </w:rPr>
        <w:t>Head Teacher</w:t>
      </w:r>
      <w:r w:rsidR="00206254">
        <w:rPr>
          <w:color w:val="auto"/>
        </w:rPr>
        <w:t>/Principal</w:t>
      </w:r>
      <w:r w:rsidR="00D81253" w:rsidRPr="00880D10">
        <w:rPr>
          <w:color w:val="auto"/>
        </w:rPr>
        <w:t xml:space="preserve"> </w:t>
      </w:r>
    </w:p>
    <w:p w14:paraId="655E4A74" w14:textId="77777777" w:rsidR="00D81253" w:rsidRPr="00880D10" w:rsidRDefault="003779D3" w:rsidP="00740AA6">
      <w:pPr>
        <w:pStyle w:val="Default"/>
        <w:numPr>
          <w:ilvl w:val="0"/>
          <w:numId w:val="60"/>
        </w:numPr>
        <w:spacing w:after="61"/>
        <w:rPr>
          <w:color w:val="auto"/>
        </w:rPr>
      </w:pPr>
      <w:r>
        <w:rPr>
          <w:color w:val="auto"/>
        </w:rPr>
        <w:t>e</w:t>
      </w:r>
      <w:r w:rsidR="00D81253" w:rsidRPr="00880D10">
        <w:rPr>
          <w:color w:val="auto"/>
        </w:rPr>
        <w:t>nsure viewing is undertaken by the DSL or another member of the safeguarding team wit</w:t>
      </w:r>
      <w:r w:rsidR="006A01E7" w:rsidRPr="00880D10">
        <w:rPr>
          <w:color w:val="auto"/>
        </w:rPr>
        <w:t xml:space="preserve">h delegated authority from the </w:t>
      </w:r>
      <w:r w:rsidR="00380E4D">
        <w:rPr>
          <w:color w:val="auto"/>
        </w:rPr>
        <w:t>Head Teacher</w:t>
      </w:r>
      <w:r w:rsidR="00206254">
        <w:rPr>
          <w:color w:val="auto"/>
        </w:rPr>
        <w:t>/Principal</w:t>
      </w:r>
      <w:r w:rsidR="00D81253" w:rsidRPr="00880D10">
        <w:rPr>
          <w:color w:val="auto"/>
        </w:rPr>
        <w:t xml:space="preserve"> </w:t>
      </w:r>
    </w:p>
    <w:p w14:paraId="6D5B31D5" w14:textId="77777777" w:rsidR="00D81253" w:rsidRPr="00814C8F" w:rsidRDefault="003779D3" w:rsidP="00740AA6">
      <w:pPr>
        <w:pStyle w:val="Default"/>
        <w:numPr>
          <w:ilvl w:val="0"/>
          <w:numId w:val="60"/>
        </w:numPr>
        <w:spacing w:after="61"/>
        <w:rPr>
          <w:color w:val="auto"/>
        </w:rPr>
      </w:pPr>
      <w:r>
        <w:rPr>
          <w:color w:val="auto"/>
        </w:rPr>
        <w:t>e</w:t>
      </w:r>
      <w:r w:rsidR="00D81253" w:rsidRPr="00880D10">
        <w:rPr>
          <w:color w:val="auto"/>
        </w:rPr>
        <w:t xml:space="preserve">nsure viewing takes place with another member of staff present in the room, ideally the </w:t>
      </w:r>
      <w:r w:rsidR="00380E4D">
        <w:rPr>
          <w:color w:val="auto"/>
        </w:rPr>
        <w:t>Head Teacher</w:t>
      </w:r>
      <w:r w:rsidR="00206254">
        <w:rPr>
          <w:color w:val="auto"/>
        </w:rPr>
        <w:t>/Principal</w:t>
      </w:r>
      <w:r w:rsidR="00D81253" w:rsidRPr="00880D10">
        <w:rPr>
          <w:color w:val="auto"/>
        </w:rPr>
        <w:t xml:space="preserve"> or a member</w:t>
      </w:r>
      <w:r>
        <w:rPr>
          <w:color w:val="auto"/>
        </w:rPr>
        <w:t xml:space="preserve"> of the senior leadership team</w:t>
      </w:r>
      <w:r w:rsidR="00814C8F">
        <w:rPr>
          <w:color w:val="auto"/>
        </w:rPr>
        <w:t xml:space="preserve"> (</w:t>
      </w:r>
      <w:r w:rsidRPr="00814C8F">
        <w:rPr>
          <w:color w:val="auto"/>
        </w:rPr>
        <w:t>t</w:t>
      </w:r>
      <w:r w:rsidR="00D81253" w:rsidRPr="00814C8F">
        <w:rPr>
          <w:color w:val="auto"/>
        </w:rPr>
        <w:t>his staff member does not need to view th</w:t>
      </w:r>
      <w:r w:rsidRPr="00814C8F">
        <w:rPr>
          <w:color w:val="auto"/>
        </w:rPr>
        <w:t>e images</w:t>
      </w:r>
      <w:r w:rsidR="00814C8F">
        <w:rPr>
          <w:color w:val="auto"/>
        </w:rPr>
        <w:t>)</w:t>
      </w:r>
    </w:p>
    <w:p w14:paraId="5E93B595" w14:textId="77777777" w:rsidR="00D81253" w:rsidRPr="00880D10" w:rsidRDefault="003779D3" w:rsidP="00740AA6">
      <w:pPr>
        <w:pStyle w:val="Default"/>
        <w:numPr>
          <w:ilvl w:val="0"/>
          <w:numId w:val="60"/>
        </w:numPr>
        <w:spacing w:after="61"/>
        <w:rPr>
          <w:color w:val="auto"/>
        </w:rPr>
      </w:pPr>
      <w:r>
        <w:rPr>
          <w:color w:val="auto"/>
        </w:rPr>
        <w:t>w</w:t>
      </w:r>
      <w:r w:rsidR="00D81253" w:rsidRPr="00880D10">
        <w:rPr>
          <w:color w:val="auto"/>
        </w:rPr>
        <w:t>herever possible</w:t>
      </w:r>
      <w:r w:rsidR="00E576F3">
        <w:rPr>
          <w:color w:val="auto"/>
        </w:rPr>
        <w:t>,</w:t>
      </w:r>
      <w:r w:rsidR="00D81253" w:rsidRPr="00880D10">
        <w:rPr>
          <w:color w:val="auto"/>
        </w:rPr>
        <w:t xml:space="preserve"> ensure viewing takes place on school or college premises, ideally in the </w:t>
      </w:r>
      <w:r w:rsidR="00380E4D">
        <w:rPr>
          <w:color w:val="auto"/>
        </w:rPr>
        <w:t>Head Teacher</w:t>
      </w:r>
      <w:r w:rsidR="00206254">
        <w:rPr>
          <w:color w:val="auto"/>
        </w:rPr>
        <w:t>/Principal</w:t>
      </w:r>
      <w:r w:rsidR="00D81253" w:rsidRPr="00880D10">
        <w:rPr>
          <w:color w:val="auto"/>
        </w:rPr>
        <w:t xml:space="preserve"> or a member of the s</w:t>
      </w:r>
      <w:r>
        <w:rPr>
          <w:color w:val="auto"/>
        </w:rPr>
        <w:t>enior leadership team’s office</w:t>
      </w:r>
    </w:p>
    <w:p w14:paraId="63AA030C" w14:textId="77777777" w:rsidR="00D81253" w:rsidRPr="00880D10" w:rsidRDefault="003779D3" w:rsidP="00740AA6">
      <w:pPr>
        <w:pStyle w:val="Default"/>
        <w:numPr>
          <w:ilvl w:val="0"/>
          <w:numId w:val="60"/>
        </w:numPr>
        <w:spacing w:after="61"/>
        <w:rPr>
          <w:color w:val="auto"/>
        </w:rPr>
      </w:pPr>
      <w:r>
        <w:rPr>
          <w:color w:val="auto"/>
        </w:rPr>
        <w:t>e</w:t>
      </w:r>
      <w:r w:rsidR="00D81253" w:rsidRPr="00880D10">
        <w:rPr>
          <w:color w:val="auto"/>
        </w:rPr>
        <w:t xml:space="preserve">nsure wherever possible that images are viewed by a staff member of the same sex as the young person in the imagery </w:t>
      </w:r>
    </w:p>
    <w:p w14:paraId="0C43CF1C" w14:textId="77777777" w:rsidR="00D81253" w:rsidRPr="00880D10" w:rsidRDefault="003779D3" w:rsidP="00740AA6">
      <w:pPr>
        <w:pStyle w:val="Default"/>
        <w:numPr>
          <w:ilvl w:val="0"/>
          <w:numId w:val="60"/>
        </w:numPr>
        <w:rPr>
          <w:color w:val="auto"/>
        </w:rPr>
      </w:pPr>
      <w:r>
        <w:rPr>
          <w:color w:val="auto"/>
        </w:rPr>
        <w:t>r</w:t>
      </w:r>
      <w:r w:rsidR="00D81253" w:rsidRPr="00880D10">
        <w:rPr>
          <w:color w:val="auto"/>
        </w:rPr>
        <w:t>ecord the viewing of the imagery in the school’s safeguarding records including who was present, why the image was viewed and any subsequent actions</w:t>
      </w:r>
      <w:r w:rsidR="006A01E7" w:rsidRPr="00880D10">
        <w:rPr>
          <w:color w:val="auto"/>
        </w:rPr>
        <w:t xml:space="preserve"> and ensure the safegua</w:t>
      </w:r>
      <w:r>
        <w:rPr>
          <w:color w:val="auto"/>
        </w:rPr>
        <w:t>rding recording procedures for t</w:t>
      </w:r>
      <w:r w:rsidR="006A01E7" w:rsidRPr="00880D10">
        <w:rPr>
          <w:color w:val="auto"/>
        </w:rPr>
        <w:t>he school are followed</w:t>
      </w:r>
      <w:r w:rsidR="0083594E">
        <w:rPr>
          <w:color w:val="auto"/>
        </w:rPr>
        <w:t>.</w:t>
      </w:r>
    </w:p>
    <w:p w14:paraId="206D204B" w14:textId="77777777" w:rsidR="00D81253" w:rsidRPr="00880D10" w:rsidRDefault="00D81253" w:rsidP="00D81253">
      <w:pPr>
        <w:pStyle w:val="Default"/>
        <w:rPr>
          <w:color w:val="auto"/>
        </w:rPr>
      </w:pPr>
    </w:p>
    <w:p w14:paraId="157C9CCA" w14:textId="77777777" w:rsidR="00D81253" w:rsidRPr="00880D10" w:rsidRDefault="00D81253" w:rsidP="00D81253">
      <w:pPr>
        <w:pStyle w:val="Default"/>
        <w:rPr>
          <w:color w:val="auto"/>
        </w:rPr>
      </w:pPr>
      <w:r w:rsidRPr="00880D10">
        <w:rPr>
          <w:color w:val="auto"/>
        </w:rPr>
        <w:t>The Education Act 2011 amended the power in the Education Act 1996 to provide that when an electronic device, such as a mobile phone, has been seized, a teacher who has b</w:t>
      </w:r>
      <w:r w:rsidR="00995D29" w:rsidRPr="00880D10">
        <w:rPr>
          <w:color w:val="auto"/>
        </w:rPr>
        <w:t xml:space="preserve">een formally authorised by the </w:t>
      </w:r>
      <w:r w:rsidR="00380E4D">
        <w:rPr>
          <w:color w:val="auto"/>
        </w:rPr>
        <w:t>Head Teacher</w:t>
      </w:r>
      <w:r w:rsidR="0083594E">
        <w:rPr>
          <w:color w:val="auto"/>
        </w:rPr>
        <w:t>/Principal</w:t>
      </w:r>
      <w:r w:rsidRPr="00880D10">
        <w:rPr>
          <w:color w:val="auto"/>
        </w:rPr>
        <w:t xml:space="preserve"> can examine data or files, and delete these, where there is good reason to do so. This power applies to all schools and there is no need to have parental consent to search through a young person’s mobile phone. </w:t>
      </w:r>
    </w:p>
    <w:p w14:paraId="6897A60E" w14:textId="77777777" w:rsidR="006C2099" w:rsidRPr="00880D10" w:rsidRDefault="006C2099" w:rsidP="00D81253">
      <w:pPr>
        <w:pStyle w:val="Default"/>
        <w:rPr>
          <w:color w:val="auto"/>
        </w:rPr>
      </w:pPr>
    </w:p>
    <w:p w14:paraId="1CCA5B87" w14:textId="77777777" w:rsidR="00D81253" w:rsidRPr="00880D10" w:rsidRDefault="00D81253" w:rsidP="00D81253">
      <w:pPr>
        <w:pStyle w:val="Default"/>
        <w:rPr>
          <w:color w:val="auto"/>
        </w:rPr>
      </w:pPr>
      <w:r w:rsidRPr="00880D10">
        <w:rPr>
          <w:color w:val="auto"/>
        </w:rPr>
        <w:t>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school discipline. They can also decide whether the material is of such seriousness that the police need to be involved.</w:t>
      </w:r>
    </w:p>
    <w:p w14:paraId="40085724" w14:textId="701272C4" w:rsidR="00995D29" w:rsidRPr="00880D10" w:rsidRDefault="00995D29" w:rsidP="004F25EC">
      <w:pPr>
        <w:pStyle w:val="Default"/>
        <w:spacing w:before="240"/>
        <w:rPr>
          <w:color w:val="auto"/>
        </w:rPr>
      </w:pPr>
      <w:r w:rsidRPr="00880D10">
        <w:rPr>
          <w:color w:val="auto"/>
        </w:rPr>
        <w:t xml:space="preserve">Further details on searching, deleting and confiscating devices can be found in the </w:t>
      </w:r>
      <w:hyperlink r:id="rId104" w:history="1">
        <w:r w:rsidRPr="00A25378">
          <w:rPr>
            <w:rStyle w:val="Hyperlink"/>
          </w:rPr>
          <w:t>DfE Searching, Screening and Confiscation advice</w:t>
        </w:r>
      </w:hyperlink>
      <w:r w:rsidRPr="00880D10">
        <w:rPr>
          <w:color w:val="auto"/>
        </w:rPr>
        <w:t xml:space="preserve"> (note this advice is for schools only</w:t>
      </w:r>
      <w:r w:rsidR="00DD075E">
        <w:rPr>
          <w:color w:val="auto"/>
        </w:rPr>
        <w:t>)</w:t>
      </w:r>
    </w:p>
    <w:p w14:paraId="2C6E4F4B" w14:textId="77777777" w:rsidR="00B43718" w:rsidRDefault="00B43718" w:rsidP="002E420E">
      <w:pPr>
        <w:pStyle w:val="NormalWeb"/>
        <w:shd w:val="clear" w:color="auto" w:fill="FFFFFF"/>
        <w:rPr>
          <w:rFonts w:ascii="Arial" w:hAnsi="Arial" w:cs="Arial"/>
          <w:b/>
        </w:rPr>
      </w:pPr>
    </w:p>
    <w:p w14:paraId="4261F47A" w14:textId="775FAC9F" w:rsidR="002E420E" w:rsidRDefault="00D61D12" w:rsidP="002E420E">
      <w:pPr>
        <w:pStyle w:val="NormalWeb"/>
        <w:shd w:val="clear" w:color="auto" w:fill="FFFFFF"/>
        <w:rPr>
          <w:rFonts w:ascii="Arial" w:hAnsi="Arial" w:cs="Arial"/>
          <w:b/>
        </w:rPr>
      </w:pPr>
      <w:r w:rsidRPr="00880D10">
        <w:rPr>
          <w:rFonts w:ascii="Arial" w:hAnsi="Arial" w:cs="Arial"/>
          <w:b/>
        </w:rPr>
        <w:t>A</w:t>
      </w:r>
      <w:r w:rsidR="00935825" w:rsidRPr="00880D10">
        <w:rPr>
          <w:rFonts w:ascii="Arial" w:hAnsi="Arial" w:cs="Arial"/>
          <w:b/>
        </w:rPr>
        <w:t>ppendix</w:t>
      </w:r>
      <w:r w:rsidRPr="00880D10">
        <w:rPr>
          <w:rFonts w:ascii="Arial" w:hAnsi="Arial" w:cs="Arial"/>
          <w:b/>
        </w:rPr>
        <w:t xml:space="preserve"> </w:t>
      </w:r>
      <w:r w:rsidR="00561C74">
        <w:rPr>
          <w:rFonts w:ascii="Arial" w:hAnsi="Arial" w:cs="Arial"/>
          <w:b/>
        </w:rPr>
        <w:t>Nine</w:t>
      </w:r>
    </w:p>
    <w:p w14:paraId="7EBD532D" w14:textId="1296E87E" w:rsidR="00995D29" w:rsidRPr="00880D10" w:rsidRDefault="00995D29" w:rsidP="002E420E">
      <w:pPr>
        <w:pStyle w:val="NormalWeb"/>
        <w:shd w:val="clear" w:color="auto" w:fill="FFFFFF"/>
        <w:jc w:val="center"/>
        <w:rPr>
          <w:rFonts w:ascii="Arial" w:hAnsi="Arial" w:cs="Arial"/>
          <w:b/>
        </w:rPr>
      </w:pPr>
      <w:r w:rsidRPr="00880D10">
        <w:rPr>
          <w:rFonts w:ascii="Arial" w:hAnsi="Arial" w:cs="Arial"/>
          <w:b/>
        </w:rPr>
        <w:t>Safeguarding in Specific Circumstances: Gang involvement</w:t>
      </w:r>
    </w:p>
    <w:p w14:paraId="402CE434" w14:textId="23C2AD7B" w:rsidR="00D81253" w:rsidRPr="00880D10" w:rsidRDefault="00D81253" w:rsidP="00D81253">
      <w:pPr>
        <w:pStyle w:val="NormalWeb"/>
        <w:shd w:val="clear" w:color="auto" w:fill="FFFFFF"/>
        <w:rPr>
          <w:rFonts w:ascii="Arial" w:hAnsi="Arial" w:cs="Arial"/>
        </w:rPr>
      </w:pPr>
      <w:r w:rsidRPr="00880D10">
        <w:rPr>
          <w:rFonts w:ascii="Arial" w:hAnsi="Arial" w:cs="Arial"/>
        </w:rPr>
        <w:t xml:space="preserve">There are particular risk factors and triggers that </w:t>
      </w:r>
      <w:r w:rsidR="00727392">
        <w:rPr>
          <w:rFonts w:ascii="Arial" w:hAnsi="Arial" w:cs="Arial"/>
        </w:rPr>
        <w:t>children/</w:t>
      </w:r>
      <w:r w:rsidRPr="00880D10">
        <w:rPr>
          <w:rFonts w:ascii="Arial" w:hAnsi="Arial" w:cs="Arial"/>
        </w:rPr>
        <w:t>young people experience in their lives that can lead to them becoming involved in gangs. Many of these risk factors are similar to involvement in other harmful activities such as youth offending or violent extremism.</w:t>
      </w:r>
    </w:p>
    <w:p w14:paraId="153B664D" w14:textId="34D7F81E" w:rsidR="00D81253" w:rsidRPr="00880D10" w:rsidRDefault="00D81253" w:rsidP="004F25EC">
      <w:pPr>
        <w:pStyle w:val="NormalWeb"/>
        <w:shd w:val="clear" w:color="auto" w:fill="FFFFFF"/>
        <w:spacing w:before="0" w:beforeAutospacing="0" w:after="0" w:afterAutospacing="0"/>
        <w:rPr>
          <w:rFonts w:ascii="Arial" w:hAnsi="Arial" w:cs="Arial"/>
        </w:rPr>
      </w:pPr>
      <w:r w:rsidRPr="00880D10">
        <w:rPr>
          <w:rFonts w:ascii="Arial" w:hAnsi="Arial" w:cs="Arial"/>
        </w:rPr>
        <w:t>Risk indicators may include</w:t>
      </w:r>
      <w:r w:rsidR="004F25EC">
        <w:rPr>
          <w:rFonts w:ascii="Arial" w:hAnsi="Arial" w:cs="Arial"/>
        </w:rPr>
        <w:t xml:space="preserve"> </w:t>
      </w:r>
      <w:r w:rsidRPr="00880D10">
        <w:rPr>
          <w:rFonts w:ascii="Arial" w:hAnsi="Arial" w:cs="Arial"/>
        </w:rPr>
        <w:t>:</w:t>
      </w:r>
    </w:p>
    <w:p w14:paraId="22D04F6C" w14:textId="77777777" w:rsidR="00D81253" w:rsidRPr="00880D10" w:rsidRDefault="003779D3" w:rsidP="00763F47">
      <w:pPr>
        <w:numPr>
          <w:ilvl w:val="0"/>
          <w:numId w:val="28"/>
        </w:numPr>
        <w:shd w:val="clear" w:color="auto" w:fill="FFFFFF"/>
        <w:spacing w:after="192" w:line="240" w:lineRule="auto"/>
        <w:rPr>
          <w:rFonts w:cs="Arial"/>
          <w:szCs w:val="24"/>
        </w:rPr>
      </w:pPr>
      <w:r>
        <w:rPr>
          <w:rFonts w:cs="Arial"/>
          <w:szCs w:val="24"/>
        </w:rPr>
        <w:t>becoming withdrawn from family</w:t>
      </w:r>
    </w:p>
    <w:p w14:paraId="2C83A599"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s</w:t>
      </w:r>
      <w:r w:rsidR="00D81253" w:rsidRPr="00880D10">
        <w:rPr>
          <w:rFonts w:cs="Arial"/>
          <w:szCs w:val="24"/>
        </w:rPr>
        <w:t>udden loss of interest in school - decline in att</w:t>
      </w:r>
      <w:r>
        <w:rPr>
          <w:rFonts w:cs="Arial"/>
          <w:szCs w:val="24"/>
        </w:rPr>
        <w:t>endance or academic achievement</w:t>
      </w:r>
    </w:p>
    <w:p w14:paraId="51749D5F"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s</w:t>
      </w:r>
      <w:r w:rsidR="00D81253" w:rsidRPr="00880D10">
        <w:rPr>
          <w:rFonts w:cs="Arial"/>
          <w:szCs w:val="24"/>
        </w:rPr>
        <w:t>tarting to</w:t>
      </w:r>
      <w:r>
        <w:rPr>
          <w:rFonts w:cs="Arial"/>
          <w:szCs w:val="24"/>
        </w:rPr>
        <w:t xml:space="preserve"> use new or unknown slang words</w:t>
      </w:r>
    </w:p>
    <w:p w14:paraId="01C62799"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h</w:t>
      </w:r>
      <w:r w:rsidR="00D81253" w:rsidRPr="00880D10">
        <w:rPr>
          <w:rFonts w:cs="Arial"/>
          <w:szCs w:val="24"/>
        </w:rPr>
        <w:t>olding u</w:t>
      </w:r>
      <w:r>
        <w:rPr>
          <w:rFonts w:cs="Arial"/>
          <w:szCs w:val="24"/>
        </w:rPr>
        <w:t>nexplained money or possessions</w:t>
      </w:r>
    </w:p>
    <w:p w14:paraId="29E9C325"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s</w:t>
      </w:r>
      <w:r w:rsidR="00D81253" w:rsidRPr="00880D10">
        <w:rPr>
          <w:rFonts w:cs="Arial"/>
          <w:szCs w:val="24"/>
        </w:rPr>
        <w:t>taying ou</w:t>
      </w:r>
      <w:r>
        <w:rPr>
          <w:rFonts w:cs="Arial"/>
          <w:szCs w:val="24"/>
        </w:rPr>
        <w:t>t unusually late without reason</w:t>
      </w:r>
    </w:p>
    <w:p w14:paraId="07F01C84"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s</w:t>
      </w:r>
      <w:r w:rsidR="00D81253" w:rsidRPr="00880D10">
        <w:rPr>
          <w:rFonts w:cs="Arial"/>
          <w:szCs w:val="24"/>
        </w:rPr>
        <w:t xml:space="preserve">udden change in appearance - dressing in </w:t>
      </w:r>
      <w:r>
        <w:rPr>
          <w:rFonts w:cs="Arial"/>
          <w:szCs w:val="24"/>
        </w:rPr>
        <w:t>a particular style or ‘uniform’</w:t>
      </w:r>
    </w:p>
    <w:p w14:paraId="2182B5AB"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d</w:t>
      </w:r>
      <w:r w:rsidR="00D81253" w:rsidRPr="00880D10">
        <w:rPr>
          <w:rFonts w:cs="Arial"/>
          <w:szCs w:val="24"/>
        </w:rPr>
        <w:t>rop</w:t>
      </w:r>
      <w:r>
        <w:rPr>
          <w:rFonts w:cs="Arial"/>
          <w:szCs w:val="24"/>
        </w:rPr>
        <w:t>ping out of positive activities</w:t>
      </w:r>
    </w:p>
    <w:p w14:paraId="2E802010"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new nickname</w:t>
      </w:r>
    </w:p>
    <w:p w14:paraId="045ACF79"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unexplained physical injuries</w:t>
      </w:r>
    </w:p>
    <w:p w14:paraId="2AD5F747"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g</w:t>
      </w:r>
      <w:r w:rsidR="00D81253" w:rsidRPr="00880D10">
        <w:rPr>
          <w:rFonts w:cs="Arial"/>
          <w:szCs w:val="24"/>
        </w:rPr>
        <w:t>raffiti style tags on p</w:t>
      </w:r>
      <w:r>
        <w:rPr>
          <w:rFonts w:cs="Arial"/>
          <w:szCs w:val="24"/>
        </w:rPr>
        <w:t>ossessions, school books, walls</w:t>
      </w:r>
    </w:p>
    <w:p w14:paraId="6D7C199C" w14:textId="4FBB6A70"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co</w:t>
      </w:r>
      <w:r w:rsidR="00D81253" w:rsidRPr="00880D10">
        <w:rPr>
          <w:rFonts w:cs="Arial"/>
          <w:szCs w:val="24"/>
        </w:rPr>
        <w:t xml:space="preserve">nstantly talking about another </w:t>
      </w:r>
      <w:r w:rsidR="00727392">
        <w:rPr>
          <w:rFonts w:cs="Arial"/>
          <w:szCs w:val="24"/>
        </w:rPr>
        <w:t>child/</w:t>
      </w:r>
      <w:r w:rsidR="00D81253" w:rsidRPr="00880D10">
        <w:rPr>
          <w:rFonts w:cs="Arial"/>
          <w:szCs w:val="24"/>
        </w:rPr>
        <w:t>young person who seems to ha</w:t>
      </w:r>
      <w:r>
        <w:rPr>
          <w:rFonts w:cs="Arial"/>
          <w:szCs w:val="24"/>
        </w:rPr>
        <w:t>ve a lot of influence over them</w:t>
      </w:r>
    </w:p>
    <w:p w14:paraId="4CEF6610"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b</w:t>
      </w:r>
      <w:r w:rsidR="00D81253" w:rsidRPr="00880D10">
        <w:rPr>
          <w:rFonts w:cs="Arial"/>
          <w:szCs w:val="24"/>
        </w:rPr>
        <w:t xml:space="preserve">roken off with old friends and </w:t>
      </w:r>
      <w:r>
        <w:rPr>
          <w:rFonts w:cs="Arial"/>
          <w:szCs w:val="24"/>
        </w:rPr>
        <w:t>hanging around with a new group</w:t>
      </w:r>
    </w:p>
    <w:p w14:paraId="172B5F56"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i</w:t>
      </w:r>
      <w:r w:rsidR="00D81253" w:rsidRPr="00880D10">
        <w:rPr>
          <w:rFonts w:cs="Arial"/>
          <w:szCs w:val="24"/>
        </w:rPr>
        <w:t>ncreased</w:t>
      </w:r>
      <w:r>
        <w:rPr>
          <w:rFonts w:cs="Arial"/>
          <w:szCs w:val="24"/>
        </w:rPr>
        <w:t xml:space="preserve"> use of social networking sites</w:t>
      </w:r>
    </w:p>
    <w:p w14:paraId="75F532D1"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s</w:t>
      </w:r>
      <w:r w:rsidR="00D81253" w:rsidRPr="00880D10">
        <w:rPr>
          <w:rFonts w:cs="Arial"/>
          <w:szCs w:val="24"/>
        </w:rPr>
        <w:t>tarting to adopt codes of group behaviour e.g.</w:t>
      </w:r>
      <w:r>
        <w:rPr>
          <w:rFonts w:cs="Arial"/>
          <w:szCs w:val="24"/>
        </w:rPr>
        <w:t xml:space="preserve"> ways of talking and hand signs</w:t>
      </w:r>
    </w:p>
    <w:p w14:paraId="5AAB6E31" w14:textId="0295C3D4"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e</w:t>
      </w:r>
      <w:r w:rsidR="00D81253" w:rsidRPr="00880D10">
        <w:rPr>
          <w:rFonts w:cs="Arial"/>
          <w:szCs w:val="24"/>
        </w:rPr>
        <w:t xml:space="preserve">xpressing aggressive or intimidating views towards other groups of </w:t>
      </w:r>
      <w:r w:rsidR="00727392">
        <w:rPr>
          <w:rFonts w:cs="Arial"/>
          <w:szCs w:val="24"/>
        </w:rPr>
        <w:t>children/</w:t>
      </w:r>
      <w:r w:rsidR="00D81253" w:rsidRPr="00880D10">
        <w:rPr>
          <w:rFonts w:cs="Arial"/>
          <w:szCs w:val="24"/>
        </w:rPr>
        <w:t>young people some of whom ma</w:t>
      </w:r>
      <w:r>
        <w:rPr>
          <w:rFonts w:cs="Arial"/>
          <w:szCs w:val="24"/>
        </w:rPr>
        <w:t>y have been friends in the past</w:t>
      </w:r>
    </w:p>
    <w:p w14:paraId="7DAF27C9" w14:textId="68AA3494" w:rsidR="00D81253" w:rsidRDefault="003779D3" w:rsidP="00763F47">
      <w:pPr>
        <w:numPr>
          <w:ilvl w:val="0"/>
          <w:numId w:val="28"/>
        </w:numPr>
        <w:shd w:val="clear" w:color="auto" w:fill="FFFFFF"/>
        <w:spacing w:before="192" w:after="192" w:line="240" w:lineRule="auto"/>
        <w:rPr>
          <w:rFonts w:cs="Arial"/>
          <w:szCs w:val="24"/>
        </w:rPr>
      </w:pPr>
      <w:r>
        <w:rPr>
          <w:rFonts w:cs="Arial"/>
          <w:szCs w:val="24"/>
        </w:rPr>
        <w:t>b</w:t>
      </w:r>
      <w:r w:rsidR="00D81253" w:rsidRPr="00880D10">
        <w:rPr>
          <w:rFonts w:cs="Arial"/>
          <w:szCs w:val="24"/>
        </w:rPr>
        <w:t>eing sca</w:t>
      </w:r>
      <w:r>
        <w:rPr>
          <w:rFonts w:cs="Arial"/>
          <w:szCs w:val="24"/>
        </w:rPr>
        <w:t>red when entering certain areas</w:t>
      </w:r>
    </w:p>
    <w:p w14:paraId="43964FFE" w14:textId="77777777" w:rsidR="00D81253" w:rsidRPr="00880D10" w:rsidRDefault="003779D3" w:rsidP="00763F47">
      <w:pPr>
        <w:numPr>
          <w:ilvl w:val="0"/>
          <w:numId w:val="28"/>
        </w:numPr>
        <w:shd w:val="clear" w:color="auto" w:fill="FFFFFF"/>
        <w:spacing w:before="192" w:after="192" w:line="240" w:lineRule="auto"/>
        <w:rPr>
          <w:rFonts w:cs="Arial"/>
          <w:szCs w:val="24"/>
        </w:rPr>
      </w:pPr>
      <w:r>
        <w:rPr>
          <w:rFonts w:cs="Arial"/>
          <w:szCs w:val="24"/>
        </w:rPr>
        <w:t>b</w:t>
      </w:r>
      <w:r w:rsidR="00D81253" w:rsidRPr="00880D10">
        <w:rPr>
          <w:rFonts w:cs="Arial"/>
          <w:szCs w:val="24"/>
        </w:rPr>
        <w:t>eing concern</w:t>
      </w:r>
      <w:r w:rsidR="00E80377">
        <w:rPr>
          <w:rFonts w:cs="Arial"/>
          <w:szCs w:val="24"/>
        </w:rPr>
        <w:t>ed</w:t>
      </w:r>
      <w:r w:rsidR="00D81253" w:rsidRPr="00880D10">
        <w:rPr>
          <w:rFonts w:cs="Arial"/>
          <w:szCs w:val="24"/>
        </w:rPr>
        <w:t xml:space="preserve"> by the presence of unknow</w:t>
      </w:r>
      <w:r>
        <w:rPr>
          <w:rFonts w:cs="Arial"/>
          <w:szCs w:val="24"/>
        </w:rPr>
        <w:t>n youths in their neighbourhood</w:t>
      </w:r>
    </w:p>
    <w:p w14:paraId="7887946B" w14:textId="42ECC9D5" w:rsidR="00BD4B89" w:rsidRPr="00880D10" w:rsidRDefault="00D81253" w:rsidP="00763F47">
      <w:pPr>
        <w:pStyle w:val="NormalWeb"/>
        <w:shd w:val="clear" w:color="auto" w:fill="FFFFFF"/>
        <w:spacing w:line="240" w:lineRule="auto"/>
        <w:rPr>
          <w:rFonts w:ascii="Arial" w:hAnsi="Arial" w:cs="Arial"/>
        </w:rPr>
      </w:pPr>
      <w:r w:rsidRPr="00880D10">
        <w:rPr>
          <w:rFonts w:ascii="Arial" w:hAnsi="Arial" w:cs="Arial"/>
        </w:rPr>
        <w:t>This is not an exhaustive list and should be used as a guide</w:t>
      </w:r>
      <w:r w:rsidR="00E80377">
        <w:rPr>
          <w:rFonts w:ascii="Arial" w:hAnsi="Arial" w:cs="Arial"/>
        </w:rPr>
        <w:t>.</w:t>
      </w:r>
      <w:r w:rsidR="002E420E">
        <w:rPr>
          <w:rFonts w:ascii="Arial" w:hAnsi="Arial" w:cs="Arial"/>
        </w:rPr>
        <w:t xml:space="preserve"> </w:t>
      </w:r>
    </w:p>
    <w:p w14:paraId="6B075960" w14:textId="77777777" w:rsidR="00A25378" w:rsidRDefault="00A25378" w:rsidP="00935825">
      <w:pPr>
        <w:pStyle w:val="Heading3"/>
        <w:shd w:val="clear" w:color="auto" w:fill="FFFFFF"/>
        <w:spacing w:line="336" w:lineRule="auto"/>
        <w:rPr>
          <w:rFonts w:cs="Arial"/>
          <w:b/>
          <w:szCs w:val="24"/>
        </w:rPr>
      </w:pPr>
    </w:p>
    <w:p w14:paraId="0455C236" w14:textId="5F0C0421" w:rsidR="00D61D12" w:rsidRPr="00880D10" w:rsidRDefault="00D61D12" w:rsidP="00935825">
      <w:pPr>
        <w:pStyle w:val="Heading3"/>
        <w:shd w:val="clear" w:color="auto" w:fill="FFFFFF"/>
        <w:spacing w:line="336" w:lineRule="auto"/>
        <w:rPr>
          <w:rFonts w:cs="Arial"/>
          <w:b/>
          <w:szCs w:val="24"/>
        </w:rPr>
      </w:pPr>
      <w:r w:rsidRPr="00880D10">
        <w:rPr>
          <w:rFonts w:cs="Arial"/>
          <w:b/>
          <w:szCs w:val="24"/>
        </w:rPr>
        <w:t>A</w:t>
      </w:r>
      <w:r w:rsidR="00935825" w:rsidRPr="00880D10">
        <w:rPr>
          <w:rFonts w:cs="Arial"/>
          <w:b/>
          <w:szCs w:val="24"/>
        </w:rPr>
        <w:t>ppendix</w:t>
      </w:r>
      <w:r w:rsidRPr="00880D10">
        <w:rPr>
          <w:rFonts w:cs="Arial"/>
          <w:b/>
          <w:szCs w:val="24"/>
        </w:rPr>
        <w:t xml:space="preserve"> </w:t>
      </w:r>
      <w:r w:rsidR="00561C74">
        <w:rPr>
          <w:rFonts w:cs="Arial"/>
          <w:b/>
          <w:szCs w:val="24"/>
        </w:rPr>
        <w:t>Ten</w:t>
      </w:r>
    </w:p>
    <w:p w14:paraId="69085679" w14:textId="77777777" w:rsidR="00995D29" w:rsidRPr="00880D10" w:rsidRDefault="00995D29" w:rsidP="00D901C5">
      <w:pPr>
        <w:pStyle w:val="Heading3"/>
        <w:shd w:val="clear" w:color="auto" w:fill="FFFFFF"/>
        <w:spacing w:line="336" w:lineRule="auto"/>
        <w:jc w:val="center"/>
        <w:rPr>
          <w:rFonts w:cs="Arial"/>
          <w:b/>
          <w:szCs w:val="24"/>
        </w:rPr>
      </w:pPr>
      <w:bookmarkStart w:id="31" w:name="_Safeguarding_in_Specific"/>
      <w:bookmarkEnd w:id="31"/>
      <w:r w:rsidRPr="00880D10">
        <w:rPr>
          <w:rFonts w:cs="Arial"/>
          <w:b/>
          <w:szCs w:val="24"/>
        </w:rPr>
        <w:t>Safeguarding in Specific circumstances: Child Sexual Exploitation</w:t>
      </w:r>
    </w:p>
    <w:p w14:paraId="7FEA5D62" w14:textId="18A7DFC8" w:rsidR="00995D29" w:rsidRPr="00880D10" w:rsidRDefault="00995D29" w:rsidP="00995D29">
      <w:pPr>
        <w:pStyle w:val="Heading3"/>
        <w:shd w:val="clear" w:color="auto" w:fill="FFFFFF"/>
        <w:spacing w:line="336" w:lineRule="auto"/>
        <w:rPr>
          <w:rFonts w:cs="Arial"/>
          <w:szCs w:val="24"/>
        </w:rPr>
      </w:pPr>
      <w:r w:rsidRPr="00880D10">
        <w:rPr>
          <w:rFonts w:cs="Arial"/>
          <w:szCs w:val="24"/>
        </w:rPr>
        <w:t>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w:t>
      </w:r>
      <w:r w:rsidR="00E80377">
        <w:rPr>
          <w:rFonts w:cs="Arial"/>
          <w:szCs w:val="24"/>
        </w:rPr>
        <w:t>bout the role of technology in sexual a</w:t>
      </w:r>
      <w:r w:rsidRPr="00880D10">
        <w:rPr>
          <w:rFonts w:cs="Arial"/>
          <w:szCs w:val="24"/>
        </w:rPr>
        <w:t xml:space="preserve">buse, including </w:t>
      </w:r>
      <w:r w:rsidR="00E80377">
        <w:rPr>
          <w:rFonts w:cs="Arial"/>
          <w:szCs w:val="24"/>
        </w:rPr>
        <w:t xml:space="preserve">social networking, </w:t>
      </w:r>
      <w:r w:rsidRPr="00880D10">
        <w:rPr>
          <w:rFonts w:cs="Arial"/>
          <w:szCs w:val="24"/>
        </w:rPr>
        <w:t xml:space="preserve">internet sites and mobile phones. The key issue in relation to child sexual exploitation is the imbalance of power within the ‘relationship’. The perpetrator always has power over the </w:t>
      </w:r>
      <w:r w:rsidR="00727392">
        <w:rPr>
          <w:rFonts w:cs="Arial"/>
          <w:szCs w:val="24"/>
        </w:rPr>
        <w:t xml:space="preserve">child/young </w:t>
      </w:r>
      <w:r w:rsidR="00017CC3">
        <w:rPr>
          <w:rFonts w:cs="Arial"/>
          <w:szCs w:val="24"/>
        </w:rPr>
        <w:t>person,</w:t>
      </w:r>
      <w:r w:rsidRPr="00880D10">
        <w:rPr>
          <w:rFonts w:cs="Arial"/>
          <w:szCs w:val="24"/>
        </w:rPr>
        <w:t xml:space="preserve"> increasing the dependence of the</w:t>
      </w:r>
      <w:r w:rsidR="00727392">
        <w:rPr>
          <w:rFonts w:cs="Arial"/>
          <w:szCs w:val="24"/>
        </w:rPr>
        <w:t>m</w:t>
      </w:r>
      <w:r w:rsidR="00017CC3">
        <w:rPr>
          <w:rFonts w:cs="Arial"/>
          <w:szCs w:val="24"/>
        </w:rPr>
        <w:t xml:space="preserve"> </w:t>
      </w:r>
      <w:r w:rsidRPr="00880D10">
        <w:rPr>
          <w:rFonts w:cs="Arial"/>
          <w:szCs w:val="24"/>
        </w:rPr>
        <w:t>as the exploitative relationship develops.</w:t>
      </w:r>
    </w:p>
    <w:p w14:paraId="5D0D7B5A" w14:textId="78C67E5C" w:rsidR="00995D29" w:rsidRDefault="00995D29" w:rsidP="00995D29">
      <w:pPr>
        <w:pStyle w:val="Heading3"/>
        <w:shd w:val="clear" w:color="auto" w:fill="FFFFFF"/>
        <w:spacing w:line="336" w:lineRule="auto"/>
        <w:rPr>
          <w:rFonts w:cs="Arial"/>
          <w:szCs w:val="24"/>
        </w:rPr>
      </w:pPr>
      <w:r w:rsidRPr="00880D10">
        <w:rPr>
          <w:rFonts w:cs="Arial"/>
          <w:szCs w:val="24"/>
        </w:rPr>
        <w:t>Many children</w:t>
      </w:r>
      <w:r w:rsidR="00727392">
        <w:rPr>
          <w:rFonts w:cs="Arial"/>
          <w:szCs w:val="24"/>
        </w:rPr>
        <w:t>/</w:t>
      </w:r>
      <w:r w:rsidRPr="00880D10">
        <w:rPr>
          <w:rFonts w:cs="Arial"/>
          <w:szCs w:val="24"/>
        </w:rPr>
        <w:t xml:space="preserve">young people are groomed into sexually exploitative </w:t>
      </w:r>
      <w:r w:rsidR="00B44CF8" w:rsidRPr="00880D10">
        <w:rPr>
          <w:rFonts w:cs="Arial"/>
          <w:szCs w:val="24"/>
        </w:rPr>
        <w:t>relationships,</w:t>
      </w:r>
      <w:r w:rsidRPr="00880D10">
        <w:rPr>
          <w:rFonts w:cs="Arial"/>
          <w:szCs w:val="24"/>
        </w:rPr>
        <w:t xml:space="preserve"> but other forms of entry exist. Some </w:t>
      </w:r>
      <w:r w:rsidR="00727392">
        <w:rPr>
          <w:rFonts w:cs="Arial"/>
          <w:szCs w:val="24"/>
        </w:rPr>
        <w:t>children/</w:t>
      </w:r>
      <w:r w:rsidRPr="00880D10">
        <w:rPr>
          <w:rFonts w:cs="Arial"/>
          <w:szCs w:val="24"/>
        </w:rPr>
        <w:t xml:space="preserve">young people are engaged in informal economies that incorporate the exchange of sex for rewards such as drugs, alcohol, money or gifts. Others exchange sex for accommodation or money as a result of homelessness and experiences of poverty. Some </w:t>
      </w:r>
      <w:r w:rsidR="00727392">
        <w:rPr>
          <w:rFonts w:cs="Arial"/>
          <w:szCs w:val="24"/>
        </w:rPr>
        <w:t>children/</w:t>
      </w:r>
      <w:r w:rsidRPr="00880D10">
        <w:rPr>
          <w:rFonts w:cs="Arial"/>
          <w:szCs w:val="24"/>
        </w:rPr>
        <w:t>young people have been bullied and threatened into sexual activities by peers or gangs which is then used against them as a form of extortion and to keep them compliant.</w:t>
      </w:r>
    </w:p>
    <w:p w14:paraId="06E18A52" w14:textId="1EE7C934" w:rsidR="00D103C0" w:rsidRPr="001D6290" w:rsidRDefault="00D103C0" w:rsidP="00D103C0">
      <w:pPr>
        <w:pStyle w:val="BodyText2"/>
        <w:rPr>
          <w:rFonts w:ascii="Arial" w:hAnsi="Arial" w:cs="Arial"/>
          <w:b w:val="0"/>
          <w:bCs/>
          <w:szCs w:val="24"/>
        </w:rPr>
      </w:pPr>
      <w:r w:rsidRPr="001D6290">
        <w:rPr>
          <w:rFonts w:ascii="Arial" w:hAnsi="Arial" w:cs="Arial"/>
          <w:b w:val="0"/>
          <w:bCs/>
          <w:szCs w:val="24"/>
        </w:rPr>
        <w:t xml:space="preserve">The school recognises that being absent, as well as missing, from education can be warning sign of a range of safeguarding concerns, including sexual abuse, sexual exploitation or child criminal exploitation </w:t>
      </w:r>
    </w:p>
    <w:p w14:paraId="6942042F" w14:textId="4DB26C73" w:rsidR="00995D29" w:rsidRPr="00880D10" w:rsidRDefault="00995D29" w:rsidP="00D81253">
      <w:pPr>
        <w:pStyle w:val="Heading3"/>
        <w:shd w:val="clear" w:color="auto" w:fill="FFFFFF"/>
        <w:spacing w:line="336" w:lineRule="auto"/>
        <w:rPr>
          <w:rFonts w:cs="Arial"/>
          <w:szCs w:val="24"/>
        </w:rPr>
      </w:pPr>
      <w:r w:rsidRPr="00880D10">
        <w:rPr>
          <w:rFonts w:cs="Arial"/>
          <w:szCs w:val="24"/>
        </w:rPr>
        <w:t>The key indicators of child sexual exploitation include:</w:t>
      </w:r>
    </w:p>
    <w:p w14:paraId="24A76CC5"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Health</w:t>
      </w:r>
      <w:r w:rsidR="00CA2FA1">
        <w:rPr>
          <w:rFonts w:cs="Arial"/>
          <w:szCs w:val="24"/>
        </w:rPr>
        <w:t>-</w:t>
      </w:r>
    </w:p>
    <w:p w14:paraId="46049869" w14:textId="77777777" w:rsidR="00D81253" w:rsidRPr="00880D10" w:rsidRDefault="003779D3" w:rsidP="00A25378">
      <w:pPr>
        <w:numPr>
          <w:ilvl w:val="0"/>
          <w:numId w:val="29"/>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 xml:space="preserve">hysical symptoms (bruising suggestive of either physical or </w:t>
      </w:r>
      <w:r w:rsidR="00995D29" w:rsidRPr="00880D10">
        <w:rPr>
          <w:rFonts w:cs="Arial"/>
          <w:szCs w:val="24"/>
        </w:rPr>
        <w:t xml:space="preserve">sexual </w:t>
      </w:r>
      <w:r w:rsidR="00604635">
        <w:rPr>
          <w:rFonts w:cs="Arial"/>
          <w:szCs w:val="24"/>
        </w:rPr>
        <w:t>assault)</w:t>
      </w:r>
    </w:p>
    <w:p w14:paraId="3957BBA0" w14:textId="77777777" w:rsidR="00D81253" w:rsidRPr="00880D10" w:rsidRDefault="00604635" w:rsidP="00A25378">
      <w:pPr>
        <w:numPr>
          <w:ilvl w:val="0"/>
          <w:numId w:val="29"/>
        </w:numPr>
        <w:shd w:val="clear" w:color="auto" w:fill="FFFFFF"/>
        <w:spacing w:before="192" w:after="192" w:line="240" w:lineRule="auto"/>
        <w:ind w:left="714" w:hanging="357"/>
        <w:rPr>
          <w:rFonts w:cs="Arial"/>
          <w:szCs w:val="24"/>
        </w:rPr>
      </w:pPr>
      <w:r>
        <w:rPr>
          <w:rFonts w:cs="Arial"/>
          <w:szCs w:val="24"/>
        </w:rPr>
        <w:t>chronic fatigue</w:t>
      </w:r>
    </w:p>
    <w:p w14:paraId="75C5CDE7" w14:textId="77777777" w:rsidR="00D81253" w:rsidRPr="00880D10" w:rsidRDefault="00604635" w:rsidP="00A25378">
      <w:pPr>
        <w:numPr>
          <w:ilvl w:val="0"/>
          <w:numId w:val="29"/>
        </w:numPr>
        <w:shd w:val="clear" w:color="auto" w:fill="FFFFFF"/>
        <w:spacing w:before="192" w:after="192" w:line="240" w:lineRule="auto"/>
        <w:ind w:left="714" w:hanging="357"/>
        <w:rPr>
          <w:rFonts w:cs="Arial"/>
          <w:szCs w:val="24"/>
        </w:rPr>
      </w:pPr>
      <w:r>
        <w:rPr>
          <w:rFonts w:cs="Arial"/>
          <w:szCs w:val="24"/>
        </w:rPr>
        <w:t>r</w:t>
      </w:r>
      <w:r w:rsidR="00D81253" w:rsidRPr="00880D10">
        <w:rPr>
          <w:rFonts w:cs="Arial"/>
          <w:szCs w:val="24"/>
        </w:rPr>
        <w:t xml:space="preserve">ecurring or multiple </w:t>
      </w:r>
      <w:r>
        <w:rPr>
          <w:rFonts w:cs="Arial"/>
          <w:szCs w:val="24"/>
        </w:rPr>
        <w:t>sexually transmitted infections</w:t>
      </w:r>
    </w:p>
    <w:p w14:paraId="4078FC85" w14:textId="77777777" w:rsidR="00D81253" w:rsidRPr="00880D10" w:rsidRDefault="00604635" w:rsidP="00A25378">
      <w:pPr>
        <w:numPr>
          <w:ilvl w:val="0"/>
          <w:numId w:val="29"/>
        </w:numPr>
        <w:shd w:val="clear" w:color="auto" w:fill="FFFFFF"/>
        <w:spacing w:before="192" w:after="192" w:line="240" w:lineRule="auto"/>
        <w:ind w:left="714" w:hanging="357"/>
        <w:rPr>
          <w:rFonts w:cs="Arial"/>
          <w:szCs w:val="24"/>
        </w:rPr>
      </w:pPr>
      <w:r>
        <w:rPr>
          <w:rFonts w:cs="Arial"/>
          <w:szCs w:val="24"/>
        </w:rPr>
        <w:t>pr</w:t>
      </w:r>
      <w:r w:rsidR="00D81253" w:rsidRPr="00880D10">
        <w:rPr>
          <w:rFonts w:cs="Arial"/>
          <w:szCs w:val="24"/>
        </w:rPr>
        <w:t>egn</w:t>
      </w:r>
      <w:r>
        <w:rPr>
          <w:rFonts w:cs="Arial"/>
          <w:szCs w:val="24"/>
        </w:rPr>
        <w:t>ancy and/or seeking an abortion</w:t>
      </w:r>
    </w:p>
    <w:p w14:paraId="7C7C5FD7" w14:textId="77777777" w:rsidR="00D81253" w:rsidRPr="00880D10" w:rsidRDefault="00604635" w:rsidP="00A25378">
      <w:pPr>
        <w:numPr>
          <w:ilvl w:val="0"/>
          <w:numId w:val="29"/>
        </w:numPr>
        <w:shd w:val="clear" w:color="auto" w:fill="FFFFFF"/>
        <w:spacing w:before="192" w:after="192" w:line="240" w:lineRule="auto"/>
        <w:ind w:left="714" w:hanging="357"/>
        <w:rPr>
          <w:rFonts w:cs="Arial"/>
          <w:szCs w:val="24"/>
        </w:rPr>
      </w:pPr>
      <w:r>
        <w:rPr>
          <w:rFonts w:cs="Arial"/>
          <w:szCs w:val="24"/>
        </w:rPr>
        <w:t>e</w:t>
      </w:r>
      <w:r w:rsidR="00D81253" w:rsidRPr="00880D10">
        <w:rPr>
          <w:rFonts w:cs="Arial"/>
          <w:szCs w:val="24"/>
        </w:rPr>
        <w:t>vidence of drug, al</w:t>
      </w:r>
      <w:r>
        <w:rPr>
          <w:rFonts w:cs="Arial"/>
          <w:szCs w:val="24"/>
        </w:rPr>
        <w:t>cohol or other substance misuse</w:t>
      </w:r>
    </w:p>
    <w:p w14:paraId="4A75C007" w14:textId="77777777" w:rsidR="00D81253" w:rsidRPr="00880D10" w:rsidRDefault="00604635" w:rsidP="00A25378">
      <w:pPr>
        <w:numPr>
          <w:ilvl w:val="0"/>
          <w:numId w:val="29"/>
        </w:numPr>
        <w:shd w:val="clear" w:color="auto" w:fill="FFFFFF"/>
        <w:spacing w:before="192" w:after="192" w:line="240" w:lineRule="auto"/>
        <w:ind w:left="714" w:hanging="357"/>
        <w:rPr>
          <w:rFonts w:cs="Arial"/>
          <w:szCs w:val="24"/>
        </w:rPr>
      </w:pPr>
      <w:r>
        <w:rPr>
          <w:rFonts w:cs="Arial"/>
          <w:szCs w:val="24"/>
        </w:rPr>
        <w:t>s</w:t>
      </w:r>
      <w:r w:rsidR="00D81253" w:rsidRPr="00880D10">
        <w:rPr>
          <w:rFonts w:cs="Arial"/>
          <w:szCs w:val="24"/>
        </w:rPr>
        <w:t>exually risky behaviour</w:t>
      </w:r>
    </w:p>
    <w:p w14:paraId="2254AF60"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Education</w:t>
      </w:r>
      <w:r w:rsidR="00CA2FA1">
        <w:rPr>
          <w:rFonts w:cs="Arial"/>
          <w:szCs w:val="24"/>
        </w:rPr>
        <w:t>-</w:t>
      </w:r>
    </w:p>
    <w:p w14:paraId="25D8BFC2" w14:textId="77777777" w:rsidR="00D81253" w:rsidRPr="00880D10" w:rsidRDefault="00604635" w:rsidP="00740AA6">
      <w:pPr>
        <w:numPr>
          <w:ilvl w:val="0"/>
          <w:numId w:val="30"/>
        </w:numPr>
        <w:shd w:val="clear" w:color="auto" w:fill="FFFFFF"/>
        <w:spacing w:before="192" w:after="192" w:line="336" w:lineRule="auto"/>
        <w:rPr>
          <w:rFonts w:cs="Arial"/>
          <w:szCs w:val="24"/>
        </w:rPr>
      </w:pPr>
      <w:r>
        <w:rPr>
          <w:rFonts w:cs="Arial"/>
          <w:szCs w:val="24"/>
        </w:rPr>
        <w:t>t</w:t>
      </w:r>
      <w:r w:rsidR="00D81253" w:rsidRPr="00880D10">
        <w:rPr>
          <w:rFonts w:cs="Arial"/>
          <w:szCs w:val="24"/>
        </w:rPr>
        <w:t xml:space="preserve">ruancy/disengagement with education or considerable </w:t>
      </w:r>
      <w:r>
        <w:rPr>
          <w:rFonts w:cs="Arial"/>
          <w:szCs w:val="24"/>
        </w:rPr>
        <w:t>change in performance at school</w:t>
      </w:r>
      <w:r w:rsidR="00CA2FA1">
        <w:rPr>
          <w:rFonts w:cs="Arial"/>
          <w:szCs w:val="24"/>
        </w:rPr>
        <w:t>.</w:t>
      </w:r>
    </w:p>
    <w:p w14:paraId="07412CB4"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lastRenderedPageBreak/>
        <w:t>Emotional and Behavioural Issues</w:t>
      </w:r>
      <w:r w:rsidR="00702802">
        <w:rPr>
          <w:rFonts w:cs="Arial"/>
          <w:szCs w:val="24"/>
        </w:rPr>
        <w:t xml:space="preserve">- </w:t>
      </w:r>
    </w:p>
    <w:p w14:paraId="6A5CA3D8" w14:textId="77777777" w:rsidR="00D81253" w:rsidRPr="00880D10" w:rsidRDefault="00604635" w:rsidP="00A25378">
      <w:pPr>
        <w:numPr>
          <w:ilvl w:val="0"/>
          <w:numId w:val="31"/>
        </w:numPr>
        <w:shd w:val="clear" w:color="auto" w:fill="FFFFFF"/>
        <w:spacing w:before="192" w:after="192" w:line="240" w:lineRule="auto"/>
        <w:ind w:left="714" w:hanging="357"/>
        <w:rPr>
          <w:rFonts w:cs="Arial"/>
          <w:szCs w:val="24"/>
        </w:rPr>
      </w:pPr>
      <w:r>
        <w:rPr>
          <w:rFonts w:cs="Arial"/>
          <w:szCs w:val="24"/>
        </w:rPr>
        <w:t>v</w:t>
      </w:r>
      <w:r w:rsidR="00D81253" w:rsidRPr="00880D10">
        <w:rPr>
          <w:rFonts w:cs="Arial"/>
          <w:szCs w:val="24"/>
        </w:rPr>
        <w:t xml:space="preserve">olatile behaviour exhibiting </w:t>
      </w:r>
      <w:r w:rsidR="00702802">
        <w:rPr>
          <w:rFonts w:cs="Arial"/>
          <w:szCs w:val="24"/>
        </w:rPr>
        <w:t xml:space="preserve">an </w:t>
      </w:r>
      <w:r w:rsidR="00D81253" w:rsidRPr="00880D10">
        <w:rPr>
          <w:rFonts w:cs="Arial"/>
          <w:szCs w:val="24"/>
        </w:rPr>
        <w:t>extreme array of mood sw</w:t>
      </w:r>
      <w:r>
        <w:rPr>
          <w:rFonts w:cs="Arial"/>
          <w:szCs w:val="24"/>
        </w:rPr>
        <w:t>ings or use of abusive language</w:t>
      </w:r>
    </w:p>
    <w:p w14:paraId="7F0686FB" w14:textId="77777777" w:rsidR="00D81253" w:rsidRPr="00880D10" w:rsidRDefault="009E03EA" w:rsidP="00A25378">
      <w:pPr>
        <w:numPr>
          <w:ilvl w:val="0"/>
          <w:numId w:val="31"/>
        </w:numPr>
        <w:shd w:val="clear" w:color="auto" w:fill="FFFFFF"/>
        <w:spacing w:before="192" w:after="192" w:line="240" w:lineRule="auto"/>
        <w:ind w:left="714" w:hanging="357"/>
        <w:rPr>
          <w:rFonts w:cs="Arial"/>
          <w:szCs w:val="24"/>
        </w:rPr>
      </w:pPr>
      <w:r>
        <w:rPr>
          <w:rFonts w:cs="Arial"/>
          <w:szCs w:val="24"/>
        </w:rPr>
        <w:t>i</w:t>
      </w:r>
      <w:r w:rsidR="00D81253" w:rsidRPr="00880D10">
        <w:rPr>
          <w:rFonts w:cs="Arial"/>
          <w:szCs w:val="24"/>
        </w:rPr>
        <w:t>nvolvement in petty crim</w:t>
      </w:r>
      <w:r>
        <w:rPr>
          <w:rFonts w:cs="Arial"/>
          <w:szCs w:val="24"/>
        </w:rPr>
        <w:t>e such as shoplifting, stealing</w:t>
      </w:r>
      <w:r w:rsidR="00702802">
        <w:rPr>
          <w:rFonts w:cs="Arial"/>
          <w:szCs w:val="24"/>
        </w:rPr>
        <w:t xml:space="preserve"> etc.</w:t>
      </w:r>
    </w:p>
    <w:p w14:paraId="38755281" w14:textId="77777777" w:rsidR="00D81253" w:rsidRPr="00880D10" w:rsidRDefault="009E03EA" w:rsidP="00A25378">
      <w:pPr>
        <w:numPr>
          <w:ilvl w:val="0"/>
          <w:numId w:val="31"/>
        </w:numPr>
        <w:shd w:val="clear" w:color="auto" w:fill="FFFFFF"/>
        <w:spacing w:before="192" w:after="192" w:line="240" w:lineRule="auto"/>
        <w:ind w:left="714" w:hanging="357"/>
        <w:rPr>
          <w:rFonts w:cs="Arial"/>
          <w:szCs w:val="24"/>
        </w:rPr>
      </w:pPr>
      <w:r>
        <w:rPr>
          <w:rFonts w:cs="Arial"/>
          <w:szCs w:val="24"/>
        </w:rPr>
        <w:t>secretive behaviour</w:t>
      </w:r>
    </w:p>
    <w:p w14:paraId="07EAFA81" w14:textId="77777777" w:rsidR="00D81253" w:rsidRPr="00880D10" w:rsidRDefault="009E03EA" w:rsidP="00A25378">
      <w:pPr>
        <w:numPr>
          <w:ilvl w:val="0"/>
          <w:numId w:val="31"/>
        </w:numPr>
        <w:shd w:val="clear" w:color="auto" w:fill="FFFFFF"/>
        <w:spacing w:before="192" w:after="192" w:line="240" w:lineRule="auto"/>
        <w:ind w:left="714" w:hanging="357"/>
        <w:rPr>
          <w:rFonts w:cs="Arial"/>
          <w:szCs w:val="24"/>
        </w:rPr>
      </w:pPr>
      <w:r>
        <w:rPr>
          <w:rFonts w:cs="Arial"/>
          <w:szCs w:val="24"/>
        </w:rPr>
        <w:t>e</w:t>
      </w:r>
      <w:r w:rsidR="00D81253" w:rsidRPr="00880D10">
        <w:rPr>
          <w:rFonts w:cs="Arial"/>
          <w:szCs w:val="24"/>
        </w:rPr>
        <w:t>ntering or leaving ve</w:t>
      </w:r>
      <w:r>
        <w:rPr>
          <w:rFonts w:cs="Arial"/>
          <w:szCs w:val="24"/>
        </w:rPr>
        <w:t>hicles driven by unknown adults</w:t>
      </w:r>
    </w:p>
    <w:p w14:paraId="5C98DFF5" w14:textId="77777777" w:rsidR="00D81253" w:rsidRPr="00880D10" w:rsidRDefault="009E03EA" w:rsidP="00A25378">
      <w:pPr>
        <w:numPr>
          <w:ilvl w:val="0"/>
          <w:numId w:val="31"/>
        </w:numPr>
        <w:shd w:val="clear" w:color="auto" w:fill="FFFFFF"/>
        <w:spacing w:before="192" w:after="192" w:line="240" w:lineRule="auto"/>
        <w:ind w:left="714" w:hanging="357"/>
        <w:rPr>
          <w:rFonts w:cs="Arial"/>
          <w:szCs w:val="24"/>
        </w:rPr>
      </w:pPr>
      <w:r>
        <w:rPr>
          <w:rFonts w:cs="Arial"/>
          <w:szCs w:val="24"/>
        </w:rPr>
        <w:t>r</w:t>
      </w:r>
      <w:r w:rsidR="00D81253" w:rsidRPr="00880D10">
        <w:rPr>
          <w:rFonts w:cs="Arial"/>
          <w:szCs w:val="24"/>
        </w:rPr>
        <w:t>eports of being seen in places known to be used for</w:t>
      </w:r>
      <w:r w:rsidR="00995D29" w:rsidRPr="00880D10">
        <w:rPr>
          <w:rFonts w:cs="Arial"/>
          <w:szCs w:val="24"/>
        </w:rPr>
        <w:t xml:space="preserve"> sexual exploitation</w:t>
      </w:r>
      <w:r w:rsidR="00D81253" w:rsidRPr="00880D10">
        <w:rPr>
          <w:rFonts w:cs="Arial"/>
          <w:szCs w:val="24"/>
        </w:rPr>
        <w:t xml:space="preserve">, including public toilets known for </w:t>
      </w:r>
      <w:r w:rsidR="00702802">
        <w:rPr>
          <w:rFonts w:cs="Arial"/>
          <w:szCs w:val="24"/>
        </w:rPr>
        <w:t>‘</w:t>
      </w:r>
      <w:r w:rsidR="00D81253" w:rsidRPr="00880D10">
        <w:rPr>
          <w:rFonts w:cs="Arial"/>
          <w:szCs w:val="24"/>
        </w:rPr>
        <w:t>cottaging</w:t>
      </w:r>
      <w:r w:rsidR="00702802">
        <w:rPr>
          <w:rFonts w:cs="Arial"/>
          <w:szCs w:val="24"/>
        </w:rPr>
        <w:t>’</w:t>
      </w:r>
      <w:r w:rsidR="00D81253" w:rsidRPr="00880D10">
        <w:rPr>
          <w:rFonts w:cs="Arial"/>
          <w:szCs w:val="24"/>
        </w:rPr>
        <w:t xml:space="preserve"> o</w:t>
      </w:r>
      <w:r>
        <w:rPr>
          <w:rFonts w:cs="Arial"/>
          <w:szCs w:val="24"/>
        </w:rPr>
        <w:t>r adult venues (pubs and clubs)</w:t>
      </w:r>
    </w:p>
    <w:p w14:paraId="6FD4A393"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Identity</w:t>
      </w:r>
      <w:r w:rsidR="00702802">
        <w:rPr>
          <w:rFonts w:cs="Arial"/>
          <w:szCs w:val="24"/>
        </w:rPr>
        <w:t>-</w:t>
      </w:r>
    </w:p>
    <w:p w14:paraId="4B943BFB" w14:textId="77777777" w:rsidR="00702802"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702802">
        <w:rPr>
          <w:rFonts w:cs="Arial"/>
          <w:szCs w:val="24"/>
        </w:rPr>
        <w:t>l</w:t>
      </w:r>
      <w:r w:rsidR="00702802">
        <w:rPr>
          <w:rFonts w:cs="Arial"/>
          <w:szCs w:val="24"/>
        </w:rPr>
        <w:t>ow self-image</w:t>
      </w:r>
    </w:p>
    <w:p w14:paraId="10CDF683" w14:textId="77777777" w:rsidR="00702802" w:rsidRDefault="00D81253" w:rsidP="00A25378">
      <w:pPr>
        <w:pStyle w:val="ListParagraph"/>
        <w:numPr>
          <w:ilvl w:val="0"/>
          <w:numId w:val="71"/>
        </w:numPr>
        <w:shd w:val="clear" w:color="auto" w:fill="FFFFFF"/>
        <w:spacing w:before="192" w:after="192" w:line="240" w:lineRule="auto"/>
        <w:ind w:left="714" w:hanging="357"/>
        <w:rPr>
          <w:rFonts w:cs="Arial"/>
          <w:szCs w:val="24"/>
        </w:rPr>
      </w:pPr>
      <w:r w:rsidRPr="00702802">
        <w:rPr>
          <w:rFonts w:cs="Arial"/>
          <w:szCs w:val="24"/>
        </w:rPr>
        <w:t>low self-esteem</w:t>
      </w:r>
    </w:p>
    <w:p w14:paraId="4876A966" w14:textId="77777777" w:rsidR="00702802" w:rsidRDefault="00D81253" w:rsidP="00A25378">
      <w:pPr>
        <w:pStyle w:val="ListParagraph"/>
        <w:numPr>
          <w:ilvl w:val="0"/>
          <w:numId w:val="71"/>
        </w:numPr>
        <w:shd w:val="clear" w:color="auto" w:fill="FFFFFF"/>
        <w:spacing w:before="192" w:after="192" w:line="240" w:lineRule="auto"/>
        <w:ind w:left="714" w:hanging="357"/>
        <w:rPr>
          <w:rFonts w:cs="Arial"/>
          <w:szCs w:val="24"/>
        </w:rPr>
      </w:pPr>
      <w:r w:rsidRPr="00702802">
        <w:rPr>
          <w:rFonts w:cs="Arial"/>
          <w:szCs w:val="24"/>
        </w:rPr>
        <w:t>self-harming behaviour, e.g. cutting, overdosin</w:t>
      </w:r>
      <w:r w:rsidR="00702802">
        <w:rPr>
          <w:rFonts w:cs="Arial"/>
          <w:szCs w:val="24"/>
        </w:rPr>
        <w:t>g</w:t>
      </w:r>
    </w:p>
    <w:p w14:paraId="0B4D9589" w14:textId="77777777" w:rsidR="00702802"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702802">
        <w:rPr>
          <w:rFonts w:cs="Arial"/>
          <w:szCs w:val="24"/>
        </w:rPr>
        <w:t>eating disorder</w:t>
      </w:r>
      <w:r w:rsidR="00702802">
        <w:rPr>
          <w:rFonts w:cs="Arial"/>
          <w:szCs w:val="24"/>
        </w:rPr>
        <w:t>s</w:t>
      </w:r>
    </w:p>
    <w:p w14:paraId="3A6E5654" w14:textId="77777777" w:rsidR="00D81253" w:rsidRPr="00702802" w:rsidRDefault="009E03EA" w:rsidP="00A25378">
      <w:pPr>
        <w:pStyle w:val="ListParagraph"/>
        <w:numPr>
          <w:ilvl w:val="0"/>
          <w:numId w:val="71"/>
        </w:numPr>
        <w:shd w:val="clear" w:color="auto" w:fill="FFFFFF"/>
        <w:spacing w:before="192" w:after="192" w:line="240" w:lineRule="auto"/>
        <w:ind w:left="714" w:hanging="357"/>
        <w:rPr>
          <w:rFonts w:cs="Arial"/>
          <w:szCs w:val="24"/>
        </w:rPr>
      </w:pPr>
      <w:r w:rsidRPr="00702802">
        <w:rPr>
          <w:rFonts w:cs="Arial"/>
          <w:szCs w:val="24"/>
        </w:rPr>
        <w:t>promiscuity</w:t>
      </w:r>
    </w:p>
    <w:p w14:paraId="35F298C7"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Relationships</w:t>
      </w:r>
      <w:r w:rsidR="00702802">
        <w:rPr>
          <w:rFonts w:cs="Arial"/>
          <w:szCs w:val="24"/>
        </w:rPr>
        <w:t>-</w:t>
      </w:r>
    </w:p>
    <w:p w14:paraId="36DBCFFA"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h</w:t>
      </w:r>
      <w:r w:rsidR="00D81253" w:rsidRPr="00880D10">
        <w:rPr>
          <w:rFonts w:cs="Arial"/>
          <w:szCs w:val="24"/>
        </w:rPr>
        <w:t>ostility in relationships with staff, family members as app</w:t>
      </w:r>
      <w:r>
        <w:rPr>
          <w:rFonts w:cs="Arial"/>
          <w:szCs w:val="24"/>
        </w:rPr>
        <w:t>ropriate and significant others</w:t>
      </w:r>
    </w:p>
    <w:p w14:paraId="29C680D0"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physical aggression</w:t>
      </w:r>
    </w:p>
    <w:p w14:paraId="3F4880FB" w14:textId="77777777" w:rsidR="00D81253" w:rsidRPr="00880D10" w:rsidRDefault="00702802" w:rsidP="00A25378">
      <w:pPr>
        <w:numPr>
          <w:ilvl w:val="0"/>
          <w:numId w:val="32"/>
        </w:numPr>
        <w:shd w:val="clear" w:color="auto" w:fill="FFFFFF"/>
        <w:spacing w:before="192" w:after="192" w:line="240" w:lineRule="auto"/>
        <w:ind w:left="714" w:hanging="357"/>
        <w:rPr>
          <w:rFonts w:cs="Arial"/>
          <w:szCs w:val="24"/>
        </w:rPr>
      </w:pPr>
      <w:r>
        <w:rPr>
          <w:rFonts w:cs="Arial"/>
          <w:szCs w:val="24"/>
        </w:rPr>
        <w:t>p</w:t>
      </w:r>
      <w:r w:rsidR="009E03EA">
        <w:rPr>
          <w:rFonts w:cs="Arial"/>
          <w:szCs w:val="24"/>
        </w:rPr>
        <w:t>lacement breakdown</w:t>
      </w:r>
    </w:p>
    <w:p w14:paraId="5B88F9B8"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r</w:t>
      </w:r>
      <w:r w:rsidR="00D81253" w:rsidRPr="00880D10">
        <w:rPr>
          <w:rFonts w:cs="Arial"/>
          <w:szCs w:val="24"/>
        </w:rPr>
        <w:t>eports from reliable sources (e.g. family, friends or other professionals) suggesting the likelihood of involvement in</w:t>
      </w:r>
      <w:r w:rsidR="00995D29" w:rsidRPr="00880D10">
        <w:rPr>
          <w:rFonts w:cs="Arial"/>
          <w:szCs w:val="24"/>
        </w:rPr>
        <w:t xml:space="preserve"> sexual exploitation</w:t>
      </w:r>
    </w:p>
    <w:p w14:paraId="30E0EE32"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d</w:t>
      </w:r>
      <w:r w:rsidR="00D81253" w:rsidRPr="00880D10">
        <w:rPr>
          <w:rFonts w:cs="Arial"/>
          <w:szCs w:val="24"/>
        </w:rPr>
        <w:t xml:space="preserve">etachment </w:t>
      </w:r>
      <w:r>
        <w:rPr>
          <w:rFonts w:cs="Arial"/>
          <w:szCs w:val="24"/>
        </w:rPr>
        <w:t>from age-appropriate activities</w:t>
      </w:r>
    </w:p>
    <w:p w14:paraId="401ED2A6"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a</w:t>
      </w:r>
      <w:r w:rsidR="00D81253" w:rsidRPr="00880D10">
        <w:rPr>
          <w:rFonts w:cs="Arial"/>
          <w:szCs w:val="24"/>
        </w:rPr>
        <w:t>ssociating with other young people who are</w:t>
      </w:r>
      <w:r>
        <w:rPr>
          <w:rFonts w:cs="Arial"/>
          <w:szCs w:val="24"/>
        </w:rPr>
        <w:t xml:space="preserve"> known to be sexually exploited</w:t>
      </w:r>
    </w:p>
    <w:p w14:paraId="79840604"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known to be sexually active</w:t>
      </w:r>
    </w:p>
    <w:p w14:paraId="58E7ADE1"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s</w:t>
      </w:r>
      <w:r w:rsidR="00995D29" w:rsidRPr="00880D10">
        <w:rPr>
          <w:rFonts w:cs="Arial"/>
          <w:szCs w:val="24"/>
        </w:rPr>
        <w:t xml:space="preserve">exual </w:t>
      </w:r>
      <w:r w:rsidR="00D81253" w:rsidRPr="00880D10">
        <w:rPr>
          <w:rFonts w:cs="Arial"/>
          <w:szCs w:val="24"/>
        </w:rPr>
        <w:t>relationship with a significantly older person, or younger person wh</w:t>
      </w:r>
      <w:r>
        <w:rPr>
          <w:rFonts w:cs="Arial"/>
          <w:szCs w:val="24"/>
        </w:rPr>
        <w:t>o is suspected of being abusive</w:t>
      </w:r>
    </w:p>
    <w:p w14:paraId="4B067644"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u</w:t>
      </w:r>
      <w:r w:rsidR="00D81253" w:rsidRPr="00880D10">
        <w:rPr>
          <w:rFonts w:cs="Arial"/>
          <w:szCs w:val="24"/>
        </w:rPr>
        <w:t xml:space="preserve">nexplained </w:t>
      </w:r>
      <w:r>
        <w:rPr>
          <w:rFonts w:cs="Arial"/>
          <w:szCs w:val="24"/>
        </w:rPr>
        <w:t>relationships with older adults</w:t>
      </w:r>
    </w:p>
    <w:p w14:paraId="51F3ED43"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ossible inappropriate use of the Internet and forming relationships, particularly with adults, via the Intern</w:t>
      </w:r>
      <w:r>
        <w:rPr>
          <w:rFonts w:cs="Arial"/>
          <w:szCs w:val="24"/>
        </w:rPr>
        <w:t>et</w:t>
      </w:r>
    </w:p>
    <w:p w14:paraId="15E20606"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hone calls, text messages or letters from unknown adults</w:t>
      </w:r>
    </w:p>
    <w:p w14:paraId="1B0DD020"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a</w:t>
      </w:r>
      <w:r w:rsidR="00D81253" w:rsidRPr="00880D10">
        <w:rPr>
          <w:rFonts w:cs="Arial"/>
          <w:szCs w:val="24"/>
        </w:rPr>
        <w:t>dults or older yo</w:t>
      </w:r>
      <w:r>
        <w:rPr>
          <w:rFonts w:cs="Arial"/>
          <w:szCs w:val="24"/>
        </w:rPr>
        <w:t>uths loitering outside the home</w:t>
      </w:r>
    </w:p>
    <w:p w14:paraId="7BF61B16"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ersistently missing, staying out overnight or returning lat</w:t>
      </w:r>
      <w:r>
        <w:rPr>
          <w:rFonts w:cs="Arial"/>
          <w:szCs w:val="24"/>
        </w:rPr>
        <w:t>e with no plausible explanation</w:t>
      </w:r>
    </w:p>
    <w:p w14:paraId="2B7A156D" w14:textId="77777777" w:rsidR="00D81253" w:rsidRPr="00880D10" w:rsidRDefault="009E03EA" w:rsidP="00A25378">
      <w:pPr>
        <w:numPr>
          <w:ilvl w:val="0"/>
          <w:numId w:val="32"/>
        </w:numPr>
        <w:shd w:val="clear" w:color="auto" w:fill="FFFFFF"/>
        <w:spacing w:before="192" w:after="192" w:line="240" w:lineRule="auto"/>
        <w:ind w:left="714" w:hanging="357"/>
        <w:rPr>
          <w:rFonts w:cs="Arial"/>
          <w:szCs w:val="24"/>
        </w:rPr>
      </w:pPr>
      <w:r>
        <w:rPr>
          <w:rFonts w:cs="Arial"/>
          <w:szCs w:val="24"/>
        </w:rPr>
        <w:lastRenderedPageBreak/>
        <w:t>r</w:t>
      </w:r>
      <w:r w:rsidR="00D81253" w:rsidRPr="00880D10">
        <w:rPr>
          <w:rFonts w:cs="Arial"/>
          <w:szCs w:val="24"/>
        </w:rPr>
        <w:t>eturning after having been missing, looking well cared for in spi</w:t>
      </w:r>
      <w:r>
        <w:rPr>
          <w:rFonts w:cs="Arial"/>
          <w:szCs w:val="24"/>
        </w:rPr>
        <w:t>te of having no known home base</w:t>
      </w:r>
    </w:p>
    <w:p w14:paraId="0594C8F3" w14:textId="77777777" w:rsidR="009E03EA" w:rsidRDefault="00702802" w:rsidP="00A25378">
      <w:pPr>
        <w:numPr>
          <w:ilvl w:val="0"/>
          <w:numId w:val="32"/>
        </w:numPr>
        <w:shd w:val="clear" w:color="auto" w:fill="FFFFFF"/>
        <w:spacing w:before="192" w:after="192" w:line="240" w:lineRule="auto"/>
        <w:ind w:left="714" w:hanging="357"/>
        <w:rPr>
          <w:rFonts w:cs="Arial"/>
          <w:szCs w:val="24"/>
        </w:rPr>
      </w:pPr>
      <w:r>
        <w:rPr>
          <w:rFonts w:cs="Arial"/>
          <w:szCs w:val="24"/>
        </w:rPr>
        <w:t>m</w:t>
      </w:r>
      <w:r w:rsidR="00D81253" w:rsidRPr="009E03EA">
        <w:rPr>
          <w:rFonts w:cs="Arial"/>
          <w:szCs w:val="24"/>
        </w:rPr>
        <w:t>issing for long p</w:t>
      </w:r>
      <w:r w:rsidR="009E03EA" w:rsidRPr="009E03EA">
        <w:rPr>
          <w:rFonts w:cs="Arial"/>
          <w:szCs w:val="24"/>
        </w:rPr>
        <w:t>eriods, with no known home base</w:t>
      </w:r>
    </w:p>
    <w:p w14:paraId="37EDB74B" w14:textId="77777777" w:rsidR="00D81253" w:rsidRPr="009E03EA" w:rsidRDefault="009E03EA" w:rsidP="00A25378">
      <w:pPr>
        <w:numPr>
          <w:ilvl w:val="0"/>
          <w:numId w:val="32"/>
        </w:numPr>
        <w:shd w:val="clear" w:color="auto" w:fill="FFFFFF"/>
        <w:spacing w:before="192" w:after="192" w:line="240" w:lineRule="auto"/>
        <w:ind w:left="714" w:hanging="357"/>
        <w:rPr>
          <w:rFonts w:cs="Arial"/>
          <w:szCs w:val="24"/>
        </w:rPr>
      </w:pPr>
      <w:r w:rsidRPr="009E03EA">
        <w:rPr>
          <w:rFonts w:cs="Arial"/>
          <w:szCs w:val="24"/>
        </w:rPr>
        <w:t>g</w:t>
      </w:r>
      <w:r w:rsidR="00D81253" w:rsidRPr="009E03EA">
        <w:rPr>
          <w:rFonts w:cs="Arial"/>
          <w:szCs w:val="24"/>
        </w:rPr>
        <w:t>oing missing and being found in areas</w:t>
      </w:r>
      <w:r w:rsidRPr="009E03EA">
        <w:rPr>
          <w:rFonts w:cs="Arial"/>
          <w:szCs w:val="24"/>
        </w:rPr>
        <w:t xml:space="preserve"> where they have no known links</w:t>
      </w:r>
    </w:p>
    <w:p w14:paraId="359D87BF" w14:textId="77777777" w:rsidR="00D81253" w:rsidRPr="00880D10" w:rsidRDefault="00D81253" w:rsidP="00D81253">
      <w:pPr>
        <w:pStyle w:val="NormalWeb"/>
        <w:shd w:val="clear" w:color="auto" w:fill="FFFFFF"/>
        <w:rPr>
          <w:rFonts w:ascii="Arial" w:hAnsi="Arial" w:cs="Arial"/>
        </w:rPr>
      </w:pPr>
      <w:r w:rsidRPr="00880D10">
        <w:rPr>
          <w:rFonts w:ascii="Arial" w:hAnsi="Arial" w:cs="Arial"/>
        </w:rPr>
        <w:t>Please note: Whilst the focus is often on older men as perpetrators, younger men and women may also be involved and staff should be aware of this possibility.</w:t>
      </w:r>
    </w:p>
    <w:p w14:paraId="776D7982"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Social Presentation</w:t>
      </w:r>
      <w:r w:rsidR="00702802">
        <w:rPr>
          <w:rFonts w:cs="Arial"/>
          <w:szCs w:val="24"/>
        </w:rPr>
        <w:t>-</w:t>
      </w:r>
    </w:p>
    <w:p w14:paraId="3DDB693C" w14:textId="77777777" w:rsidR="00D81253" w:rsidRPr="00880D10" w:rsidRDefault="009E03EA" w:rsidP="00A25378">
      <w:pPr>
        <w:numPr>
          <w:ilvl w:val="0"/>
          <w:numId w:val="33"/>
        </w:numPr>
        <w:shd w:val="clear" w:color="auto" w:fill="FFFFFF"/>
        <w:spacing w:before="192" w:after="192" w:line="240" w:lineRule="auto"/>
        <w:ind w:left="714" w:hanging="357"/>
        <w:rPr>
          <w:rFonts w:cs="Arial"/>
          <w:szCs w:val="24"/>
        </w:rPr>
      </w:pPr>
      <w:r>
        <w:rPr>
          <w:rFonts w:cs="Arial"/>
          <w:szCs w:val="24"/>
        </w:rPr>
        <w:t>change in appearance</w:t>
      </w:r>
    </w:p>
    <w:p w14:paraId="25610A20" w14:textId="77777777" w:rsidR="00D81253" w:rsidRPr="00880D10" w:rsidRDefault="009E03EA" w:rsidP="00A25378">
      <w:pPr>
        <w:numPr>
          <w:ilvl w:val="0"/>
          <w:numId w:val="33"/>
        </w:numPr>
        <w:shd w:val="clear" w:color="auto" w:fill="FFFFFF"/>
        <w:spacing w:before="192" w:after="192" w:line="240" w:lineRule="auto"/>
        <w:ind w:left="714" w:hanging="357"/>
        <w:rPr>
          <w:rFonts w:cs="Arial"/>
          <w:szCs w:val="24"/>
        </w:rPr>
      </w:pPr>
      <w:r>
        <w:rPr>
          <w:rFonts w:cs="Arial"/>
          <w:szCs w:val="24"/>
        </w:rPr>
        <w:t>g</w:t>
      </w:r>
      <w:r w:rsidR="00D81253" w:rsidRPr="00880D10">
        <w:rPr>
          <w:rFonts w:cs="Arial"/>
          <w:szCs w:val="24"/>
        </w:rPr>
        <w:t>oing out dressed in clothing unusual for them (inappropriate for age, borrowing cl</w:t>
      </w:r>
      <w:r>
        <w:rPr>
          <w:rFonts w:cs="Arial"/>
          <w:szCs w:val="24"/>
        </w:rPr>
        <w:t>othing from older young people)</w:t>
      </w:r>
    </w:p>
    <w:p w14:paraId="16CE339C"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Family and Environmental Factors</w:t>
      </w:r>
      <w:r w:rsidR="00702802">
        <w:rPr>
          <w:rFonts w:cs="Arial"/>
          <w:szCs w:val="24"/>
        </w:rPr>
        <w:t>-</w:t>
      </w:r>
    </w:p>
    <w:p w14:paraId="7F9EB42C" w14:textId="77777777" w:rsidR="00D81253" w:rsidRPr="00880D10" w:rsidRDefault="009E03EA" w:rsidP="00740AA6">
      <w:pPr>
        <w:numPr>
          <w:ilvl w:val="0"/>
          <w:numId w:val="34"/>
        </w:numPr>
        <w:shd w:val="clear" w:color="auto" w:fill="FFFFFF"/>
        <w:spacing w:before="192" w:after="192" w:line="336" w:lineRule="auto"/>
        <w:rPr>
          <w:rFonts w:cs="Arial"/>
          <w:szCs w:val="24"/>
        </w:rPr>
      </w:pPr>
      <w:r>
        <w:rPr>
          <w:rFonts w:cs="Arial"/>
          <w:szCs w:val="24"/>
        </w:rPr>
        <w:t>h</w:t>
      </w:r>
      <w:r w:rsidR="00D81253" w:rsidRPr="00880D10">
        <w:rPr>
          <w:rFonts w:cs="Arial"/>
          <w:szCs w:val="24"/>
        </w:rPr>
        <w:t>istory of physical,</w:t>
      </w:r>
      <w:r w:rsidR="00995D29" w:rsidRPr="00880D10">
        <w:rPr>
          <w:rFonts w:cs="Arial"/>
          <w:szCs w:val="24"/>
        </w:rPr>
        <w:t xml:space="preserve"> sexual</w:t>
      </w:r>
      <w:r w:rsidR="00D81253" w:rsidRPr="00880D10">
        <w:rPr>
          <w:rFonts w:cs="Arial"/>
          <w:szCs w:val="24"/>
        </w:rPr>
        <w:t xml:space="preserve">, and/or emotional abuse; neglect; domestic </w:t>
      </w:r>
      <w:r>
        <w:rPr>
          <w:rFonts w:cs="Arial"/>
          <w:szCs w:val="24"/>
        </w:rPr>
        <w:t>violence; parental difficulties</w:t>
      </w:r>
    </w:p>
    <w:p w14:paraId="0672E749" w14:textId="64250BA7" w:rsidR="00D81253" w:rsidRPr="00880D10" w:rsidRDefault="00D81253" w:rsidP="00D81253">
      <w:pPr>
        <w:pStyle w:val="Heading3"/>
        <w:shd w:val="clear" w:color="auto" w:fill="FFFFFF"/>
        <w:spacing w:line="336" w:lineRule="auto"/>
        <w:rPr>
          <w:rFonts w:cs="Arial"/>
          <w:szCs w:val="24"/>
        </w:rPr>
      </w:pPr>
      <w:r w:rsidRPr="00880D10">
        <w:rPr>
          <w:rFonts w:cs="Arial"/>
          <w:szCs w:val="24"/>
        </w:rPr>
        <w:t>Housing</w:t>
      </w:r>
      <w:r w:rsidR="00561C74">
        <w:rPr>
          <w:rFonts w:cs="Arial"/>
          <w:szCs w:val="24"/>
        </w:rPr>
        <w:t xml:space="preserve"> -</w:t>
      </w:r>
    </w:p>
    <w:p w14:paraId="011F9332" w14:textId="77777777" w:rsidR="00D81253" w:rsidRPr="00880D10" w:rsidRDefault="009E03EA" w:rsidP="00A25378">
      <w:pPr>
        <w:numPr>
          <w:ilvl w:val="0"/>
          <w:numId w:val="35"/>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attern of previous street homelessness;</w:t>
      </w:r>
    </w:p>
    <w:p w14:paraId="335E9711" w14:textId="77777777" w:rsidR="00D81253" w:rsidRPr="00880D10" w:rsidRDefault="009E03EA" w:rsidP="00A25378">
      <w:pPr>
        <w:numPr>
          <w:ilvl w:val="0"/>
          <w:numId w:val="35"/>
        </w:numPr>
        <w:shd w:val="clear" w:color="auto" w:fill="FFFFFF"/>
        <w:spacing w:before="192" w:after="192" w:line="240" w:lineRule="auto"/>
        <w:ind w:left="714" w:hanging="357"/>
        <w:rPr>
          <w:rFonts w:cs="Arial"/>
          <w:szCs w:val="24"/>
        </w:rPr>
      </w:pPr>
      <w:r>
        <w:rPr>
          <w:rFonts w:cs="Arial"/>
          <w:szCs w:val="24"/>
        </w:rPr>
        <w:t>ha</w:t>
      </w:r>
      <w:r w:rsidR="00D81253" w:rsidRPr="00880D10">
        <w:rPr>
          <w:rFonts w:cs="Arial"/>
          <w:szCs w:val="24"/>
        </w:rPr>
        <w:t>ving keys to premis</w:t>
      </w:r>
      <w:r>
        <w:rPr>
          <w:rFonts w:cs="Arial"/>
          <w:szCs w:val="24"/>
        </w:rPr>
        <w:t>es other than those known about</w:t>
      </w:r>
    </w:p>
    <w:p w14:paraId="4ED63FF7" w14:textId="77777777" w:rsidR="00D81253" w:rsidRPr="00880D10" w:rsidRDefault="00D81253" w:rsidP="00D81253">
      <w:pPr>
        <w:pStyle w:val="Heading3"/>
        <w:shd w:val="clear" w:color="auto" w:fill="FFFFFF"/>
        <w:spacing w:line="336" w:lineRule="auto"/>
        <w:rPr>
          <w:rFonts w:cs="Arial"/>
          <w:szCs w:val="24"/>
        </w:rPr>
      </w:pPr>
      <w:r w:rsidRPr="00880D10">
        <w:rPr>
          <w:rFonts w:cs="Arial"/>
          <w:szCs w:val="24"/>
        </w:rPr>
        <w:t>Income</w:t>
      </w:r>
      <w:r w:rsidR="00702802">
        <w:rPr>
          <w:rFonts w:cs="Arial"/>
          <w:szCs w:val="24"/>
        </w:rPr>
        <w:t>-</w:t>
      </w:r>
    </w:p>
    <w:p w14:paraId="0C60D571" w14:textId="77777777" w:rsidR="00D81253" w:rsidRPr="00880D10" w:rsidRDefault="009E03EA" w:rsidP="00A25378">
      <w:pPr>
        <w:numPr>
          <w:ilvl w:val="0"/>
          <w:numId w:val="36"/>
        </w:numPr>
        <w:shd w:val="clear" w:color="auto" w:fill="FFFFFF"/>
        <w:spacing w:before="192" w:after="192" w:line="240" w:lineRule="auto"/>
        <w:ind w:left="714" w:hanging="357"/>
        <w:rPr>
          <w:rFonts w:cs="Arial"/>
          <w:szCs w:val="24"/>
        </w:rPr>
      </w:pPr>
      <w:r>
        <w:rPr>
          <w:rFonts w:cs="Arial"/>
          <w:szCs w:val="24"/>
        </w:rPr>
        <w:t>p</w:t>
      </w:r>
      <w:r w:rsidR="00D81253" w:rsidRPr="00880D10">
        <w:rPr>
          <w:rFonts w:cs="Arial"/>
          <w:szCs w:val="24"/>
        </w:rPr>
        <w:t>ossession of large amounts of mone</w:t>
      </w:r>
      <w:r>
        <w:rPr>
          <w:rFonts w:cs="Arial"/>
          <w:szCs w:val="24"/>
        </w:rPr>
        <w:t>y with no plausible explanation</w:t>
      </w:r>
    </w:p>
    <w:p w14:paraId="79E8FEA7" w14:textId="77777777" w:rsidR="00D81253" w:rsidRPr="00880D10" w:rsidRDefault="009E03EA" w:rsidP="00A25378">
      <w:pPr>
        <w:numPr>
          <w:ilvl w:val="0"/>
          <w:numId w:val="36"/>
        </w:numPr>
        <w:shd w:val="clear" w:color="auto" w:fill="FFFFFF"/>
        <w:spacing w:before="192" w:after="192" w:line="240" w:lineRule="auto"/>
        <w:ind w:left="714" w:hanging="357"/>
        <w:rPr>
          <w:rFonts w:cs="Arial"/>
          <w:szCs w:val="24"/>
        </w:rPr>
      </w:pPr>
      <w:r>
        <w:rPr>
          <w:rFonts w:cs="Arial"/>
          <w:szCs w:val="24"/>
        </w:rPr>
        <w:t>a</w:t>
      </w:r>
      <w:r w:rsidR="00D81253" w:rsidRPr="00880D10">
        <w:rPr>
          <w:rFonts w:cs="Arial"/>
          <w:szCs w:val="24"/>
        </w:rPr>
        <w:t>cquisition of expensive clothes, mobile phones or other possession</w:t>
      </w:r>
      <w:r>
        <w:rPr>
          <w:rFonts w:cs="Arial"/>
          <w:szCs w:val="24"/>
        </w:rPr>
        <w:t>s without plausible explanation</w:t>
      </w:r>
    </w:p>
    <w:p w14:paraId="7A7E4C1E" w14:textId="77777777" w:rsidR="00D81253" w:rsidRPr="00880D10" w:rsidRDefault="009E03EA" w:rsidP="00A25378">
      <w:pPr>
        <w:numPr>
          <w:ilvl w:val="0"/>
          <w:numId w:val="36"/>
        </w:numPr>
        <w:shd w:val="clear" w:color="auto" w:fill="FFFFFF"/>
        <w:spacing w:before="192" w:after="192" w:line="240" w:lineRule="auto"/>
        <w:ind w:left="714" w:hanging="357"/>
        <w:rPr>
          <w:rFonts w:cs="Arial"/>
          <w:szCs w:val="24"/>
        </w:rPr>
      </w:pPr>
      <w:r>
        <w:rPr>
          <w:rFonts w:cs="Arial"/>
          <w:szCs w:val="24"/>
        </w:rPr>
        <w:t>a</w:t>
      </w:r>
      <w:r w:rsidR="00D81253" w:rsidRPr="00880D10">
        <w:rPr>
          <w:rFonts w:cs="Arial"/>
          <w:szCs w:val="24"/>
        </w:rPr>
        <w:t xml:space="preserve">ccounts of social activities with no plausible explanation of </w:t>
      </w:r>
      <w:r>
        <w:rPr>
          <w:rFonts w:cs="Arial"/>
          <w:szCs w:val="24"/>
        </w:rPr>
        <w:t>the source of necessary funding</w:t>
      </w:r>
    </w:p>
    <w:p w14:paraId="5A3B1A0D" w14:textId="77777777" w:rsidR="00D81253" w:rsidRPr="00880D10" w:rsidRDefault="00D81253" w:rsidP="00D81253">
      <w:pPr>
        <w:pStyle w:val="NormalWeb"/>
        <w:shd w:val="clear" w:color="auto" w:fill="FFFFFF"/>
        <w:rPr>
          <w:rFonts w:ascii="Arial" w:hAnsi="Arial" w:cs="Arial"/>
        </w:rPr>
      </w:pPr>
      <w:r w:rsidRPr="00880D10">
        <w:rPr>
          <w:rFonts w:ascii="Arial" w:hAnsi="Arial" w:cs="Arial"/>
        </w:rPr>
        <w:t>This list is not exhaustive.</w:t>
      </w:r>
    </w:p>
    <w:p w14:paraId="28634801" w14:textId="68E8135F" w:rsidR="00D901C5" w:rsidRDefault="00D901C5" w:rsidP="00995D29">
      <w:pPr>
        <w:rPr>
          <w:rFonts w:cs="Arial"/>
          <w:color w:val="5A5B5B"/>
          <w:szCs w:val="24"/>
        </w:rPr>
      </w:pPr>
    </w:p>
    <w:p w14:paraId="2A3C12C8" w14:textId="5DA95261" w:rsidR="00BC7128" w:rsidRDefault="00BC7128" w:rsidP="00995D29">
      <w:pPr>
        <w:rPr>
          <w:rFonts w:cs="Arial"/>
          <w:color w:val="5A5B5B"/>
          <w:szCs w:val="24"/>
        </w:rPr>
      </w:pPr>
    </w:p>
    <w:p w14:paraId="43CA3745" w14:textId="745E5890" w:rsidR="00BC7128" w:rsidRDefault="00BC7128" w:rsidP="00995D29">
      <w:pPr>
        <w:rPr>
          <w:rFonts w:cs="Arial"/>
          <w:color w:val="5A5B5B"/>
          <w:szCs w:val="24"/>
        </w:rPr>
      </w:pPr>
    </w:p>
    <w:p w14:paraId="62789235" w14:textId="5A09537A" w:rsidR="00BC7128" w:rsidRDefault="00BC7128" w:rsidP="00995D29">
      <w:pPr>
        <w:rPr>
          <w:rFonts w:cs="Arial"/>
          <w:color w:val="5A5B5B"/>
          <w:szCs w:val="24"/>
        </w:rPr>
      </w:pPr>
    </w:p>
    <w:p w14:paraId="32D462B6" w14:textId="4AEC868B" w:rsidR="00BC7128" w:rsidRDefault="00BC7128" w:rsidP="00995D29">
      <w:pPr>
        <w:rPr>
          <w:rFonts w:cs="Arial"/>
          <w:color w:val="5A5B5B"/>
          <w:szCs w:val="24"/>
        </w:rPr>
      </w:pPr>
    </w:p>
    <w:p w14:paraId="6EF268FF" w14:textId="29520B6B" w:rsidR="00BC7128" w:rsidRDefault="00BC7128" w:rsidP="00995D29">
      <w:pPr>
        <w:rPr>
          <w:rFonts w:cs="Arial"/>
          <w:color w:val="5A5B5B"/>
          <w:szCs w:val="24"/>
        </w:rPr>
      </w:pPr>
    </w:p>
    <w:p w14:paraId="03CE1BB1" w14:textId="21FA1330" w:rsidR="00D901C5" w:rsidRPr="00880D10" w:rsidRDefault="001D6290" w:rsidP="00935825">
      <w:pPr>
        <w:pStyle w:val="Heading3"/>
        <w:shd w:val="clear" w:color="auto" w:fill="FFFFFF"/>
        <w:spacing w:line="336" w:lineRule="auto"/>
        <w:rPr>
          <w:rFonts w:cs="Arial"/>
          <w:b/>
          <w:szCs w:val="24"/>
        </w:rPr>
      </w:pPr>
      <w:bookmarkStart w:id="32" w:name="dso"/>
      <w:r>
        <w:rPr>
          <w:rFonts w:cs="Arial"/>
          <w:b/>
          <w:szCs w:val="24"/>
        </w:rPr>
        <w:lastRenderedPageBreak/>
        <w:t>A</w:t>
      </w:r>
      <w:r w:rsidR="00935825" w:rsidRPr="00880D10">
        <w:rPr>
          <w:rFonts w:cs="Arial"/>
          <w:b/>
          <w:szCs w:val="24"/>
        </w:rPr>
        <w:t>ppendix</w:t>
      </w:r>
      <w:r w:rsidR="00D901C5" w:rsidRPr="00880D10">
        <w:rPr>
          <w:rFonts w:cs="Arial"/>
          <w:b/>
          <w:szCs w:val="24"/>
        </w:rPr>
        <w:t xml:space="preserve"> </w:t>
      </w:r>
      <w:r w:rsidR="00561C74">
        <w:rPr>
          <w:rFonts w:cs="Arial"/>
          <w:b/>
          <w:szCs w:val="24"/>
        </w:rPr>
        <w:t>Eleven</w:t>
      </w:r>
    </w:p>
    <w:p w14:paraId="15091A2A" w14:textId="53D60F56" w:rsidR="00D901C5" w:rsidRPr="00880D10" w:rsidRDefault="0020360B" w:rsidP="002E420E">
      <w:pPr>
        <w:pStyle w:val="Heading3"/>
        <w:shd w:val="clear" w:color="auto" w:fill="FFFFFF"/>
        <w:spacing w:line="336" w:lineRule="auto"/>
        <w:jc w:val="center"/>
        <w:rPr>
          <w:rFonts w:cs="Arial"/>
          <w:b/>
          <w:szCs w:val="24"/>
        </w:rPr>
      </w:pPr>
      <w:bookmarkStart w:id="33" w:name="_Information_Sharing_advice"/>
      <w:bookmarkEnd w:id="32"/>
      <w:bookmarkEnd w:id="33"/>
      <w:r>
        <w:rPr>
          <w:rFonts w:cs="Arial"/>
          <w:b/>
          <w:szCs w:val="24"/>
        </w:rPr>
        <w:t>Information s</w:t>
      </w:r>
      <w:r w:rsidR="00D901C5" w:rsidRPr="00880D10">
        <w:rPr>
          <w:rFonts w:cs="Arial"/>
          <w:b/>
          <w:szCs w:val="24"/>
        </w:rPr>
        <w:t xml:space="preserve">haring advice for practitioners providing safeguarding </w:t>
      </w:r>
      <w:r>
        <w:rPr>
          <w:rFonts w:cs="Arial"/>
          <w:b/>
          <w:szCs w:val="24"/>
        </w:rPr>
        <w:t xml:space="preserve">services to children, </w:t>
      </w:r>
      <w:r w:rsidR="00D901C5" w:rsidRPr="00880D10">
        <w:rPr>
          <w:rFonts w:cs="Arial"/>
          <w:b/>
          <w:szCs w:val="24"/>
        </w:rPr>
        <w:t>young people, parents and carers</w:t>
      </w:r>
    </w:p>
    <w:p w14:paraId="728C0AA6" w14:textId="4B4E9133" w:rsidR="00480673" w:rsidRPr="00436DCA" w:rsidRDefault="00480673" w:rsidP="00480673">
      <w:pPr>
        <w:autoSpaceDE w:val="0"/>
        <w:autoSpaceDN w:val="0"/>
        <w:adjustRightInd w:val="0"/>
        <w:spacing w:after="0" w:line="240" w:lineRule="auto"/>
        <w:rPr>
          <w:rFonts w:eastAsiaTheme="minorHAnsi" w:cs="Arial"/>
          <w:color w:val="000000"/>
          <w:szCs w:val="24"/>
          <w:lang w:eastAsia="en-US"/>
        </w:rPr>
      </w:pPr>
      <w:r w:rsidRPr="00436DCA">
        <w:rPr>
          <w:rFonts w:eastAsiaTheme="minorHAnsi" w:cs="Arial"/>
          <w:color w:val="000000"/>
          <w:szCs w:val="24"/>
          <w:lang w:eastAsia="en-US"/>
        </w:rPr>
        <w:t>Information sharing is vital in identifying and tackling all forms of abuse and neglect, and in promoting children</w:t>
      </w:r>
      <w:r w:rsidR="00727392">
        <w:rPr>
          <w:rFonts w:eastAsiaTheme="minorHAnsi" w:cs="Arial"/>
          <w:color w:val="000000"/>
          <w:szCs w:val="24"/>
          <w:lang w:eastAsia="en-US"/>
        </w:rPr>
        <w:t>/young people</w:t>
      </w:r>
      <w:r w:rsidRPr="00436DCA">
        <w:rPr>
          <w:rFonts w:eastAsiaTheme="minorHAnsi" w:cs="Arial"/>
          <w:color w:val="000000"/>
          <w:szCs w:val="24"/>
          <w:lang w:eastAsia="en-US"/>
        </w:rPr>
        <w:t xml:space="preserve">’s welfare, including their educational </w:t>
      </w:r>
      <w:r w:rsidR="00B44CF8" w:rsidRPr="00436DCA">
        <w:rPr>
          <w:rFonts w:eastAsiaTheme="minorHAnsi" w:cs="Arial"/>
          <w:color w:val="000000"/>
          <w:szCs w:val="24"/>
          <w:lang w:eastAsia="en-US"/>
        </w:rPr>
        <w:t>outcomes. Schools</w:t>
      </w:r>
      <w:r w:rsidRPr="00436DCA">
        <w:rPr>
          <w:rFonts w:eastAsiaTheme="minorHAnsi" w:cs="Arial"/>
          <w:color w:val="000000"/>
          <w:szCs w:val="24"/>
          <w:lang w:eastAsia="en-US"/>
        </w:rPr>
        <w:t xml:space="preserve"> have clear powers to share, hold and use information for these purposes.</w:t>
      </w:r>
    </w:p>
    <w:p w14:paraId="64B052C0" w14:textId="5D4E1DF4" w:rsidR="00D901C5" w:rsidRPr="00880D10" w:rsidRDefault="007A604D" w:rsidP="00D901C5">
      <w:pPr>
        <w:rPr>
          <w:szCs w:val="24"/>
        </w:rPr>
      </w:pPr>
      <w:hyperlink r:id="rId105" w:history="1">
        <w:r w:rsidR="00480673" w:rsidRPr="000D72D7">
          <w:rPr>
            <w:rStyle w:val="Hyperlink"/>
            <w:szCs w:val="24"/>
          </w:rPr>
          <w:t>https://www.gov.uk/government/publications/safeguarding-practitioners-information-sharing-advice</w:t>
        </w:r>
      </w:hyperlink>
    </w:p>
    <w:p w14:paraId="155FB7C6" w14:textId="71EA97A4" w:rsidR="00D901C5" w:rsidRPr="00880D10" w:rsidRDefault="00D901C5" w:rsidP="00D901C5">
      <w:pPr>
        <w:rPr>
          <w:szCs w:val="24"/>
        </w:rPr>
      </w:pPr>
      <w:r w:rsidRPr="00880D10">
        <w:rPr>
          <w:szCs w:val="24"/>
        </w:rPr>
        <w:t>This HM Government advice is non-</w:t>
      </w:r>
      <w:r w:rsidR="00B44CF8" w:rsidRPr="00880D10">
        <w:rPr>
          <w:szCs w:val="24"/>
        </w:rPr>
        <w:t>statutory and</w:t>
      </w:r>
      <w:r w:rsidRPr="00880D10">
        <w:rPr>
          <w:szCs w:val="24"/>
        </w:rPr>
        <w:t xml:space="preserve"> has been produced to support practitioners in the decisions they take to share information, which reduces risk of harm to children</w:t>
      </w:r>
      <w:r w:rsidR="00727392">
        <w:rPr>
          <w:szCs w:val="24"/>
        </w:rPr>
        <w:t>/</w:t>
      </w:r>
      <w:r w:rsidRPr="00880D10">
        <w:rPr>
          <w:szCs w:val="24"/>
        </w:rPr>
        <w:t>young people and promotes their well-being.</w:t>
      </w:r>
    </w:p>
    <w:p w14:paraId="1419DB88" w14:textId="368364FC" w:rsidR="00D901C5" w:rsidRPr="008428A7" w:rsidRDefault="00D901C5" w:rsidP="00D901C5">
      <w:pPr>
        <w:rPr>
          <w:szCs w:val="24"/>
        </w:rPr>
      </w:pPr>
      <w:r w:rsidRPr="00880D10">
        <w:rPr>
          <w:szCs w:val="24"/>
        </w:rPr>
        <w:t xml:space="preserve">This guidance does not deal with </w:t>
      </w:r>
      <w:r w:rsidR="0020360B">
        <w:rPr>
          <w:szCs w:val="24"/>
        </w:rPr>
        <w:t>arrangement</w:t>
      </w:r>
      <w:r w:rsidRPr="00880D10">
        <w:rPr>
          <w:szCs w:val="24"/>
        </w:rPr>
        <w:t xml:space="preserve">s for bulk or pre-agreed sharing of personal information between IT systems or organisations other than to explain their role in effective </w:t>
      </w:r>
      <w:r w:rsidRPr="008428A7">
        <w:rPr>
          <w:szCs w:val="24"/>
        </w:rPr>
        <w:t>information governance.</w:t>
      </w:r>
    </w:p>
    <w:p w14:paraId="591AC07C" w14:textId="52DC739E" w:rsidR="0096713D" w:rsidRDefault="00AD519C" w:rsidP="0096713D">
      <w:pPr>
        <w:spacing w:before="100" w:beforeAutospacing="1" w:after="100" w:afterAutospacing="1"/>
        <w:rPr>
          <w:rFonts w:cs="Noto Sans"/>
          <w:i/>
          <w:iCs/>
          <w:color w:val="000000"/>
          <w:sz w:val="20"/>
        </w:rPr>
      </w:pPr>
      <w:r w:rsidRPr="00733346">
        <w:rPr>
          <w:rFonts w:ascii="ArialMT" w:hAnsi="ArialMT"/>
        </w:rPr>
        <w:t xml:space="preserve">The Data Protection Act 2018 and General Data Protection Regulations (GDPR) </w:t>
      </w:r>
      <w:r w:rsidR="0096713D" w:rsidRPr="00733346">
        <w:rPr>
          <w:rFonts w:cs="Noto Sans"/>
          <w:b/>
          <w:bCs/>
          <w:color w:val="000000"/>
          <w:szCs w:val="24"/>
        </w:rPr>
        <w:t xml:space="preserve">do not </w:t>
      </w:r>
      <w:r w:rsidR="0096713D" w:rsidRPr="00733346">
        <w:rPr>
          <w:rFonts w:cs="Noto Sans"/>
          <w:color w:val="000000"/>
          <w:szCs w:val="24"/>
        </w:rPr>
        <w:t>prevent the sharing of information for the purposes of keeping children</w:t>
      </w:r>
      <w:r w:rsidR="00CA71AC">
        <w:rPr>
          <w:rFonts w:eastAsiaTheme="minorHAnsi" w:cs="Arial"/>
          <w:color w:val="000000"/>
          <w:szCs w:val="24"/>
          <w:lang w:eastAsia="en-US"/>
        </w:rPr>
        <w:t>/young people</w:t>
      </w:r>
      <w:r w:rsidR="0096713D" w:rsidRPr="00733346">
        <w:rPr>
          <w:rFonts w:cs="Noto Sans"/>
          <w:color w:val="000000"/>
          <w:szCs w:val="24"/>
        </w:rPr>
        <w:t xml:space="preserve"> safe and promoting their welfare. If in any doubt about sharing information, staff should speak to the </w:t>
      </w:r>
      <w:r w:rsidR="00CA71AC">
        <w:rPr>
          <w:rFonts w:cs="Noto Sans"/>
          <w:color w:val="000000"/>
          <w:szCs w:val="24"/>
        </w:rPr>
        <w:t>DSL</w:t>
      </w:r>
      <w:r w:rsidR="0096713D" w:rsidRPr="00733346">
        <w:rPr>
          <w:rFonts w:cs="Noto Sans"/>
          <w:color w:val="000000"/>
          <w:szCs w:val="24"/>
        </w:rPr>
        <w:t xml:space="preserve">or a </w:t>
      </w:r>
      <w:r w:rsidR="00CA71AC">
        <w:rPr>
          <w:rFonts w:cs="Noto Sans"/>
          <w:color w:val="000000"/>
          <w:szCs w:val="24"/>
        </w:rPr>
        <w:t>D</w:t>
      </w:r>
      <w:r w:rsidR="0096713D" w:rsidRPr="00733346">
        <w:rPr>
          <w:rFonts w:cs="Noto Sans"/>
          <w:color w:val="000000"/>
          <w:szCs w:val="24"/>
        </w:rPr>
        <w:t xml:space="preserve">eputy. Fears about sharing information </w:t>
      </w:r>
      <w:r w:rsidR="0096713D" w:rsidRPr="00733346">
        <w:rPr>
          <w:rFonts w:cs="Noto Sans"/>
          <w:b/>
          <w:bCs/>
          <w:color w:val="000000"/>
          <w:szCs w:val="24"/>
        </w:rPr>
        <w:t xml:space="preserve">must not </w:t>
      </w:r>
      <w:r w:rsidR="0096713D" w:rsidRPr="00733346">
        <w:rPr>
          <w:rFonts w:cs="Noto Sans"/>
          <w:color w:val="000000"/>
          <w:szCs w:val="24"/>
        </w:rPr>
        <w:t>be allowed to stand in the way of the need to safeguard and promote the welfare of children</w:t>
      </w:r>
      <w:r w:rsidR="00CA71AC">
        <w:rPr>
          <w:rFonts w:eastAsiaTheme="minorHAnsi" w:cs="Arial"/>
          <w:color w:val="000000"/>
          <w:szCs w:val="24"/>
          <w:lang w:eastAsia="en-US"/>
        </w:rPr>
        <w:t>/young people</w:t>
      </w:r>
      <w:r w:rsidR="0096713D" w:rsidRPr="00733346">
        <w:rPr>
          <w:rFonts w:cs="Noto Sans"/>
          <w:color w:val="000000"/>
          <w:szCs w:val="24"/>
        </w:rPr>
        <w:t>.’</w:t>
      </w:r>
    </w:p>
    <w:p w14:paraId="5DFE0517" w14:textId="77777777" w:rsidR="00BC7128" w:rsidRPr="00733346" w:rsidRDefault="00BC7128" w:rsidP="00BC7128">
      <w:pPr>
        <w:rPr>
          <w:szCs w:val="24"/>
        </w:rPr>
      </w:pPr>
      <w:r w:rsidRPr="00733346">
        <w:rPr>
          <w:szCs w:val="24"/>
        </w:rPr>
        <w:t>Further guidance can be found at:</w:t>
      </w:r>
    </w:p>
    <w:p w14:paraId="3CACF780" w14:textId="73AD64B9" w:rsidR="00BC7128" w:rsidRPr="00BC7128" w:rsidRDefault="007A604D" w:rsidP="00BC7128">
      <w:pPr>
        <w:rPr>
          <w:rFonts w:ascii="Calibri" w:hAnsi="Calibri"/>
          <w:szCs w:val="24"/>
        </w:rPr>
      </w:pPr>
      <w:hyperlink r:id="rId106" w:history="1">
        <w:r w:rsidR="00BC7128" w:rsidRPr="00BC7128">
          <w:rPr>
            <w:rStyle w:val="Hyperlink"/>
            <w:szCs w:val="24"/>
          </w:rPr>
          <w:t>Pan Bedfordshire Practitioner's Guide to Information Sharing to Safeguard Children &amp; Young People</w:t>
        </w:r>
      </w:hyperlink>
    </w:p>
    <w:p w14:paraId="529FC4B0" w14:textId="77777777" w:rsidR="00BC7128" w:rsidRPr="00BC7128" w:rsidRDefault="007A604D" w:rsidP="00BC7128">
      <w:pPr>
        <w:rPr>
          <w:szCs w:val="24"/>
          <w:lang w:eastAsia="en-US"/>
        </w:rPr>
      </w:pPr>
      <w:hyperlink r:id="rId107" w:history="1">
        <w:r w:rsidR="00BC7128" w:rsidRPr="00BC7128">
          <w:rPr>
            <w:rStyle w:val="Hyperlink"/>
            <w:szCs w:val="24"/>
            <w:lang w:eastAsia="en-US"/>
          </w:rPr>
          <w:t>Information Sharing &amp; Consent Summary</w:t>
        </w:r>
      </w:hyperlink>
    </w:p>
    <w:p w14:paraId="56496FF3" w14:textId="77777777" w:rsidR="00BC7128" w:rsidRPr="00BC7128" w:rsidRDefault="007A604D" w:rsidP="00BC7128">
      <w:pPr>
        <w:rPr>
          <w:szCs w:val="24"/>
          <w:lang w:eastAsia="en-US"/>
        </w:rPr>
      </w:pPr>
      <w:hyperlink r:id="rId108" w:history="1">
        <w:r w:rsidR="00BC7128" w:rsidRPr="00BC7128">
          <w:rPr>
            <w:rStyle w:val="Hyperlink"/>
            <w:szCs w:val="24"/>
            <w:lang w:eastAsia="en-US"/>
          </w:rPr>
          <w:t>Myth Busing: Information Sharing</w:t>
        </w:r>
      </w:hyperlink>
    </w:p>
    <w:p w14:paraId="19859FE9" w14:textId="77777777" w:rsidR="0096713D" w:rsidRDefault="0096713D" w:rsidP="0096713D">
      <w:pPr>
        <w:spacing w:before="100" w:beforeAutospacing="1" w:after="100" w:afterAutospacing="1"/>
        <w:rPr>
          <w:rFonts w:cs="Noto Sans"/>
          <w:i/>
          <w:iCs/>
          <w:color w:val="000000"/>
          <w:sz w:val="20"/>
        </w:rPr>
      </w:pPr>
    </w:p>
    <w:p w14:paraId="44B45C6B" w14:textId="7516352B" w:rsidR="00B373ED" w:rsidRDefault="00B373ED" w:rsidP="00D901C5">
      <w:pPr>
        <w:jc w:val="center"/>
        <w:rPr>
          <w:rFonts w:cs="Arial"/>
          <w:color w:val="5A5B5B"/>
          <w:szCs w:val="24"/>
        </w:rPr>
      </w:pPr>
    </w:p>
    <w:p w14:paraId="7002AF73" w14:textId="3211C04B" w:rsidR="00BC7128" w:rsidRDefault="00BC7128" w:rsidP="00D901C5">
      <w:pPr>
        <w:jc w:val="center"/>
        <w:rPr>
          <w:rFonts w:cs="Arial"/>
          <w:color w:val="5A5B5B"/>
          <w:szCs w:val="24"/>
        </w:rPr>
      </w:pPr>
    </w:p>
    <w:p w14:paraId="6E0ADE47" w14:textId="31FE2C40" w:rsidR="00BC7128" w:rsidRDefault="00BC7128" w:rsidP="00D901C5">
      <w:pPr>
        <w:jc w:val="center"/>
        <w:rPr>
          <w:rFonts w:cs="Arial"/>
          <w:color w:val="5A5B5B"/>
          <w:szCs w:val="24"/>
        </w:rPr>
      </w:pPr>
    </w:p>
    <w:p w14:paraId="7EF460CC" w14:textId="0032723E" w:rsidR="00BC7128" w:rsidRDefault="00BC7128" w:rsidP="00D901C5">
      <w:pPr>
        <w:jc w:val="center"/>
        <w:rPr>
          <w:rFonts w:cs="Arial"/>
          <w:color w:val="5A5B5B"/>
          <w:szCs w:val="24"/>
        </w:rPr>
      </w:pPr>
    </w:p>
    <w:p w14:paraId="2A555904" w14:textId="2744B38A" w:rsidR="00BC7128" w:rsidRDefault="00BC7128" w:rsidP="00D901C5">
      <w:pPr>
        <w:jc w:val="center"/>
        <w:rPr>
          <w:rFonts w:cs="Arial"/>
          <w:color w:val="5A5B5B"/>
          <w:szCs w:val="24"/>
        </w:rPr>
      </w:pPr>
    </w:p>
    <w:p w14:paraId="11A88921" w14:textId="77777777" w:rsidR="00BC7128" w:rsidRDefault="00BC7128" w:rsidP="00D901C5">
      <w:pPr>
        <w:jc w:val="center"/>
        <w:rPr>
          <w:rFonts w:cs="Arial"/>
          <w:color w:val="5A5B5B"/>
          <w:szCs w:val="24"/>
        </w:rPr>
      </w:pPr>
    </w:p>
    <w:p w14:paraId="5F8137EC" w14:textId="1F1417E6" w:rsidR="009A2330" w:rsidRDefault="008F436C" w:rsidP="00B373ED">
      <w:pPr>
        <w:pStyle w:val="Heading2"/>
      </w:pPr>
      <w:bookmarkStart w:id="34" w:name="_Appendix_10_-"/>
      <w:bookmarkEnd w:id="34"/>
      <w:r w:rsidRPr="00B373ED">
        <w:lastRenderedPageBreak/>
        <w:t xml:space="preserve">Appendix </w:t>
      </w:r>
      <w:r w:rsidR="009A2330">
        <w:t>T</w:t>
      </w:r>
      <w:r w:rsidR="00561C74">
        <w:t>welve</w:t>
      </w:r>
      <w:r w:rsidR="005C714B" w:rsidRPr="00B373ED">
        <w:t xml:space="preserve"> </w:t>
      </w:r>
    </w:p>
    <w:p w14:paraId="64D42290" w14:textId="0BECBF88" w:rsidR="008F436C" w:rsidRPr="00B373ED" w:rsidRDefault="008F436C" w:rsidP="009A2330">
      <w:pPr>
        <w:pStyle w:val="Heading2"/>
        <w:jc w:val="center"/>
      </w:pPr>
      <w:r w:rsidRPr="00ED639A">
        <w:t>Model Setting Concern Process</w:t>
      </w:r>
      <w:r w:rsidR="00107E0B" w:rsidRPr="00ED639A">
        <w:t xml:space="preserve"> </w:t>
      </w:r>
    </w:p>
    <w:p w14:paraId="393ED484" w14:textId="445C1B1D" w:rsidR="004351E0" w:rsidRDefault="004351E0" w:rsidP="008F436C">
      <w:pPr>
        <w:rPr>
          <w:rFonts w:cs="Arial"/>
          <w:color w:val="5A5B5B"/>
          <w:szCs w:val="24"/>
        </w:rPr>
      </w:pPr>
    </w:p>
    <w:p w14:paraId="51C9B1BB" w14:textId="77777777" w:rsidR="005C714B" w:rsidRDefault="005C714B" w:rsidP="008F436C">
      <w:pPr>
        <w:rPr>
          <w:rFonts w:cs="Arial"/>
          <w:color w:val="5A5B5B"/>
          <w:szCs w:val="24"/>
        </w:rPr>
      </w:pPr>
    </w:p>
    <w:p w14:paraId="4322D09E" w14:textId="77777777" w:rsidR="00EC59E9" w:rsidRDefault="00EC59E9" w:rsidP="008F436C">
      <w:pPr>
        <w:rPr>
          <w:rFonts w:cs="Arial"/>
          <w:color w:val="5A5B5B"/>
          <w:szCs w:val="24"/>
        </w:rPr>
      </w:pPr>
    </w:p>
    <w:p w14:paraId="7D027410" w14:textId="77777777" w:rsidR="00EC59E9" w:rsidRPr="005D3427" w:rsidRDefault="00EC59E9" w:rsidP="008F436C">
      <w:pPr>
        <w:rPr>
          <w:rFonts w:cs="Arial"/>
          <w:color w:val="5A5B5B"/>
          <w:sz w:val="40"/>
          <w:szCs w:val="40"/>
        </w:rPr>
      </w:pPr>
    </w:p>
    <w:p w14:paraId="3A6B9C80" w14:textId="7302E43E" w:rsidR="00EC59E9" w:rsidRPr="005D3427" w:rsidRDefault="00EC59E9" w:rsidP="005D3427">
      <w:pPr>
        <w:jc w:val="center"/>
        <w:rPr>
          <w:rFonts w:cs="Arial"/>
          <w:sz w:val="40"/>
          <w:szCs w:val="40"/>
        </w:rPr>
        <w:sectPr w:rsidR="00EC59E9" w:rsidRPr="005D3427" w:rsidSect="004F25EC">
          <w:footerReference w:type="default" r:id="rId109"/>
          <w:pgSz w:w="11906" w:h="16838"/>
          <w:pgMar w:top="720" w:right="720" w:bottom="720" w:left="720" w:header="708" w:footer="567" w:gutter="0"/>
          <w:cols w:space="708"/>
          <w:docGrid w:linePitch="360"/>
        </w:sectPr>
      </w:pPr>
      <w:r w:rsidRPr="00ED639A">
        <w:rPr>
          <w:rFonts w:cs="Arial"/>
          <w:sz w:val="40"/>
          <w:szCs w:val="40"/>
        </w:rPr>
        <w:t>This is</w:t>
      </w:r>
      <w:r w:rsidR="005D3427" w:rsidRPr="00ED639A">
        <w:rPr>
          <w:rFonts w:cs="Arial"/>
          <w:sz w:val="40"/>
          <w:szCs w:val="40"/>
        </w:rPr>
        <w:t xml:space="preserve"> </w:t>
      </w:r>
      <w:r w:rsidRPr="00ED639A">
        <w:rPr>
          <w:rFonts w:cs="Arial"/>
          <w:sz w:val="40"/>
          <w:szCs w:val="40"/>
        </w:rPr>
        <w:t xml:space="preserve">currently being updated </w:t>
      </w:r>
      <w:r w:rsidR="005D3427" w:rsidRPr="00ED639A">
        <w:rPr>
          <w:rFonts w:cs="Arial"/>
          <w:sz w:val="40"/>
          <w:szCs w:val="40"/>
        </w:rPr>
        <w:t>by the Children’s Safeguarding Board, we will send as soon as it becomes available to update your policy.</w:t>
      </w:r>
      <w:r w:rsidR="005D3427" w:rsidRPr="005D3427">
        <w:rPr>
          <w:rFonts w:cs="Arial"/>
          <w:sz w:val="40"/>
          <w:szCs w:val="40"/>
        </w:rPr>
        <w:t xml:space="preserve"> </w:t>
      </w:r>
    </w:p>
    <w:p w14:paraId="4D5FBE74" w14:textId="1CCCE533" w:rsidR="005C714B" w:rsidRDefault="005C714B" w:rsidP="009A2330">
      <w:pPr>
        <w:pStyle w:val="Heading2"/>
        <w:jc w:val="center"/>
      </w:pPr>
      <w:bookmarkStart w:id="35" w:name="_Appendix_11_–"/>
      <w:bookmarkEnd w:id="35"/>
      <w:r>
        <w:lastRenderedPageBreak/>
        <w:t xml:space="preserve">Appendix </w:t>
      </w:r>
      <w:r w:rsidR="00561C74">
        <w:t>Thirteen</w:t>
      </w:r>
      <w:r>
        <w:t xml:space="preserve"> </w:t>
      </w:r>
      <w:r w:rsidR="009A2330">
        <w:t xml:space="preserve">- </w:t>
      </w:r>
      <w:r>
        <w:t xml:space="preserve">Prevent in Education Risk Assessment and Practice Action </w:t>
      </w:r>
      <w:r w:rsidRPr="00ED639A">
        <w:t>Plan</w:t>
      </w:r>
      <w:r w:rsidR="00451C90" w:rsidRPr="00ED639A">
        <w:t xml:space="preserve"> (</w:t>
      </w:r>
      <w:r w:rsidR="00A14561" w:rsidRPr="00ED639A">
        <w:t>April 22</w:t>
      </w:r>
      <w:r w:rsidR="00451C90" w:rsidRPr="00ED639A">
        <w:t>)</w:t>
      </w:r>
    </w:p>
    <w:tbl>
      <w:tblPr>
        <w:tblStyle w:val="TableGrid"/>
        <w:tblpPr w:leftFromText="180" w:rightFromText="180" w:vertAnchor="page" w:horzAnchor="margin" w:tblpY="1537"/>
        <w:tblW w:w="14312" w:type="dxa"/>
        <w:tblLayout w:type="fixed"/>
        <w:tblLook w:val="04A0" w:firstRow="1" w:lastRow="0" w:firstColumn="1" w:lastColumn="0" w:noHBand="0" w:noVBand="1"/>
      </w:tblPr>
      <w:tblGrid>
        <w:gridCol w:w="4361"/>
        <w:gridCol w:w="709"/>
        <w:gridCol w:w="708"/>
        <w:gridCol w:w="2977"/>
        <w:gridCol w:w="2268"/>
        <w:gridCol w:w="1872"/>
        <w:gridCol w:w="1417"/>
      </w:tblGrid>
      <w:tr w:rsidR="00451C90" w:rsidRPr="00007140" w14:paraId="29297869" w14:textId="77777777" w:rsidTr="005C759C">
        <w:tc>
          <w:tcPr>
            <w:tcW w:w="4361" w:type="dxa"/>
          </w:tcPr>
          <w:p w14:paraId="6DD21268" w14:textId="77777777" w:rsidR="00451C90" w:rsidRPr="00007140" w:rsidRDefault="00451C90" w:rsidP="005C759C">
            <w:pPr>
              <w:rPr>
                <w:rFonts w:asciiTheme="majorHAnsi" w:hAnsiTheme="majorHAnsi" w:cstheme="majorHAnsi"/>
                <w:b/>
                <w:szCs w:val="24"/>
              </w:rPr>
            </w:pPr>
          </w:p>
        </w:tc>
        <w:tc>
          <w:tcPr>
            <w:tcW w:w="709" w:type="dxa"/>
          </w:tcPr>
          <w:p w14:paraId="2F19078F" w14:textId="77777777" w:rsidR="00451C90" w:rsidRPr="0089534F" w:rsidRDefault="00451C90" w:rsidP="005C759C">
            <w:pPr>
              <w:rPr>
                <w:rFonts w:cs="Arial"/>
                <w:b/>
                <w:szCs w:val="24"/>
              </w:rPr>
            </w:pPr>
            <w:r w:rsidRPr="0089534F">
              <w:rPr>
                <w:rFonts w:cs="Arial"/>
                <w:b/>
                <w:szCs w:val="24"/>
              </w:rPr>
              <w:t>YES</w:t>
            </w:r>
          </w:p>
        </w:tc>
        <w:tc>
          <w:tcPr>
            <w:tcW w:w="708" w:type="dxa"/>
          </w:tcPr>
          <w:p w14:paraId="6E43C274" w14:textId="77777777" w:rsidR="00451C90" w:rsidRPr="0089534F" w:rsidRDefault="00451C90" w:rsidP="005C759C">
            <w:pPr>
              <w:rPr>
                <w:rFonts w:cs="Arial"/>
                <w:b/>
                <w:szCs w:val="24"/>
              </w:rPr>
            </w:pPr>
            <w:r w:rsidRPr="0089534F">
              <w:rPr>
                <w:rFonts w:cs="Arial"/>
                <w:b/>
                <w:szCs w:val="24"/>
              </w:rPr>
              <w:t>NO</w:t>
            </w:r>
          </w:p>
        </w:tc>
        <w:tc>
          <w:tcPr>
            <w:tcW w:w="2977" w:type="dxa"/>
          </w:tcPr>
          <w:p w14:paraId="3887BD40" w14:textId="77777777" w:rsidR="00451C90" w:rsidRPr="0089534F" w:rsidRDefault="00451C90" w:rsidP="005C759C">
            <w:pPr>
              <w:rPr>
                <w:rFonts w:cs="Arial"/>
                <w:b/>
                <w:szCs w:val="24"/>
              </w:rPr>
            </w:pPr>
            <w:r w:rsidRPr="0089534F">
              <w:rPr>
                <w:rFonts w:cs="Arial"/>
                <w:b/>
                <w:szCs w:val="24"/>
              </w:rPr>
              <w:t>Existing Controls</w:t>
            </w:r>
          </w:p>
        </w:tc>
        <w:tc>
          <w:tcPr>
            <w:tcW w:w="2268" w:type="dxa"/>
          </w:tcPr>
          <w:p w14:paraId="4A74034F" w14:textId="77777777" w:rsidR="00451C90" w:rsidRPr="0089534F" w:rsidRDefault="00451C90" w:rsidP="005C759C">
            <w:pPr>
              <w:rPr>
                <w:rFonts w:cs="Arial"/>
                <w:b/>
                <w:szCs w:val="24"/>
              </w:rPr>
            </w:pPr>
            <w:r w:rsidRPr="0089534F">
              <w:rPr>
                <w:rFonts w:cs="Arial"/>
                <w:b/>
                <w:szCs w:val="24"/>
              </w:rPr>
              <w:t>Further Action</w:t>
            </w:r>
          </w:p>
        </w:tc>
        <w:tc>
          <w:tcPr>
            <w:tcW w:w="1872" w:type="dxa"/>
          </w:tcPr>
          <w:p w14:paraId="5FAFDD57" w14:textId="77777777" w:rsidR="00451C90" w:rsidRPr="0089534F" w:rsidRDefault="00451C90" w:rsidP="005C759C">
            <w:pPr>
              <w:rPr>
                <w:rFonts w:cs="Arial"/>
                <w:b/>
                <w:szCs w:val="24"/>
              </w:rPr>
            </w:pPr>
            <w:r w:rsidRPr="0089534F">
              <w:rPr>
                <w:rFonts w:cs="Arial"/>
                <w:b/>
                <w:szCs w:val="24"/>
              </w:rPr>
              <w:t xml:space="preserve">Staff responsible </w:t>
            </w:r>
          </w:p>
        </w:tc>
        <w:tc>
          <w:tcPr>
            <w:tcW w:w="1417" w:type="dxa"/>
          </w:tcPr>
          <w:p w14:paraId="78CB452B" w14:textId="77777777" w:rsidR="00451C90" w:rsidRPr="0089534F" w:rsidRDefault="00451C90" w:rsidP="005C759C">
            <w:pPr>
              <w:rPr>
                <w:rFonts w:cs="Arial"/>
                <w:b/>
                <w:szCs w:val="24"/>
              </w:rPr>
            </w:pPr>
            <w:r w:rsidRPr="0089534F">
              <w:rPr>
                <w:rFonts w:cs="Arial"/>
                <w:b/>
                <w:szCs w:val="24"/>
              </w:rPr>
              <w:t>Due Date</w:t>
            </w:r>
          </w:p>
        </w:tc>
      </w:tr>
      <w:tr w:rsidR="00451C90" w:rsidRPr="00007140" w14:paraId="25724D3A" w14:textId="77777777" w:rsidTr="005C759C">
        <w:tc>
          <w:tcPr>
            <w:tcW w:w="4361" w:type="dxa"/>
          </w:tcPr>
          <w:p w14:paraId="36FD1C4D" w14:textId="77777777" w:rsidR="00451C90" w:rsidRPr="0089534F" w:rsidRDefault="00451C90" w:rsidP="005C759C">
            <w:pPr>
              <w:rPr>
                <w:rFonts w:cs="Arial"/>
                <w:b/>
                <w:sz w:val="22"/>
                <w:szCs w:val="22"/>
              </w:rPr>
            </w:pPr>
            <w:r w:rsidRPr="0089534F">
              <w:rPr>
                <w:rFonts w:cs="Arial"/>
                <w:b/>
                <w:sz w:val="22"/>
                <w:szCs w:val="22"/>
              </w:rPr>
              <w:t>Does your Safeguarding Policy make explicit that the school sees protection from radicalisation and extremist narratives as a safeguarding issue?</w:t>
            </w:r>
          </w:p>
        </w:tc>
        <w:tc>
          <w:tcPr>
            <w:tcW w:w="709" w:type="dxa"/>
          </w:tcPr>
          <w:p w14:paraId="27338CBE" w14:textId="77777777" w:rsidR="00451C90" w:rsidRPr="00436DCA" w:rsidRDefault="00451C90" w:rsidP="005C759C">
            <w:pPr>
              <w:rPr>
                <w:rFonts w:cs="Arial"/>
                <w:szCs w:val="24"/>
              </w:rPr>
            </w:pPr>
          </w:p>
        </w:tc>
        <w:tc>
          <w:tcPr>
            <w:tcW w:w="708" w:type="dxa"/>
          </w:tcPr>
          <w:p w14:paraId="7FAB1588" w14:textId="77777777" w:rsidR="00451C90" w:rsidRPr="00436DCA" w:rsidRDefault="00451C90" w:rsidP="005C759C">
            <w:pPr>
              <w:rPr>
                <w:rFonts w:cs="Arial"/>
                <w:szCs w:val="24"/>
              </w:rPr>
            </w:pPr>
          </w:p>
        </w:tc>
        <w:tc>
          <w:tcPr>
            <w:tcW w:w="2977" w:type="dxa"/>
          </w:tcPr>
          <w:p w14:paraId="616611AB" w14:textId="77777777" w:rsidR="00451C90" w:rsidRPr="00436DCA" w:rsidRDefault="00451C90" w:rsidP="005C759C">
            <w:pPr>
              <w:rPr>
                <w:rFonts w:cs="Arial"/>
                <w:szCs w:val="24"/>
              </w:rPr>
            </w:pPr>
          </w:p>
        </w:tc>
        <w:tc>
          <w:tcPr>
            <w:tcW w:w="2268" w:type="dxa"/>
          </w:tcPr>
          <w:p w14:paraId="23C0B25A" w14:textId="77777777" w:rsidR="00451C90" w:rsidRPr="00436DCA" w:rsidRDefault="00451C90" w:rsidP="005C759C">
            <w:pPr>
              <w:rPr>
                <w:rFonts w:cs="Arial"/>
                <w:szCs w:val="24"/>
              </w:rPr>
            </w:pPr>
          </w:p>
        </w:tc>
        <w:tc>
          <w:tcPr>
            <w:tcW w:w="1872" w:type="dxa"/>
          </w:tcPr>
          <w:p w14:paraId="3286E962" w14:textId="77777777" w:rsidR="00451C90" w:rsidRPr="00436DCA" w:rsidRDefault="00451C90" w:rsidP="005C759C">
            <w:pPr>
              <w:rPr>
                <w:rFonts w:cs="Arial"/>
                <w:szCs w:val="24"/>
              </w:rPr>
            </w:pPr>
          </w:p>
        </w:tc>
        <w:tc>
          <w:tcPr>
            <w:tcW w:w="1417" w:type="dxa"/>
          </w:tcPr>
          <w:p w14:paraId="7CB42166" w14:textId="77777777" w:rsidR="00451C90" w:rsidRPr="00436DCA" w:rsidRDefault="00451C90" w:rsidP="005C759C">
            <w:pPr>
              <w:rPr>
                <w:rFonts w:cs="Arial"/>
                <w:szCs w:val="24"/>
              </w:rPr>
            </w:pPr>
          </w:p>
        </w:tc>
      </w:tr>
      <w:tr w:rsidR="00451C90" w:rsidRPr="00007140" w14:paraId="02E8F134" w14:textId="77777777" w:rsidTr="005C759C">
        <w:trPr>
          <w:trHeight w:val="812"/>
        </w:trPr>
        <w:tc>
          <w:tcPr>
            <w:tcW w:w="4361" w:type="dxa"/>
            <w:vMerge w:val="restart"/>
          </w:tcPr>
          <w:p w14:paraId="2D09779F" w14:textId="6E125535" w:rsidR="00451C90" w:rsidRPr="0089534F" w:rsidRDefault="008A54BA" w:rsidP="005C759C">
            <w:pPr>
              <w:rPr>
                <w:rFonts w:cs="Arial"/>
                <w:b/>
                <w:sz w:val="22"/>
                <w:szCs w:val="22"/>
              </w:rPr>
            </w:pPr>
            <w:r w:rsidRPr="0089534F">
              <w:rPr>
                <w:rFonts w:cs="Arial"/>
                <w:b/>
                <w:sz w:val="22"/>
                <w:szCs w:val="22"/>
              </w:rPr>
              <w:t>Is</w:t>
            </w:r>
            <w:r w:rsidR="00451C90" w:rsidRPr="0089534F">
              <w:rPr>
                <w:rFonts w:cs="Arial"/>
                <w:b/>
                <w:sz w:val="22"/>
                <w:szCs w:val="22"/>
              </w:rPr>
              <w:t xml:space="preserve"> the lead contact for Prevent responsibilities clearly identified in the policy?</w:t>
            </w:r>
          </w:p>
          <w:p w14:paraId="5F3EE886" w14:textId="77777777" w:rsidR="00451C90" w:rsidRPr="0089534F" w:rsidRDefault="00451C90" w:rsidP="005C759C">
            <w:pPr>
              <w:tabs>
                <w:tab w:val="left" w:pos="1116"/>
              </w:tabs>
              <w:rPr>
                <w:rFonts w:cs="Arial"/>
                <w:sz w:val="22"/>
                <w:szCs w:val="22"/>
              </w:rPr>
            </w:pPr>
            <w:r w:rsidRPr="0089534F">
              <w:rPr>
                <w:rFonts w:cs="Arial"/>
                <w:sz w:val="22"/>
                <w:szCs w:val="22"/>
              </w:rPr>
              <w:tab/>
            </w:r>
          </w:p>
          <w:p w14:paraId="0B6B4DC0" w14:textId="7EB5FF19" w:rsidR="00451C90" w:rsidRPr="0089534F" w:rsidRDefault="00451C90" w:rsidP="005C759C">
            <w:pPr>
              <w:ind w:left="306"/>
              <w:rPr>
                <w:rFonts w:cs="Arial"/>
                <w:sz w:val="22"/>
                <w:szCs w:val="22"/>
              </w:rPr>
            </w:pPr>
            <w:r w:rsidRPr="0089534F">
              <w:rPr>
                <w:rFonts w:cs="Arial"/>
                <w:sz w:val="22"/>
                <w:szCs w:val="22"/>
              </w:rPr>
              <w:t>D</w:t>
            </w:r>
            <w:r w:rsidR="00B7339E">
              <w:rPr>
                <w:rFonts w:cs="Arial"/>
                <w:sz w:val="22"/>
                <w:szCs w:val="22"/>
              </w:rPr>
              <w:t>SL</w:t>
            </w:r>
            <w:r w:rsidRPr="0089534F">
              <w:rPr>
                <w:rFonts w:cs="Arial"/>
                <w:sz w:val="22"/>
                <w:szCs w:val="22"/>
              </w:rPr>
              <w:t xml:space="preserve">/ Prevent Single Point of Contact SPOC </w:t>
            </w:r>
          </w:p>
          <w:p w14:paraId="2E9275E6" w14:textId="77777777" w:rsidR="00451C90" w:rsidRPr="0089534F" w:rsidRDefault="00451C90" w:rsidP="005C759C">
            <w:pPr>
              <w:ind w:left="306"/>
              <w:rPr>
                <w:rFonts w:cs="Arial"/>
                <w:sz w:val="22"/>
                <w:szCs w:val="22"/>
              </w:rPr>
            </w:pPr>
          </w:p>
          <w:p w14:paraId="7BE5530D" w14:textId="2BA71CD6" w:rsidR="00451C90" w:rsidRPr="0089534F" w:rsidRDefault="00451C90" w:rsidP="005C759C">
            <w:pPr>
              <w:ind w:left="306"/>
              <w:rPr>
                <w:rFonts w:cs="Arial"/>
                <w:sz w:val="22"/>
                <w:szCs w:val="22"/>
              </w:rPr>
            </w:pPr>
            <w:r w:rsidRPr="0089534F">
              <w:rPr>
                <w:rFonts w:cs="Arial"/>
                <w:sz w:val="22"/>
                <w:szCs w:val="22"/>
              </w:rPr>
              <w:t>Governor Safeguarding Lead</w:t>
            </w:r>
          </w:p>
        </w:tc>
        <w:tc>
          <w:tcPr>
            <w:tcW w:w="709" w:type="dxa"/>
          </w:tcPr>
          <w:p w14:paraId="27B020AC" w14:textId="77777777" w:rsidR="00451C90" w:rsidRPr="00436DCA" w:rsidRDefault="00451C90" w:rsidP="005C759C">
            <w:pPr>
              <w:rPr>
                <w:rFonts w:cs="Arial"/>
                <w:szCs w:val="24"/>
              </w:rPr>
            </w:pPr>
          </w:p>
        </w:tc>
        <w:tc>
          <w:tcPr>
            <w:tcW w:w="708" w:type="dxa"/>
          </w:tcPr>
          <w:p w14:paraId="2AE21F35" w14:textId="77777777" w:rsidR="00451C90" w:rsidRPr="00436DCA" w:rsidRDefault="00451C90" w:rsidP="005C759C">
            <w:pPr>
              <w:rPr>
                <w:rFonts w:cs="Arial"/>
                <w:szCs w:val="24"/>
              </w:rPr>
            </w:pPr>
          </w:p>
        </w:tc>
        <w:tc>
          <w:tcPr>
            <w:tcW w:w="2977" w:type="dxa"/>
          </w:tcPr>
          <w:p w14:paraId="3FD3FAFD" w14:textId="77777777" w:rsidR="00451C90" w:rsidRPr="00436DCA" w:rsidRDefault="00451C90" w:rsidP="005C759C">
            <w:pPr>
              <w:rPr>
                <w:rFonts w:cs="Arial"/>
                <w:szCs w:val="24"/>
              </w:rPr>
            </w:pPr>
          </w:p>
        </w:tc>
        <w:tc>
          <w:tcPr>
            <w:tcW w:w="2268" w:type="dxa"/>
          </w:tcPr>
          <w:p w14:paraId="4250815E" w14:textId="77777777" w:rsidR="00451C90" w:rsidRPr="00436DCA" w:rsidRDefault="00451C90" w:rsidP="005C759C">
            <w:pPr>
              <w:rPr>
                <w:rFonts w:cs="Arial"/>
                <w:szCs w:val="24"/>
              </w:rPr>
            </w:pPr>
          </w:p>
        </w:tc>
        <w:tc>
          <w:tcPr>
            <w:tcW w:w="1872" w:type="dxa"/>
          </w:tcPr>
          <w:p w14:paraId="257FDB9A" w14:textId="77777777" w:rsidR="00451C90" w:rsidRPr="00436DCA" w:rsidRDefault="00451C90" w:rsidP="005C759C">
            <w:pPr>
              <w:rPr>
                <w:rFonts w:cs="Arial"/>
                <w:szCs w:val="24"/>
              </w:rPr>
            </w:pPr>
          </w:p>
        </w:tc>
        <w:tc>
          <w:tcPr>
            <w:tcW w:w="1417" w:type="dxa"/>
          </w:tcPr>
          <w:p w14:paraId="35185E5D" w14:textId="77777777" w:rsidR="00451C90" w:rsidRPr="00436DCA" w:rsidRDefault="00451C90" w:rsidP="005C759C">
            <w:pPr>
              <w:rPr>
                <w:rFonts w:cs="Arial"/>
                <w:szCs w:val="24"/>
              </w:rPr>
            </w:pPr>
          </w:p>
        </w:tc>
      </w:tr>
      <w:tr w:rsidR="00451C90" w:rsidRPr="00007140" w14:paraId="4D998E15" w14:textId="77777777" w:rsidTr="005C759C">
        <w:trPr>
          <w:trHeight w:val="942"/>
        </w:trPr>
        <w:tc>
          <w:tcPr>
            <w:tcW w:w="4361" w:type="dxa"/>
            <w:vMerge/>
          </w:tcPr>
          <w:p w14:paraId="3D79FC15" w14:textId="77777777" w:rsidR="00451C90" w:rsidRPr="0089534F" w:rsidRDefault="00451C90" w:rsidP="005C759C">
            <w:pPr>
              <w:rPr>
                <w:rFonts w:cs="Arial"/>
                <w:sz w:val="22"/>
                <w:szCs w:val="22"/>
              </w:rPr>
            </w:pPr>
          </w:p>
        </w:tc>
        <w:tc>
          <w:tcPr>
            <w:tcW w:w="709" w:type="dxa"/>
          </w:tcPr>
          <w:p w14:paraId="0BC88135" w14:textId="77777777" w:rsidR="00451C90" w:rsidRPr="00436DCA" w:rsidRDefault="00451C90" w:rsidP="005C759C">
            <w:pPr>
              <w:rPr>
                <w:rFonts w:cs="Arial"/>
                <w:szCs w:val="24"/>
              </w:rPr>
            </w:pPr>
          </w:p>
        </w:tc>
        <w:tc>
          <w:tcPr>
            <w:tcW w:w="708" w:type="dxa"/>
          </w:tcPr>
          <w:p w14:paraId="261194FD" w14:textId="77777777" w:rsidR="00451C90" w:rsidRPr="00436DCA" w:rsidRDefault="00451C90" w:rsidP="005C759C">
            <w:pPr>
              <w:rPr>
                <w:rFonts w:cs="Arial"/>
                <w:szCs w:val="24"/>
              </w:rPr>
            </w:pPr>
          </w:p>
        </w:tc>
        <w:tc>
          <w:tcPr>
            <w:tcW w:w="2977" w:type="dxa"/>
          </w:tcPr>
          <w:p w14:paraId="0B8D735F" w14:textId="77777777" w:rsidR="00451C90" w:rsidRPr="00436DCA" w:rsidRDefault="00451C90" w:rsidP="005C759C">
            <w:pPr>
              <w:rPr>
                <w:rFonts w:cs="Arial"/>
                <w:szCs w:val="24"/>
              </w:rPr>
            </w:pPr>
          </w:p>
        </w:tc>
        <w:tc>
          <w:tcPr>
            <w:tcW w:w="2268" w:type="dxa"/>
          </w:tcPr>
          <w:p w14:paraId="4C8FC599" w14:textId="77777777" w:rsidR="00451C90" w:rsidRPr="00436DCA" w:rsidRDefault="00451C90" w:rsidP="005C759C">
            <w:pPr>
              <w:rPr>
                <w:rFonts w:cs="Arial"/>
                <w:szCs w:val="24"/>
              </w:rPr>
            </w:pPr>
          </w:p>
        </w:tc>
        <w:tc>
          <w:tcPr>
            <w:tcW w:w="1872" w:type="dxa"/>
          </w:tcPr>
          <w:p w14:paraId="429C605D" w14:textId="77777777" w:rsidR="00451C90" w:rsidRPr="00436DCA" w:rsidRDefault="00451C90" w:rsidP="005C759C">
            <w:pPr>
              <w:rPr>
                <w:rFonts w:cs="Arial"/>
                <w:szCs w:val="24"/>
              </w:rPr>
            </w:pPr>
          </w:p>
        </w:tc>
        <w:tc>
          <w:tcPr>
            <w:tcW w:w="1417" w:type="dxa"/>
          </w:tcPr>
          <w:p w14:paraId="0429AB34" w14:textId="77777777" w:rsidR="00451C90" w:rsidRPr="00436DCA" w:rsidRDefault="00451C90" w:rsidP="005C759C">
            <w:pPr>
              <w:rPr>
                <w:rFonts w:cs="Arial"/>
                <w:szCs w:val="24"/>
              </w:rPr>
            </w:pPr>
          </w:p>
        </w:tc>
      </w:tr>
      <w:tr w:rsidR="00451C90" w:rsidRPr="00007140" w14:paraId="0614EDCA" w14:textId="77777777" w:rsidTr="005C759C">
        <w:trPr>
          <w:trHeight w:val="546"/>
        </w:trPr>
        <w:tc>
          <w:tcPr>
            <w:tcW w:w="4361" w:type="dxa"/>
            <w:vMerge/>
          </w:tcPr>
          <w:p w14:paraId="16EC8B35" w14:textId="77777777" w:rsidR="00451C90" w:rsidRPr="0089534F" w:rsidRDefault="00451C90" w:rsidP="005C759C">
            <w:pPr>
              <w:rPr>
                <w:rFonts w:cs="Arial"/>
                <w:sz w:val="22"/>
                <w:szCs w:val="22"/>
              </w:rPr>
            </w:pPr>
          </w:p>
        </w:tc>
        <w:tc>
          <w:tcPr>
            <w:tcW w:w="709" w:type="dxa"/>
          </w:tcPr>
          <w:p w14:paraId="0BA51FFD" w14:textId="77777777" w:rsidR="00451C90" w:rsidRPr="00436DCA" w:rsidRDefault="00451C90" w:rsidP="005C759C">
            <w:pPr>
              <w:rPr>
                <w:rFonts w:cs="Arial"/>
                <w:szCs w:val="24"/>
              </w:rPr>
            </w:pPr>
          </w:p>
        </w:tc>
        <w:tc>
          <w:tcPr>
            <w:tcW w:w="708" w:type="dxa"/>
          </w:tcPr>
          <w:p w14:paraId="58C8D512" w14:textId="77777777" w:rsidR="00451C90" w:rsidRPr="00436DCA" w:rsidRDefault="00451C90" w:rsidP="005C759C">
            <w:pPr>
              <w:rPr>
                <w:rFonts w:cs="Arial"/>
                <w:szCs w:val="24"/>
              </w:rPr>
            </w:pPr>
          </w:p>
        </w:tc>
        <w:tc>
          <w:tcPr>
            <w:tcW w:w="2977" w:type="dxa"/>
          </w:tcPr>
          <w:p w14:paraId="2BA2FB2B" w14:textId="77777777" w:rsidR="00451C90" w:rsidRPr="00436DCA" w:rsidRDefault="00451C90" w:rsidP="005C759C">
            <w:pPr>
              <w:rPr>
                <w:rFonts w:cs="Arial"/>
                <w:szCs w:val="24"/>
              </w:rPr>
            </w:pPr>
          </w:p>
        </w:tc>
        <w:tc>
          <w:tcPr>
            <w:tcW w:w="2268" w:type="dxa"/>
          </w:tcPr>
          <w:p w14:paraId="268A5C1E" w14:textId="77777777" w:rsidR="00451C90" w:rsidRPr="00436DCA" w:rsidRDefault="00451C90" w:rsidP="005C759C">
            <w:pPr>
              <w:rPr>
                <w:rFonts w:cs="Arial"/>
                <w:szCs w:val="24"/>
              </w:rPr>
            </w:pPr>
          </w:p>
        </w:tc>
        <w:tc>
          <w:tcPr>
            <w:tcW w:w="1872" w:type="dxa"/>
          </w:tcPr>
          <w:p w14:paraId="24FCA6EB" w14:textId="77777777" w:rsidR="00451C90" w:rsidRPr="00436DCA" w:rsidRDefault="00451C90" w:rsidP="005C759C">
            <w:pPr>
              <w:rPr>
                <w:rFonts w:cs="Arial"/>
                <w:szCs w:val="24"/>
              </w:rPr>
            </w:pPr>
          </w:p>
        </w:tc>
        <w:tc>
          <w:tcPr>
            <w:tcW w:w="1417" w:type="dxa"/>
          </w:tcPr>
          <w:p w14:paraId="0B9C4BCF" w14:textId="77777777" w:rsidR="00451C90" w:rsidRPr="00436DCA" w:rsidRDefault="00451C90" w:rsidP="005C759C">
            <w:pPr>
              <w:rPr>
                <w:rFonts w:cs="Arial"/>
                <w:szCs w:val="24"/>
              </w:rPr>
            </w:pPr>
          </w:p>
        </w:tc>
      </w:tr>
      <w:tr w:rsidR="00451C90" w:rsidRPr="00007140" w14:paraId="38D945D2" w14:textId="77777777" w:rsidTr="005C759C">
        <w:trPr>
          <w:trHeight w:val="486"/>
        </w:trPr>
        <w:tc>
          <w:tcPr>
            <w:tcW w:w="4361" w:type="dxa"/>
          </w:tcPr>
          <w:p w14:paraId="6BF30A97" w14:textId="799D1CAC" w:rsidR="00451C90" w:rsidRPr="0089534F" w:rsidRDefault="00451C90" w:rsidP="005C759C">
            <w:pPr>
              <w:ind w:left="306"/>
              <w:rPr>
                <w:rFonts w:cs="Arial"/>
                <w:sz w:val="22"/>
                <w:szCs w:val="22"/>
              </w:rPr>
            </w:pPr>
            <w:r w:rsidRPr="0089534F">
              <w:rPr>
                <w:rFonts w:cs="Arial"/>
                <w:sz w:val="22"/>
                <w:szCs w:val="22"/>
              </w:rPr>
              <w:t xml:space="preserve">Does </w:t>
            </w:r>
            <w:r w:rsidR="00A14561" w:rsidRPr="0089534F">
              <w:rPr>
                <w:rFonts w:cs="Arial"/>
                <w:sz w:val="22"/>
                <w:szCs w:val="22"/>
              </w:rPr>
              <w:t xml:space="preserve">SG </w:t>
            </w:r>
            <w:r w:rsidRPr="0089534F">
              <w:rPr>
                <w:rFonts w:cs="Arial"/>
                <w:sz w:val="22"/>
                <w:szCs w:val="22"/>
              </w:rPr>
              <w:t>policy make explicit how PREVENT concerns should be reported within school?</w:t>
            </w:r>
          </w:p>
        </w:tc>
        <w:tc>
          <w:tcPr>
            <w:tcW w:w="709" w:type="dxa"/>
          </w:tcPr>
          <w:p w14:paraId="65EA2323" w14:textId="77777777" w:rsidR="00451C90" w:rsidRPr="00436DCA" w:rsidRDefault="00451C90" w:rsidP="005C759C">
            <w:pPr>
              <w:rPr>
                <w:rFonts w:cs="Arial"/>
                <w:szCs w:val="24"/>
              </w:rPr>
            </w:pPr>
          </w:p>
        </w:tc>
        <w:tc>
          <w:tcPr>
            <w:tcW w:w="708" w:type="dxa"/>
          </w:tcPr>
          <w:p w14:paraId="6252DF49" w14:textId="77777777" w:rsidR="00451C90" w:rsidRPr="00436DCA" w:rsidRDefault="00451C90" w:rsidP="005C759C">
            <w:pPr>
              <w:rPr>
                <w:rFonts w:cs="Arial"/>
                <w:szCs w:val="24"/>
              </w:rPr>
            </w:pPr>
          </w:p>
        </w:tc>
        <w:tc>
          <w:tcPr>
            <w:tcW w:w="2977" w:type="dxa"/>
          </w:tcPr>
          <w:p w14:paraId="204CF11A" w14:textId="77777777" w:rsidR="00451C90" w:rsidRPr="00436DCA" w:rsidRDefault="00451C90" w:rsidP="005C759C">
            <w:pPr>
              <w:rPr>
                <w:rFonts w:cs="Arial"/>
                <w:szCs w:val="24"/>
              </w:rPr>
            </w:pPr>
          </w:p>
        </w:tc>
        <w:tc>
          <w:tcPr>
            <w:tcW w:w="2268" w:type="dxa"/>
          </w:tcPr>
          <w:p w14:paraId="42CA3668" w14:textId="77777777" w:rsidR="00451C90" w:rsidRPr="00436DCA" w:rsidRDefault="00451C90" w:rsidP="005C759C">
            <w:pPr>
              <w:rPr>
                <w:rFonts w:cs="Arial"/>
                <w:szCs w:val="24"/>
              </w:rPr>
            </w:pPr>
          </w:p>
        </w:tc>
        <w:tc>
          <w:tcPr>
            <w:tcW w:w="1872" w:type="dxa"/>
          </w:tcPr>
          <w:p w14:paraId="629603F4" w14:textId="77777777" w:rsidR="00451C90" w:rsidRPr="00436DCA" w:rsidRDefault="00451C90" w:rsidP="005C759C">
            <w:pPr>
              <w:rPr>
                <w:rFonts w:cs="Arial"/>
                <w:szCs w:val="24"/>
              </w:rPr>
            </w:pPr>
          </w:p>
        </w:tc>
        <w:tc>
          <w:tcPr>
            <w:tcW w:w="1417" w:type="dxa"/>
          </w:tcPr>
          <w:p w14:paraId="30228F1E" w14:textId="77777777" w:rsidR="00451C90" w:rsidRPr="00436DCA" w:rsidRDefault="00451C90" w:rsidP="005C759C">
            <w:pPr>
              <w:rPr>
                <w:rFonts w:cs="Arial"/>
                <w:szCs w:val="24"/>
              </w:rPr>
            </w:pPr>
          </w:p>
        </w:tc>
      </w:tr>
      <w:tr w:rsidR="00451C90" w:rsidRPr="00007140" w14:paraId="1E19F4C9" w14:textId="77777777" w:rsidTr="005C759C">
        <w:trPr>
          <w:trHeight w:val="486"/>
        </w:trPr>
        <w:tc>
          <w:tcPr>
            <w:tcW w:w="4361" w:type="dxa"/>
          </w:tcPr>
          <w:p w14:paraId="02584D8E" w14:textId="77777777" w:rsidR="00451C90" w:rsidRPr="0089534F" w:rsidRDefault="00451C90" w:rsidP="005C759C">
            <w:pPr>
              <w:ind w:left="306"/>
              <w:rPr>
                <w:rFonts w:cs="Arial"/>
                <w:sz w:val="22"/>
                <w:szCs w:val="22"/>
              </w:rPr>
            </w:pPr>
            <w:r w:rsidRPr="0089534F">
              <w:rPr>
                <w:rFonts w:cs="Arial"/>
                <w:sz w:val="22"/>
                <w:szCs w:val="22"/>
              </w:rPr>
              <w:t>Fundamental British Values are considered in curriculum planning</w:t>
            </w:r>
          </w:p>
        </w:tc>
        <w:tc>
          <w:tcPr>
            <w:tcW w:w="709" w:type="dxa"/>
          </w:tcPr>
          <w:p w14:paraId="10A3DFE9" w14:textId="77777777" w:rsidR="00451C90" w:rsidRPr="00436DCA" w:rsidRDefault="00451C90" w:rsidP="005C759C">
            <w:pPr>
              <w:rPr>
                <w:rFonts w:cs="Arial"/>
                <w:szCs w:val="24"/>
              </w:rPr>
            </w:pPr>
          </w:p>
        </w:tc>
        <w:tc>
          <w:tcPr>
            <w:tcW w:w="708" w:type="dxa"/>
          </w:tcPr>
          <w:p w14:paraId="79D19E46" w14:textId="77777777" w:rsidR="00451C90" w:rsidRPr="00436DCA" w:rsidRDefault="00451C90" w:rsidP="005C759C">
            <w:pPr>
              <w:rPr>
                <w:rFonts w:cs="Arial"/>
                <w:szCs w:val="24"/>
              </w:rPr>
            </w:pPr>
          </w:p>
        </w:tc>
        <w:tc>
          <w:tcPr>
            <w:tcW w:w="2977" w:type="dxa"/>
          </w:tcPr>
          <w:p w14:paraId="79B1CFD9" w14:textId="77777777" w:rsidR="00451C90" w:rsidRPr="00436DCA" w:rsidRDefault="00451C90" w:rsidP="005C759C">
            <w:pPr>
              <w:rPr>
                <w:rFonts w:cs="Arial"/>
                <w:szCs w:val="24"/>
              </w:rPr>
            </w:pPr>
          </w:p>
        </w:tc>
        <w:tc>
          <w:tcPr>
            <w:tcW w:w="2268" w:type="dxa"/>
          </w:tcPr>
          <w:p w14:paraId="357FB1BE" w14:textId="77777777" w:rsidR="00451C90" w:rsidRPr="00436DCA" w:rsidRDefault="00451C90" w:rsidP="005C759C">
            <w:pPr>
              <w:rPr>
                <w:rFonts w:cs="Arial"/>
                <w:szCs w:val="24"/>
              </w:rPr>
            </w:pPr>
          </w:p>
        </w:tc>
        <w:tc>
          <w:tcPr>
            <w:tcW w:w="1872" w:type="dxa"/>
          </w:tcPr>
          <w:p w14:paraId="7ED28DE0" w14:textId="77777777" w:rsidR="00451C90" w:rsidRPr="00436DCA" w:rsidRDefault="00451C90" w:rsidP="005C759C">
            <w:pPr>
              <w:rPr>
                <w:rFonts w:cs="Arial"/>
                <w:szCs w:val="24"/>
              </w:rPr>
            </w:pPr>
          </w:p>
        </w:tc>
        <w:tc>
          <w:tcPr>
            <w:tcW w:w="1417" w:type="dxa"/>
          </w:tcPr>
          <w:p w14:paraId="6E99D1FE" w14:textId="77777777" w:rsidR="00451C90" w:rsidRPr="00436DCA" w:rsidRDefault="00451C90" w:rsidP="005C759C">
            <w:pPr>
              <w:rPr>
                <w:rFonts w:cs="Arial"/>
                <w:szCs w:val="24"/>
              </w:rPr>
            </w:pPr>
          </w:p>
        </w:tc>
      </w:tr>
      <w:tr w:rsidR="00451C90" w:rsidRPr="00007140" w14:paraId="77EE87B6" w14:textId="77777777" w:rsidTr="005C759C">
        <w:trPr>
          <w:trHeight w:val="486"/>
        </w:trPr>
        <w:tc>
          <w:tcPr>
            <w:tcW w:w="4361" w:type="dxa"/>
            <w:vMerge w:val="restart"/>
          </w:tcPr>
          <w:p w14:paraId="64D09211" w14:textId="77777777" w:rsidR="00451C90" w:rsidRPr="0089534F" w:rsidRDefault="00451C90" w:rsidP="005C759C">
            <w:pPr>
              <w:pStyle w:val="NoSpacing"/>
              <w:rPr>
                <w:rFonts w:ascii="Arial" w:hAnsi="Arial" w:cs="Arial"/>
                <w:b/>
                <w:sz w:val="22"/>
                <w:szCs w:val="22"/>
              </w:rPr>
            </w:pPr>
            <w:r w:rsidRPr="0089534F">
              <w:rPr>
                <w:rFonts w:ascii="Arial" w:hAnsi="Arial" w:cs="Arial"/>
                <w:b/>
                <w:sz w:val="22"/>
                <w:szCs w:val="22"/>
              </w:rPr>
              <w:t>Thinking about an incident of radicalisation and/or extremism - Has the setting considered  specific potential areas of risk such as;</w:t>
            </w:r>
          </w:p>
          <w:p w14:paraId="30808838" w14:textId="77777777" w:rsidR="00451C90" w:rsidRPr="0089534F" w:rsidRDefault="00451C90" w:rsidP="005C759C">
            <w:pPr>
              <w:pStyle w:val="NoSpacing"/>
              <w:rPr>
                <w:rFonts w:ascii="Arial" w:hAnsi="Arial" w:cs="Arial"/>
                <w:b/>
                <w:sz w:val="22"/>
                <w:szCs w:val="22"/>
              </w:rPr>
            </w:pPr>
          </w:p>
          <w:p w14:paraId="4DF6915A" w14:textId="77777777" w:rsidR="00451C90" w:rsidRPr="0089534F" w:rsidRDefault="00451C90" w:rsidP="005C759C">
            <w:pPr>
              <w:pStyle w:val="NoSpacing"/>
              <w:ind w:left="306"/>
              <w:rPr>
                <w:rFonts w:ascii="Arial" w:hAnsi="Arial" w:cs="Arial"/>
                <w:sz w:val="22"/>
                <w:szCs w:val="22"/>
              </w:rPr>
            </w:pPr>
            <w:r w:rsidRPr="0089534F">
              <w:rPr>
                <w:rFonts w:ascii="Arial" w:hAnsi="Arial" w:cs="Arial"/>
                <w:sz w:val="22"/>
                <w:szCs w:val="22"/>
              </w:rPr>
              <w:t>Processes in place to manage Subject Access Requests/Freedom of Information Requests should they be made?</w:t>
            </w:r>
          </w:p>
        </w:tc>
        <w:tc>
          <w:tcPr>
            <w:tcW w:w="709" w:type="dxa"/>
          </w:tcPr>
          <w:p w14:paraId="07330EB4" w14:textId="77777777" w:rsidR="00451C90" w:rsidRPr="00436DCA" w:rsidRDefault="00451C90" w:rsidP="005C759C">
            <w:pPr>
              <w:rPr>
                <w:rFonts w:cs="Arial"/>
                <w:szCs w:val="24"/>
                <w:highlight w:val="yellow"/>
              </w:rPr>
            </w:pPr>
          </w:p>
        </w:tc>
        <w:tc>
          <w:tcPr>
            <w:tcW w:w="708" w:type="dxa"/>
          </w:tcPr>
          <w:p w14:paraId="4CC7BD2C" w14:textId="77777777" w:rsidR="00451C90" w:rsidRPr="00436DCA" w:rsidRDefault="00451C90" w:rsidP="005C759C">
            <w:pPr>
              <w:rPr>
                <w:rFonts w:cs="Arial"/>
                <w:szCs w:val="24"/>
                <w:highlight w:val="yellow"/>
              </w:rPr>
            </w:pPr>
          </w:p>
        </w:tc>
        <w:tc>
          <w:tcPr>
            <w:tcW w:w="2977" w:type="dxa"/>
          </w:tcPr>
          <w:p w14:paraId="25B11A27" w14:textId="77777777" w:rsidR="00451C90" w:rsidRPr="00436DCA" w:rsidRDefault="00451C90" w:rsidP="005C759C">
            <w:pPr>
              <w:rPr>
                <w:rFonts w:cs="Arial"/>
                <w:szCs w:val="24"/>
                <w:highlight w:val="yellow"/>
              </w:rPr>
            </w:pPr>
          </w:p>
        </w:tc>
        <w:tc>
          <w:tcPr>
            <w:tcW w:w="2268" w:type="dxa"/>
          </w:tcPr>
          <w:p w14:paraId="1645037E" w14:textId="77777777" w:rsidR="00451C90" w:rsidRPr="00436DCA" w:rsidRDefault="00451C90" w:rsidP="005C759C">
            <w:pPr>
              <w:rPr>
                <w:rFonts w:cs="Arial"/>
                <w:szCs w:val="24"/>
                <w:highlight w:val="yellow"/>
              </w:rPr>
            </w:pPr>
          </w:p>
        </w:tc>
        <w:tc>
          <w:tcPr>
            <w:tcW w:w="1872" w:type="dxa"/>
          </w:tcPr>
          <w:p w14:paraId="70A3AA86" w14:textId="77777777" w:rsidR="00451C90" w:rsidRPr="00436DCA" w:rsidRDefault="00451C90" w:rsidP="005C759C">
            <w:pPr>
              <w:rPr>
                <w:rFonts w:cs="Arial"/>
                <w:szCs w:val="24"/>
                <w:highlight w:val="yellow"/>
              </w:rPr>
            </w:pPr>
          </w:p>
        </w:tc>
        <w:tc>
          <w:tcPr>
            <w:tcW w:w="1417" w:type="dxa"/>
          </w:tcPr>
          <w:p w14:paraId="51D1C7E5" w14:textId="77777777" w:rsidR="00451C90" w:rsidRPr="00436DCA" w:rsidRDefault="00451C90" w:rsidP="005C759C">
            <w:pPr>
              <w:rPr>
                <w:rFonts w:cs="Arial"/>
                <w:szCs w:val="24"/>
                <w:highlight w:val="yellow"/>
              </w:rPr>
            </w:pPr>
          </w:p>
        </w:tc>
      </w:tr>
      <w:tr w:rsidR="00451C90" w:rsidRPr="00007140" w14:paraId="64FD9A92" w14:textId="77777777" w:rsidTr="005C759C">
        <w:trPr>
          <w:trHeight w:val="486"/>
        </w:trPr>
        <w:tc>
          <w:tcPr>
            <w:tcW w:w="4361" w:type="dxa"/>
            <w:vMerge/>
          </w:tcPr>
          <w:p w14:paraId="14D9440F" w14:textId="77777777" w:rsidR="00451C90" w:rsidRPr="0089534F" w:rsidRDefault="00451C90" w:rsidP="005C759C">
            <w:pPr>
              <w:pStyle w:val="NoSpacing"/>
              <w:ind w:left="306"/>
              <w:rPr>
                <w:rFonts w:ascii="Arial" w:hAnsi="Arial" w:cs="Arial"/>
                <w:sz w:val="22"/>
                <w:szCs w:val="22"/>
              </w:rPr>
            </w:pPr>
          </w:p>
        </w:tc>
        <w:tc>
          <w:tcPr>
            <w:tcW w:w="709" w:type="dxa"/>
          </w:tcPr>
          <w:p w14:paraId="6E14BF80" w14:textId="77777777" w:rsidR="00451C90" w:rsidRPr="00436DCA" w:rsidRDefault="00451C90" w:rsidP="005C759C">
            <w:pPr>
              <w:rPr>
                <w:rFonts w:cs="Arial"/>
                <w:szCs w:val="24"/>
                <w:highlight w:val="yellow"/>
              </w:rPr>
            </w:pPr>
          </w:p>
        </w:tc>
        <w:tc>
          <w:tcPr>
            <w:tcW w:w="708" w:type="dxa"/>
          </w:tcPr>
          <w:p w14:paraId="2D03795A" w14:textId="77777777" w:rsidR="00451C90" w:rsidRPr="00436DCA" w:rsidRDefault="00451C90" w:rsidP="005C759C">
            <w:pPr>
              <w:rPr>
                <w:rFonts w:cs="Arial"/>
                <w:szCs w:val="24"/>
                <w:highlight w:val="yellow"/>
              </w:rPr>
            </w:pPr>
          </w:p>
        </w:tc>
        <w:tc>
          <w:tcPr>
            <w:tcW w:w="2977" w:type="dxa"/>
          </w:tcPr>
          <w:p w14:paraId="7953423D" w14:textId="77777777" w:rsidR="00451C90" w:rsidRPr="00436DCA" w:rsidRDefault="00451C90" w:rsidP="005C759C">
            <w:pPr>
              <w:rPr>
                <w:rFonts w:cs="Arial"/>
                <w:szCs w:val="24"/>
                <w:highlight w:val="yellow"/>
              </w:rPr>
            </w:pPr>
          </w:p>
        </w:tc>
        <w:tc>
          <w:tcPr>
            <w:tcW w:w="2268" w:type="dxa"/>
          </w:tcPr>
          <w:p w14:paraId="0A21287B" w14:textId="77777777" w:rsidR="00451C90" w:rsidRPr="00436DCA" w:rsidRDefault="00451C90" w:rsidP="005C759C">
            <w:pPr>
              <w:rPr>
                <w:rFonts w:cs="Arial"/>
                <w:szCs w:val="24"/>
                <w:highlight w:val="yellow"/>
              </w:rPr>
            </w:pPr>
          </w:p>
        </w:tc>
        <w:tc>
          <w:tcPr>
            <w:tcW w:w="1872" w:type="dxa"/>
          </w:tcPr>
          <w:p w14:paraId="351AB626" w14:textId="77777777" w:rsidR="00451C90" w:rsidRPr="00436DCA" w:rsidRDefault="00451C90" w:rsidP="005C759C">
            <w:pPr>
              <w:rPr>
                <w:rFonts w:cs="Arial"/>
                <w:szCs w:val="24"/>
                <w:highlight w:val="yellow"/>
              </w:rPr>
            </w:pPr>
          </w:p>
        </w:tc>
        <w:tc>
          <w:tcPr>
            <w:tcW w:w="1417" w:type="dxa"/>
          </w:tcPr>
          <w:p w14:paraId="5CCAA3DF" w14:textId="77777777" w:rsidR="00451C90" w:rsidRPr="00436DCA" w:rsidRDefault="00451C90" w:rsidP="005C759C">
            <w:pPr>
              <w:rPr>
                <w:rFonts w:cs="Arial"/>
                <w:szCs w:val="24"/>
                <w:highlight w:val="yellow"/>
              </w:rPr>
            </w:pPr>
          </w:p>
        </w:tc>
      </w:tr>
      <w:tr w:rsidR="00451C90" w:rsidRPr="00007140" w14:paraId="1A8C44B1" w14:textId="77777777" w:rsidTr="005C759C">
        <w:trPr>
          <w:trHeight w:val="486"/>
        </w:trPr>
        <w:tc>
          <w:tcPr>
            <w:tcW w:w="4361" w:type="dxa"/>
          </w:tcPr>
          <w:p w14:paraId="701FB6D7" w14:textId="77777777" w:rsidR="00451C90" w:rsidRPr="0089534F" w:rsidRDefault="00451C90" w:rsidP="005C759C">
            <w:pPr>
              <w:pStyle w:val="NoSpacing"/>
              <w:ind w:left="306"/>
              <w:rPr>
                <w:rFonts w:ascii="Arial" w:hAnsi="Arial" w:cs="Arial"/>
                <w:sz w:val="22"/>
                <w:szCs w:val="22"/>
              </w:rPr>
            </w:pPr>
            <w:r w:rsidRPr="0089534F">
              <w:rPr>
                <w:rFonts w:ascii="Arial" w:hAnsi="Arial" w:cs="Arial"/>
                <w:sz w:val="22"/>
                <w:szCs w:val="22"/>
              </w:rPr>
              <w:t xml:space="preserve">The process in place for the management of information should </w:t>
            </w:r>
            <w:r w:rsidRPr="0089534F">
              <w:rPr>
                <w:rFonts w:ascii="Arial" w:hAnsi="Arial" w:cs="Arial"/>
                <w:sz w:val="22"/>
                <w:szCs w:val="22"/>
              </w:rPr>
              <w:lastRenderedPageBreak/>
              <w:t>there be media interest or if information requested into the community?</w:t>
            </w:r>
          </w:p>
        </w:tc>
        <w:tc>
          <w:tcPr>
            <w:tcW w:w="709" w:type="dxa"/>
          </w:tcPr>
          <w:p w14:paraId="0BB65437" w14:textId="77777777" w:rsidR="00451C90" w:rsidRPr="00436DCA" w:rsidRDefault="00451C90" w:rsidP="005C759C">
            <w:pPr>
              <w:rPr>
                <w:rFonts w:cs="Arial"/>
                <w:szCs w:val="24"/>
                <w:highlight w:val="yellow"/>
              </w:rPr>
            </w:pPr>
          </w:p>
        </w:tc>
        <w:tc>
          <w:tcPr>
            <w:tcW w:w="708" w:type="dxa"/>
          </w:tcPr>
          <w:p w14:paraId="6CC96A11" w14:textId="77777777" w:rsidR="00451C90" w:rsidRPr="00436DCA" w:rsidRDefault="00451C90" w:rsidP="005C759C">
            <w:pPr>
              <w:rPr>
                <w:rFonts w:cs="Arial"/>
                <w:szCs w:val="24"/>
                <w:highlight w:val="yellow"/>
              </w:rPr>
            </w:pPr>
          </w:p>
        </w:tc>
        <w:tc>
          <w:tcPr>
            <w:tcW w:w="2977" w:type="dxa"/>
          </w:tcPr>
          <w:p w14:paraId="05F6EED6" w14:textId="77777777" w:rsidR="00451C90" w:rsidRPr="00436DCA" w:rsidRDefault="00451C90" w:rsidP="005C759C">
            <w:pPr>
              <w:rPr>
                <w:rFonts w:cs="Arial"/>
                <w:szCs w:val="24"/>
                <w:highlight w:val="yellow"/>
              </w:rPr>
            </w:pPr>
          </w:p>
        </w:tc>
        <w:tc>
          <w:tcPr>
            <w:tcW w:w="2268" w:type="dxa"/>
          </w:tcPr>
          <w:p w14:paraId="6D354781" w14:textId="77777777" w:rsidR="00451C90" w:rsidRPr="00436DCA" w:rsidRDefault="00451C90" w:rsidP="005C759C">
            <w:pPr>
              <w:rPr>
                <w:rFonts w:cs="Arial"/>
                <w:szCs w:val="24"/>
                <w:highlight w:val="yellow"/>
              </w:rPr>
            </w:pPr>
          </w:p>
        </w:tc>
        <w:tc>
          <w:tcPr>
            <w:tcW w:w="1872" w:type="dxa"/>
          </w:tcPr>
          <w:p w14:paraId="30050FCF" w14:textId="77777777" w:rsidR="00451C90" w:rsidRPr="00436DCA" w:rsidRDefault="00451C90" w:rsidP="005C759C">
            <w:pPr>
              <w:rPr>
                <w:rFonts w:cs="Arial"/>
                <w:szCs w:val="24"/>
                <w:highlight w:val="yellow"/>
              </w:rPr>
            </w:pPr>
          </w:p>
        </w:tc>
        <w:tc>
          <w:tcPr>
            <w:tcW w:w="1417" w:type="dxa"/>
          </w:tcPr>
          <w:p w14:paraId="4D3C3A10" w14:textId="77777777" w:rsidR="00451C90" w:rsidRPr="00436DCA" w:rsidRDefault="00451C90" w:rsidP="005C759C">
            <w:pPr>
              <w:rPr>
                <w:rFonts w:cs="Arial"/>
                <w:szCs w:val="24"/>
                <w:highlight w:val="yellow"/>
              </w:rPr>
            </w:pPr>
          </w:p>
        </w:tc>
      </w:tr>
      <w:tr w:rsidR="00451C90" w:rsidRPr="00007140" w14:paraId="0DA74674" w14:textId="77777777" w:rsidTr="00A25378">
        <w:trPr>
          <w:trHeight w:val="615"/>
        </w:trPr>
        <w:tc>
          <w:tcPr>
            <w:tcW w:w="4361" w:type="dxa"/>
          </w:tcPr>
          <w:p w14:paraId="1233FBB7" w14:textId="77777777" w:rsidR="00451C90" w:rsidRPr="0089534F" w:rsidRDefault="00451C90" w:rsidP="005C759C">
            <w:pPr>
              <w:pStyle w:val="Default"/>
              <w:ind w:left="306"/>
              <w:rPr>
                <w:sz w:val="22"/>
                <w:szCs w:val="22"/>
              </w:rPr>
            </w:pPr>
            <w:r w:rsidRPr="0089534F">
              <w:rPr>
                <w:sz w:val="22"/>
                <w:szCs w:val="22"/>
              </w:rPr>
              <w:lastRenderedPageBreak/>
              <w:t>How will information be shared and with whom?</w:t>
            </w:r>
          </w:p>
        </w:tc>
        <w:tc>
          <w:tcPr>
            <w:tcW w:w="709" w:type="dxa"/>
          </w:tcPr>
          <w:p w14:paraId="6F4C64E8" w14:textId="77777777" w:rsidR="00451C90" w:rsidRPr="00436DCA" w:rsidRDefault="00451C90" w:rsidP="005C759C">
            <w:pPr>
              <w:rPr>
                <w:rFonts w:cs="Arial"/>
                <w:szCs w:val="24"/>
                <w:highlight w:val="yellow"/>
              </w:rPr>
            </w:pPr>
          </w:p>
        </w:tc>
        <w:tc>
          <w:tcPr>
            <w:tcW w:w="708" w:type="dxa"/>
          </w:tcPr>
          <w:p w14:paraId="60C818C8" w14:textId="77777777" w:rsidR="00451C90" w:rsidRPr="00436DCA" w:rsidRDefault="00451C90" w:rsidP="005C759C">
            <w:pPr>
              <w:rPr>
                <w:rFonts w:cs="Arial"/>
                <w:szCs w:val="24"/>
                <w:highlight w:val="yellow"/>
              </w:rPr>
            </w:pPr>
          </w:p>
        </w:tc>
        <w:tc>
          <w:tcPr>
            <w:tcW w:w="2977" w:type="dxa"/>
          </w:tcPr>
          <w:p w14:paraId="776B9E46" w14:textId="77777777" w:rsidR="00451C90" w:rsidRPr="00436DCA" w:rsidRDefault="00451C90" w:rsidP="005C759C">
            <w:pPr>
              <w:rPr>
                <w:rFonts w:cs="Arial"/>
                <w:szCs w:val="24"/>
                <w:highlight w:val="yellow"/>
              </w:rPr>
            </w:pPr>
          </w:p>
        </w:tc>
        <w:tc>
          <w:tcPr>
            <w:tcW w:w="2268" w:type="dxa"/>
          </w:tcPr>
          <w:p w14:paraId="76A3D9AA" w14:textId="77777777" w:rsidR="00451C90" w:rsidRPr="00436DCA" w:rsidRDefault="00451C90" w:rsidP="005C759C">
            <w:pPr>
              <w:rPr>
                <w:rFonts w:cs="Arial"/>
                <w:szCs w:val="24"/>
                <w:highlight w:val="yellow"/>
              </w:rPr>
            </w:pPr>
          </w:p>
        </w:tc>
        <w:tc>
          <w:tcPr>
            <w:tcW w:w="1872" w:type="dxa"/>
          </w:tcPr>
          <w:p w14:paraId="06E240E1" w14:textId="77777777" w:rsidR="00451C90" w:rsidRPr="00436DCA" w:rsidRDefault="00451C90" w:rsidP="005C759C">
            <w:pPr>
              <w:rPr>
                <w:rFonts w:cs="Arial"/>
                <w:szCs w:val="24"/>
                <w:highlight w:val="yellow"/>
              </w:rPr>
            </w:pPr>
          </w:p>
        </w:tc>
        <w:tc>
          <w:tcPr>
            <w:tcW w:w="1417" w:type="dxa"/>
          </w:tcPr>
          <w:p w14:paraId="30DF9D6E" w14:textId="77777777" w:rsidR="00451C90" w:rsidRPr="00436DCA" w:rsidRDefault="00451C90" w:rsidP="005C759C">
            <w:pPr>
              <w:rPr>
                <w:rFonts w:cs="Arial"/>
                <w:szCs w:val="24"/>
                <w:highlight w:val="yellow"/>
              </w:rPr>
            </w:pPr>
          </w:p>
        </w:tc>
      </w:tr>
      <w:tr w:rsidR="00451C90" w:rsidRPr="00007140" w14:paraId="0EB19923" w14:textId="77777777" w:rsidTr="005C759C">
        <w:trPr>
          <w:trHeight w:val="904"/>
        </w:trPr>
        <w:tc>
          <w:tcPr>
            <w:tcW w:w="4361" w:type="dxa"/>
            <w:vMerge w:val="restart"/>
          </w:tcPr>
          <w:p w14:paraId="6E7442EF" w14:textId="77777777" w:rsidR="00451C90" w:rsidRPr="0089534F" w:rsidRDefault="00451C90" w:rsidP="005C759C">
            <w:pPr>
              <w:pStyle w:val="Default"/>
              <w:rPr>
                <w:b/>
                <w:sz w:val="22"/>
                <w:szCs w:val="22"/>
              </w:rPr>
            </w:pPr>
            <w:r w:rsidRPr="0089534F">
              <w:rPr>
                <w:b/>
                <w:sz w:val="22"/>
                <w:szCs w:val="22"/>
              </w:rPr>
              <w:t>Does the school have clear guidance for visiting speakers?</w:t>
            </w:r>
          </w:p>
          <w:p w14:paraId="7D38AAE1" w14:textId="77777777" w:rsidR="00451C90" w:rsidRPr="0089534F" w:rsidRDefault="00451C90" w:rsidP="005C759C">
            <w:pPr>
              <w:pStyle w:val="Default"/>
              <w:rPr>
                <w:b/>
                <w:sz w:val="22"/>
                <w:szCs w:val="22"/>
              </w:rPr>
            </w:pPr>
          </w:p>
          <w:p w14:paraId="020074D9" w14:textId="77777777" w:rsidR="00451C90" w:rsidRPr="0089534F" w:rsidRDefault="00451C90" w:rsidP="005C759C">
            <w:pPr>
              <w:spacing w:after="200" w:line="276" w:lineRule="auto"/>
              <w:ind w:left="306"/>
              <w:rPr>
                <w:rFonts w:cs="Arial"/>
                <w:sz w:val="22"/>
                <w:szCs w:val="22"/>
              </w:rPr>
            </w:pPr>
            <w:r w:rsidRPr="0089534F">
              <w:rPr>
                <w:rFonts w:cs="Arial"/>
                <w:sz w:val="22"/>
                <w:szCs w:val="22"/>
              </w:rPr>
              <w:t>Checks for external speakers to the school;</w:t>
            </w:r>
          </w:p>
          <w:p w14:paraId="668F6D17" w14:textId="7F59F2CC" w:rsidR="00451C90" w:rsidRPr="0089534F" w:rsidRDefault="00451C90" w:rsidP="005C759C">
            <w:pPr>
              <w:spacing w:after="200" w:line="276" w:lineRule="auto"/>
              <w:ind w:left="306"/>
              <w:rPr>
                <w:rFonts w:cs="Arial"/>
                <w:sz w:val="22"/>
                <w:szCs w:val="22"/>
              </w:rPr>
            </w:pPr>
            <w:r w:rsidRPr="0089534F">
              <w:rPr>
                <w:rFonts w:cs="Arial"/>
                <w:sz w:val="22"/>
                <w:szCs w:val="22"/>
              </w:rPr>
              <w:t xml:space="preserve">Has the identity of the speaker been </w:t>
            </w:r>
            <w:r w:rsidR="008A54BA" w:rsidRPr="0089534F">
              <w:rPr>
                <w:rFonts w:cs="Arial"/>
                <w:sz w:val="22"/>
                <w:szCs w:val="22"/>
              </w:rPr>
              <w:t>confirmed,</w:t>
            </w:r>
            <w:r w:rsidRPr="0089534F">
              <w:rPr>
                <w:rFonts w:cs="Arial"/>
                <w:sz w:val="22"/>
                <w:szCs w:val="22"/>
              </w:rPr>
              <w:t xml:space="preserve"> and due diligence carried out?  (Might consider checks on the internet to confirm the status of speaker and/or the organisation to include website, YouTube or social media sites.)</w:t>
            </w:r>
          </w:p>
          <w:p w14:paraId="2758F768" w14:textId="77777777" w:rsidR="00451C90" w:rsidRPr="0089534F" w:rsidRDefault="00451C90" w:rsidP="005C759C">
            <w:pPr>
              <w:ind w:left="306"/>
              <w:rPr>
                <w:rFonts w:cs="Arial"/>
                <w:sz w:val="22"/>
                <w:szCs w:val="22"/>
              </w:rPr>
            </w:pPr>
            <w:r w:rsidRPr="0089534F">
              <w:rPr>
                <w:rFonts w:cs="Arial"/>
                <w:sz w:val="22"/>
                <w:szCs w:val="22"/>
              </w:rPr>
              <w:t>Checks for premises use by externals?</w:t>
            </w:r>
          </w:p>
          <w:p w14:paraId="1B18186A" w14:textId="77777777" w:rsidR="00451C90" w:rsidRPr="0089534F" w:rsidRDefault="00451C90" w:rsidP="005C759C">
            <w:pPr>
              <w:rPr>
                <w:rFonts w:cs="Arial"/>
                <w:sz w:val="22"/>
                <w:szCs w:val="22"/>
              </w:rPr>
            </w:pPr>
          </w:p>
        </w:tc>
        <w:tc>
          <w:tcPr>
            <w:tcW w:w="709" w:type="dxa"/>
          </w:tcPr>
          <w:p w14:paraId="066D66DD" w14:textId="77777777" w:rsidR="00451C90" w:rsidRPr="00436DCA" w:rsidRDefault="00451C90" w:rsidP="005C759C">
            <w:pPr>
              <w:rPr>
                <w:rFonts w:cs="Arial"/>
                <w:szCs w:val="24"/>
              </w:rPr>
            </w:pPr>
          </w:p>
        </w:tc>
        <w:tc>
          <w:tcPr>
            <w:tcW w:w="708" w:type="dxa"/>
          </w:tcPr>
          <w:p w14:paraId="2E0FE349" w14:textId="77777777" w:rsidR="00451C90" w:rsidRPr="00436DCA" w:rsidRDefault="00451C90" w:rsidP="005C759C">
            <w:pPr>
              <w:rPr>
                <w:rFonts w:cs="Arial"/>
                <w:szCs w:val="24"/>
              </w:rPr>
            </w:pPr>
          </w:p>
        </w:tc>
        <w:tc>
          <w:tcPr>
            <w:tcW w:w="2977" w:type="dxa"/>
          </w:tcPr>
          <w:p w14:paraId="328F276F" w14:textId="77777777" w:rsidR="00451C90" w:rsidRPr="00436DCA" w:rsidRDefault="00451C90" w:rsidP="005C759C">
            <w:pPr>
              <w:rPr>
                <w:rFonts w:cs="Arial"/>
                <w:szCs w:val="24"/>
              </w:rPr>
            </w:pPr>
          </w:p>
        </w:tc>
        <w:tc>
          <w:tcPr>
            <w:tcW w:w="2268" w:type="dxa"/>
          </w:tcPr>
          <w:p w14:paraId="38E8A4D7" w14:textId="77777777" w:rsidR="00451C90" w:rsidRPr="00436DCA" w:rsidRDefault="00451C90" w:rsidP="005C759C">
            <w:pPr>
              <w:rPr>
                <w:rFonts w:cs="Arial"/>
                <w:szCs w:val="24"/>
              </w:rPr>
            </w:pPr>
          </w:p>
        </w:tc>
        <w:tc>
          <w:tcPr>
            <w:tcW w:w="1872" w:type="dxa"/>
          </w:tcPr>
          <w:p w14:paraId="5008ABF0" w14:textId="77777777" w:rsidR="00451C90" w:rsidRPr="00436DCA" w:rsidRDefault="00451C90" w:rsidP="005C759C">
            <w:pPr>
              <w:rPr>
                <w:rFonts w:cs="Arial"/>
                <w:szCs w:val="24"/>
              </w:rPr>
            </w:pPr>
          </w:p>
        </w:tc>
        <w:tc>
          <w:tcPr>
            <w:tcW w:w="1417" w:type="dxa"/>
          </w:tcPr>
          <w:p w14:paraId="77B8FC3D" w14:textId="77777777" w:rsidR="00451C90" w:rsidRPr="00436DCA" w:rsidRDefault="00451C90" w:rsidP="005C759C">
            <w:pPr>
              <w:rPr>
                <w:rFonts w:cs="Arial"/>
                <w:szCs w:val="24"/>
              </w:rPr>
            </w:pPr>
          </w:p>
        </w:tc>
      </w:tr>
      <w:tr w:rsidR="00451C90" w:rsidRPr="00007140" w14:paraId="5EF13769" w14:textId="77777777" w:rsidTr="005C759C">
        <w:trPr>
          <w:trHeight w:val="2744"/>
        </w:trPr>
        <w:tc>
          <w:tcPr>
            <w:tcW w:w="4361" w:type="dxa"/>
            <w:vMerge/>
          </w:tcPr>
          <w:p w14:paraId="4E4C999F" w14:textId="77777777" w:rsidR="00451C90" w:rsidRPr="0089534F" w:rsidRDefault="00451C90" w:rsidP="005C759C">
            <w:pPr>
              <w:rPr>
                <w:rFonts w:cs="Arial"/>
                <w:sz w:val="22"/>
                <w:szCs w:val="22"/>
              </w:rPr>
            </w:pPr>
          </w:p>
        </w:tc>
        <w:tc>
          <w:tcPr>
            <w:tcW w:w="709" w:type="dxa"/>
          </w:tcPr>
          <w:p w14:paraId="6BAE54A8" w14:textId="77777777" w:rsidR="00451C90" w:rsidRPr="00436DCA" w:rsidRDefault="00451C90" w:rsidP="005C759C">
            <w:pPr>
              <w:rPr>
                <w:rFonts w:cs="Arial"/>
                <w:szCs w:val="24"/>
              </w:rPr>
            </w:pPr>
          </w:p>
          <w:p w14:paraId="19F2A074" w14:textId="77777777" w:rsidR="00451C90" w:rsidRPr="00436DCA" w:rsidRDefault="00451C90" w:rsidP="005C759C">
            <w:pPr>
              <w:rPr>
                <w:rFonts w:cs="Arial"/>
                <w:szCs w:val="24"/>
              </w:rPr>
            </w:pPr>
          </w:p>
        </w:tc>
        <w:tc>
          <w:tcPr>
            <w:tcW w:w="708" w:type="dxa"/>
          </w:tcPr>
          <w:p w14:paraId="0C023984" w14:textId="77777777" w:rsidR="00451C90" w:rsidRPr="00436DCA" w:rsidRDefault="00451C90" w:rsidP="005C759C">
            <w:pPr>
              <w:rPr>
                <w:rFonts w:cs="Arial"/>
                <w:szCs w:val="24"/>
              </w:rPr>
            </w:pPr>
          </w:p>
        </w:tc>
        <w:tc>
          <w:tcPr>
            <w:tcW w:w="2977" w:type="dxa"/>
          </w:tcPr>
          <w:p w14:paraId="4C653958" w14:textId="77777777" w:rsidR="00451C90" w:rsidRPr="00436DCA" w:rsidRDefault="00451C90" w:rsidP="005C759C">
            <w:pPr>
              <w:rPr>
                <w:rFonts w:cs="Arial"/>
                <w:szCs w:val="24"/>
              </w:rPr>
            </w:pPr>
          </w:p>
        </w:tc>
        <w:tc>
          <w:tcPr>
            <w:tcW w:w="2268" w:type="dxa"/>
          </w:tcPr>
          <w:p w14:paraId="6255CE3E" w14:textId="77777777" w:rsidR="00451C90" w:rsidRPr="00436DCA" w:rsidRDefault="00451C90" w:rsidP="005C759C">
            <w:pPr>
              <w:rPr>
                <w:rFonts w:cs="Arial"/>
                <w:szCs w:val="24"/>
              </w:rPr>
            </w:pPr>
          </w:p>
        </w:tc>
        <w:tc>
          <w:tcPr>
            <w:tcW w:w="1872" w:type="dxa"/>
          </w:tcPr>
          <w:p w14:paraId="10D6023C" w14:textId="77777777" w:rsidR="00451C90" w:rsidRPr="00436DCA" w:rsidRDefault="00451C90" w:rsidP="005C759C">
            <w:pPr>
              <w:rPr>
                <w:rFonts w:cs="Arial"/>
                <w:szCs w:val="24"/>
              </w:rPr>
            </w:pPr>
          </w:p>
        </w:tc>
        <w:tc>
          <w:tcPr>
            <w:tcW w:w="1417" w:type="dxa"/>
          </w:tcPr>
          <w:p w14:paraId="7D2065E0" w14:textId="77777777" w:rsidR="00451C90" w:rsidRPr="00436DCA" w:rsidRDefault="00451C90" w:rsidP="005C759C">
            <w:pPr>
              <w:rPr>
                <w:rFonts w:cs="Arial"/>
                <w:szCs w:val="24"/>
              </w:rPr>
            </w:pPr>
          </w:p>
        </w:tc>
      </w:tr>
      <w:tr w:rsidR="00451C90" w:rsidRPr="00007140" w14:paraId="2D741D8C" w14:textId="77777777" w:rsidTr="005C759C">
        <w:trPr>
          <w:trHeight w:val="486"/>
        </w:trPr>
        <w:tc>
          <w:tcPr>
            <w:tcW w:w="4361" w:type="dxa"/>
            <w:vMerge/>
          </w:tcPr>
          <w:p w14:paraId="66E7ACDB" w14:textId="77777777" w:rsidR="00451C90" w:rsidRPr="0089534F" w:rsidRDefault="00451C90" w:rsidP="005C759C">
            <w:pPr>
              <w:rPr>
                <w:rFonts w:cs="Arial"/>
                <w:sz w:val="22"/>
                <w:szCs w:val="22"/>
              </w:rPr>
            </w:pPr>
          </w:p>
        </w:tc>
        <w:tc>
          <w:tcPr>
            <w:tcW w:w="709" w:type="dxa"/>
          </w:tcPr>
          <w:p w14:paraId="60DF351C" w14:textId="77777777" w:rsidR="00451C90" w:rsidRPr="00436DCA" w:rsidRDefault="00451C90" w:rsidP="005C759C">
            <w:pPr>
              <w:rPr>
                <w:rFonts w:cs="Arial"/>
                <w:szCs w:val="24"/>
              </w:rPr>
            </w:pPr>
          </w:p>
        </w:tc>
        <w:tc>
          <w:tcPr>
            <w:tcW w:w="708" w:type="dxa"/>
          </w:tcPr>
          <w:p w14:paraId="6E054E0F" w14:textId="77777777" w:rsidR="00451C90" w:rsidRPr="00436DCA" w:rsidRDefault="00451C90" w:rsidP="005C759C">
            <w:pPr>
              <w:rPr>
                <w:rFonts w:cs="Arial"/>
                <w:szCs w:val="24"/>
              </w:rPr>
            </w:pPr>
          </w:p>
        </w:tc>
        <w:tc>
          <w:tcPr>
            <w:tcW w:w="2977" w:type="dxa"/>
          </w:tcPr>
          <w:p w14:paraId="5C907BF3" w14:textId="77777777" w:rsidR="00451C90" w:rsidRPr="00436DCA" w:rsidRDefault="00451C90" w:rsidP="005C759C">
            <w:pPr>
              <w:rPr>
                <w:rFonts w:cs="Arial"/>
                <w:szCs w:val="24"/>
              </w:rPr>
            </w:pPr>
          </w:p>
        </w:tc>
        <w:tc>
          <w:tcPr>
            <w:tcW w:w="2268" w:type="dxa"/>
          </w:tcPr>
          <w:p w14:paraId="2DF005B3" w14:textId="77777777" w:rsidR="00451C90" w:rsidRPr="00436DCA" w:rsidRDefault="00451C90" w:rsidP="005C759C">
            <w:pPr>
              <w:rPr>
                <w:rFonts w:cs="Arial"/>
                <w:szCs w:val="24"/>
              </w:rPr>
            </w:pPr>
          </w:p>
        </w:tc>
        <w:tc>
          <w:tcPr>
            <w:tcW w:w="1872" w:type="dxa"/>
          </w:tcPr>
          <w:p w14:paraId="6C17777F" w14:textId="77777777" w:rsidR="00451C90" w:rsidRPr="00436DCA" w:rsidRDefault="00451C90" w:rsidP="005C759C">
            <w:pPr>
              <w:rPr>
                <w:rFonts w:cs="Arial"/>
                <w:szCs w:val="24"/>
              </w:rPr>
            </w:pPr>
          </w:p>
        </w:tc>
        <w:tc>
          <w:tcPr>
            <w:tcW w:w="1417" w:type="dxa"/>
          </w:tcPr>
          <w:p w14:paraId="5B502A50" w14:textId="77777777" w:rsidR="00451C90" w:rsidRPr="00436DCA" w:rsidRDefault="00451C90" w:rsidP="005C759C">
            <w:pPr>
              <w:rPr>
                <w:rFonts w:cs="Arial"/>
                <w:szCs w:val="24"/>
              </w:rPr>
            </w:pPr>
          </w:p>
        </w:tc>
      </w:tr>
      <w:tr w:rsidR="00451C90" w:rsidRPr="00007140" w14:paraId="524091CD" w14:textId="77777777" w:rsidTr="005C759C">
        <w:trPr>
          <w:trHeight w:val="837"/>
        </w:trPr>
        <w:tc>
          <w:tcPr>
            <w:tcW w:w="4361" w:type="dxa"/>
            <w:vMerge w:val="restart"/>
            <w:tcBorders>
              <w:top w:val="single" w:sz="4" w:space="0" w:color="auto"/>
            </w:tcBorders>
          </w:tcPr>
          <w:p w14:paraId="5A9E5F92" w14:textId="77777777" w:rsidR="00451C90" w:rsidRPr="0089534F" w:rsidRDefault="00451C90" w:rsidP="005C759C">
            <w:pPr>
              <w:rPr>
                <w:rFonts w:cs="Arial"/>
                <w:b/>
                <w:sz w:val="22"/>
                <w:szCs w:val="22"/>
              </w:rPr>
            </w:pPr>
            <w:r w:rsidRPr="0089534F">
              <w:rPr>
                <w:rFonts w:cs="Arial"/>
                <w:b/>
                <w:sz w:val="22"/>
                <w:szCs w:val="22"/>
              </w:rPr>
              <w:t xml:space="preserve">Have ALL staff received appropriated training on PREVENT? </w:t>
            </w:r>
          </w:p>
          <w:p w14:paraId="08C54A78" w14:textId="77777777" w:rsidR="00451C90" w:rsidRPr="0089534F" w:rsidRDefault="00451C90" w:rsidP="005C759C">
            <w:pPr>
              <w:rPr>
                <w:rFonts w:cs="Arial"/>
                <w:b/>
                <w:sz w:val="22"/>
                <w:szCs w:val="22"/>
              </w:rPr>
            </w:pPr>
          </w:p>
          <w:p w14:paraId="2E710111" w14:textId="77777777" w:rsidR="00A25378" w:rsidRDefault="00A25378" w:rsidP="005C759C">
            <w:pPr>
              <w:ind w:left="284"/>
              <w:rPr>
                <w:rFonts w:cs="Arial"/>
                <w:sz w:val="22"/>
                <w:szCs w:val="22"/>
              </w:rPr>
            </w:pPr>
          </w:p>
          <w:p w14:paraId="13C69CB0" w14:textId="6B837D76" w:rsidR="00451C90" w:rsidRPr="0089534F" w:rsidRDefault="00451C90" w:rsidP="005C759C">
            <w:pPr>
              <w:ind w:left="284"/>
              <w:rPr>
                <w:rFonts w:cs="Arial"/>
                <w:sz w:val="22"/>
                <w:szCs w:val="22"/>
              </w:rPr>
            </w:pPr>
            <w:r w:rsidRPr="0089534F">
              <w:rPr>
                <w:rFonts w:cs="Arial"/>
                <w:sz w:val="22"/>
                <w:szCs w:val="22"/>
              </w:rPr>
              <w:t>Does this include support staff?</w:t>
            </w:r>
          </w:p>
          <w:p w14:paraId="4575BD2A" w14:textId="77777777" w:rsidR="00451C90" w:rsidRPr="0089534F" w:rsidRDefault="00451C90" w:rsidP="005C759C">
            <w:pPr>
              <w:rPr>
                <w:rFonts w:cs="Arial"/>
                <w:sz w:val="22"/>
                <w:szCs w:val="22"/>
              </w:rPr>
            </w:pPr>
          </w:p>
          <w:p w14:paraId="50E6DB0F" w14:textId="77777777" w:rsidR="00451C90" w:rsidRPr="0089534F" w:rsidRDefault="00451C90" w:rsidP="005C759C">
            <w:pPr>
              <w:ind w:left="360"/>
              <w:rPr>
                <w:rFonts w:cs="Arial"/>
                <w:sz w:val="22"/>
                <w:szCs w:val="22"/>
              </w:rPr>
            </w:pPr>
            <w:r w:rsidRPr="0089534F">
              <w:rPr>
                <w:rFonts w:cs="Arial"/>
                <w:sz w:val="22"/>
                <w:szCs w:val="22"/>
              </w:rPr>
              <w:t>Are there provisions for new staff induction?</w:t>
            </w:r>
          </w:p>
          <w:p w14:paraId="436EB061" w14:textId="77777777" w:rsidR="00451C90" w:rsidRPr="0089534F" w:rsidRDefault="00451C90" w:rsidP="005C759C">
            <w:pPr>
              <w:ind w:left="360"/>
              <w:rPr>
                <w:rFonts w:cs="Arial"/>
                <w:sz w:val="22"/>
                <w:szCs w:val="22"/>
              </w:rPr>
            </w:pPr>
          </w:p>
          <w:p w14:paraId="69FB5F4A" w14:textId="77777777" w:rsidR="00A25378" w:rsidRDefault="00451C90" w:rsidP="005C759C">
            <w:pPr>
              <w:ind w:left="360"/>
              <w:rPr>
                <w:rFonts w:cs="Arial"/>
                <w:sz w:val="22"/>
                <w:szCs w:val="22"/>
              </w:rPr>
            </w:pPr>
            <w:r w:rsidRPr="0089534F">
              <w:rPr>
                <w:rFonts w:cs="Arial"/>
                <w:sz w:val="22"/>
                <w:szCs w:val="22"/>
              </w:rPr>
              <w:t>Have Governors received a PREVENT briefing?</w:t>
            </w:r>
          </w:p>
          <w:p w14:paraId="2C002AF2" w14:textId="5AB4ED2B" w:rsidR="00451C90" w:rsidRPr="0089534F" w:rsidRDefault="00451C90" w:rsidP="005C759C">
            <w:pPr>
              <w:ind w:left="360"/>
              <w:rPr>
                <w:rFonts w:cs="Arial"/>
                <w:sz w:val="22"/>
                <w:szCs w:val="22"/>
              </w:rPr>
            </w:pPr>
            <w:r w:rsidRPr="0089534F">
              <w:rPr>
                <w:rFonts w:cs="Arial"/>
                <w:sz w:val="22"/>
                <w:szCs w:val="22"/>
              </w:rPr>
              <w:lastRenderedPageBreak/>
              <w:t>Do all staff know what to do if they have a PREVENT concern and to whom to report it?</w:t>
            </w:r>
          </w:p>
          <w:p w14:paraId="1D7C54F8" w14:textId="77777777" w:rsidR="00451C90" w:rsidRPr="0089534F" w:rsidRDefault="00451C90" w:rsidP="005C759C">
            <w:pPr>
              <w:ind w:left="360"/>
              <w:rPr>
                <w:rFonts w:cs="Arial"/>
                <w:sz w:val="22"/>
                <w:szCs w:val="22"/>
              </w:rPr>
            </w:pPr>
          </w:p>
        </w:tc>
        <w:tc>
          <w:tcPr>
            <w:tcW w:w="709" w:type="dxa"/>
            <w:tcBorders>
              <w:top w:val="single" w:sz="4" w:space="0" w:color="auto"/>
            </w:tcBorders>
          </w:tcPr>
          <w:p w14:paraId="45D45EE9" w14:textId="77777777" w:rsidR="00451C90" w:rsidRPr="00436DCA" w:rsidRDefault="00451C90" w:rsidP="005C759C">
            <w:pPr>
              <w:rPr>
                <w:rFonts w:cs="Arial"/>
                <w:szCs w:val="24"/>
              </w:rPr>
            </w:pPr>
          </w:p>
          <w:p w14:paraId="7F49E44C" w14:textId="77777777" w:rsidR="00451C90" w:rsidRPr="00436DCA" w:rsidRDefault="00451C90" w:rsidP="005C759C">
            <w:pPr>
              <w:rPr>
                <w:rFonts w:cs="Arial"/>
                <w:szCs w:val="24"/>
              </w:rPr>
            </w:pPr>
          </w:p>
        </w:tc>
        <w:tc>
          <w:tcPr>
            <w:tcW w:w="708" w:type="dxa"/>
            <w:tcBorders>
              <w:top w:val="single" w:sz="4" w:space="0" w:color="auto"/>
            </w:tcBorders>
          </w:tcPr>
          <w:p w14:paraId="50C8436D" w14:textId="77777777" w:rsidR="00451C90" w:rsidRPr="00436DCA" w:rsidRDefault="00451C90" w:rsidP="005C759C">
            <w:pPr>
              <w:rPr>
                <w:rFonts w:cs="Arial"/>
                <w:szCs w:val="24"/>
              </w:rPr>
            </w:pPr>
          </w:p>
        </w:tc>
        <w:tc>
          <w:tcPr>
            <w:tcW w:w="2977" w:type="dxa"/>
            <w:tcBorders>
              <w:top w:val="single" w:sz="4" w:space="0" w:color="auto"/>
            </w:tcBorders>
          </w:tcPr>
          <w:p w14:paraId="2DCF8457" w14:textId="77777777" w:rsidR="00451C90" w:rsidRPr="00436DCA" w:rsidRDefault="00451C90" w:rsidP="005C759C">
            <w:pPr>
              <w:rPr>
                <w:rFonts w:cs="Arial"/>
                <w:szCs w:val="24"/>
              </w:rPr>
            </w:pPr>
          </w:p>
        </w:tc>
        <w:tc>
          <w:tcPr>
            <w:tcW w:w="2268" w:type="dxa"/>
            <w:tcBorders>
              <w:top w:val="single" w:sz="4" w:space="0" w:color="auto"/>
            </w:tcBorders>
          </w:tcPr>
          <w:p w14:paraId="0D14CBFC" w14:textId="77777777" w:rsidR="00451C90" w:rsidRPr="00436DCA" w:rsidRDefault="00451C90" w:rsidP="005C759C">
            <w:pPr>
              <w:rPr>
                <w:rFonts w:cs="Arial"/>
                <w:szCs w:val="24"/>
              </w:rPr>
            </w:pPr>
          </w:p>
        </w:tc>
        <w:tc>
          <w:tcPr>
            <w:tcW w:w="1872" w:type="dxa"/>
            <w:tcBorders>
              <w:top w:val="single" w:sz="4" w:space="0" w:color="auto"/>
            </w:tcBorders>
          </w:tcPr>
          <w:p w14:paraId="71E235DF" w14:textId="77777777" w:rsidR="00451C90" w:rsidRPr="00436DCA" w:rsidRDefault="00451C90" w:rsidP="005C759C">
            <w:pPr>
              <w:rPr>
                <w:rFonts w:cs="Arial"/>
                <w:szCs w:val="24"/>
              </w:rPr>
            </w:pPr>
          </w:p>
        </w:tc>
        <w:tc>
          <w:tcPr>
            <w:tcW w:w="1417" w:type="dxa"/>
            <w:tcBorders>
              <w:top w:val="single" w:sz="4" w:space="0" w:color="auto"/>
            </w:tcBorders>
          </w:tcPr>
          <w:p w14:paraId="0E39961D" w14:textId="77777777" w:rsidR="00451C90" w:rsidRPr="00436DCA" w:rsidRDefault="00451C90" w:rsidP="005C759C">
            <w:pPr>
              <w:rPr>
                <w:rFonts w:cs="Arial"/>
                <w:szCs w:val="24"/>
              </w:rPr>
            </w:pPr>
          </w:p>
        </w:tc>
      </w:tr>
      <w:tr w:rsidR="00451C90" w:rsidRPr="00007140" w14:paraId="37694711" w14:textId="77777777" w:rsidTr="005C759C">
        <w:trPr>
          <w:trHeight w:val="562"/>
        </w:trPr>
        <w:tc>
          <w:tcPr>
            <w:tcW w:w="4361" w:type="dxa"/>
            <w:vMerge/>
          </w:tcPr>
          <w:p w14:paraId="12265951" w14:textId="77777777" w:rsidR="00451C90" w:rsidRPr="0089534F" w:rsidRDefault="00451C90" w:rsidP="005C759C">
            <w:pPr>
              <w:rPr>
                <w:rFonts w:cs="Arial"/>
                <w:sz w:val="22"/>
                <w:szCs w:val="22"/>
              </w:rPr>
            </w:pPr>
          </w:p>
        </w:tc>
        <w:tc>
          <w:tcPr>
            <w:tcW w:w="709" w:type="dxa"/>
          </w:tcPr>
          <w:p w14:paraId="643D24DB" w14:textId="77777777" w:rsidR="00451C90" w:rsidRPr="00436DCA" w:rsidRDefault="00451C90" w:rsidP="005C759C">
            <w:pPr>
              <w:rPr>
                <w:rFonts w:cs="Arial"/>
                <w:szCs w:val="24"/>
              </w:rPr>
            </w:pPr>
          </w:p>
        </w:tc>
        <w:tc>
          <w:tcPr>
            <w:tcW w:w="708" w:type="dxa"/>
          </w:tcPr>
          <w:p w14:paraId="18BBDAC0" w14:textId="77777777" w:rsidR="00451C90" w:rsidRPr="00436DCA" w:rsidRDefault="00451C90" w:rsidP="005C759C">
            <w:pPr>
              <w:rPr>
                <w:rFonts w:cs="Arial"/>
                <w:szCs w:val="24"/>
              </w:rPr>
            </w:pPr>
          </w:p>
        </w:tc>
        <w:tc>
          <w:tcPr>
            <w:tcW w:w="2977" w:type="dxa"/>
          </w:tcPr>
          <w:p w14:paraId="79C3AE85" w14:textId="77777777" w:rsidR="00451C90" w:rsidRPr="00436DCA" w:rsidRDefault="00451C90" w:rsidP="005C759C">
            <w:pPr>
              <w:rPr>
                <w:rFonts w:cs="Arial"/>
                <w:szCs w:val="24"/>
              </w:rPr>
            </w:pPr>
          </w:p>
        </w:tc>
        <w:tc>
          <w:tcPr>
            <w:tcW w:w="2268" w:type="dxa"/>
          </w:tcPr>
          <w:p w14:paraId="630B1C0D" w14:textId="77777777" w:rsidR="00451C90" w:rsidRPr="00436DCA" w:rsidRDefault="00451C90" w:rsidP="005C759C">
            <w:pPr>
              <w:rPr>
                <w:rFonts w:cs="Arial"/>
                <w:szCs w:val="24"/>
              </w:rPr>
            </w:pPr>
          </w:p>
        </w:tc>
        <w:tc>
          <w:tcPr>
            <w:tcW w:w="1872" w:type="dxa"/>
          </w:tcPr>
          <w:p w14:paraId="3C4002C1" w14:textId="77777777" w:rsidR="00451C90" w:rsidRPr="00436DCA" w:rsidRDefault="00451C90" w:rsidP="005C759C">
            <w:pPr>
              <w:rPr>
                <w:rFonts w:cs="Arial"/>
                <w:szCs w:val="24"/>
              </w:rPr>
            </w:pPr>
          </w:p>
        </w:tc>
        <w:tc>
          <w:tcPr>
            <w:tcW w:w="1417" w:type="dxa"/>
          </w:tcPr>
          <w:p w14:paraId="7EB66C64" w14:textId="77777777" w:rsidR="00451C90" w:rsidRPr="00436DCA" w:rsidRDefault="00451C90" w:rsidP="005C759C">
            <w:pPr>
              <w:rPr>
                <w:rFonts w:cs="Arial"/>
                <w:szCs w:val="24"/>
              </w:rPr>
            </w:pPr>
          </w:p>
        </w:tc>
      </w:tr>
      <w:tr w:rsidR="00451C90" w:rsidRPr="00007140" w14:paraId="7648BB06" w14:textId="77777777" w:rsidTr="005C759C">
        <w:trPr>
          <w:trHeight w:val="698"/>
        </w:trPr>
        <w:tc>
          <w:tcPr>
            <w:tcW w:w="4361" w:type="dxa"/>
            <w:vMerge/>
          </w:tcPr>
          <w:p w14:paraId="5CD83210" w14:textId="77777777" w:rsidR="00451C90" w:rsidRPr="0089534F" w:rsidRDefault="00451C90" w:rsidP="005C759C">
            <w:pPr>
              <w:rPr>
                <w:rFonts w:cs="Arial"/>
                <w:sz w:val="22"/>
                <w:szCs w:val="22"/>
              </w:rPr>
            </w:pPr>
          </w:p>
        </w:tc>
        <w:tc>
          <w:tcPr>
            <w:tcW w:w="709" w:type="dxa"/>
          </w:tcPr>
          <w:p w14:paraId="6D057650" w14:textId="77777777" w:rsidR="00451C90" w:rsidRPr="00436DCA" w:rsidRDefault="00451C90" w:rsidP="005C759C">
            <w:pPr>
              <w:rPr>
                <w:rFonts w:cs="Arial"/>
                <w:szCs w:val="24"/>
              </w:rPr>
            </w:pPr>
          </w:p>
        </w:tc>
        <w:tc>
          <w:tcPr>
            <w:tcW w:w="708" w:type="dxa"/>
          </w:tcPr>
          <w:p w14:paraId="0598C77D" w14:textId="77777777" w:rsidR="00451C90" w:rsidRPr="00436DCA" w:rsidRDefault="00451C90" w:rsidP="005C759C">
            <w:pPr>
              <w:rPr>
                <w:rFonts w:cs="Arial"/>
                <w:szCs w:val="24"/>
              </w:rPr>
            </w:pPr>
          </w:p>
        </w:tc>
        <w:tc>
          <w:tcPr>
            <w:tcW w:w="2977" w:type="dxa"/>
          </w:tcPr>
          <w:p w14:paraId="5129B397" w14:textId="77777777" w:rsidR="00451C90" w:rsidRPr="00436DCA" w:rsidRDefault="00451C90" w:rsidP="005C759C">
            <w:pPr>
              <w:rPr>
                <w:rFonts w:cs="Arial"/>
                <w:szCs w:val="24"/>
              </w:rPr>
            </w:pPr>
          </w:p>
        </w:tc>
        <w:tc>
          <w:tcPr>
            <w:tcW w:w="2268" w:type="dxa"/>
          </w:tcPr>
          <w:p w14:paraId="47DB9600" w14:textId="77777777" w:rsidR="00451C90" w:rsidRPr="00436DCA" w:rsidRDefault="00451C90" w:rsidP="005C759C">
            <w:pPr>
              <w:rPr>
                <w:rFonts w:cs="Arial"/>
                <w:szCs w:val="24"/>
              </w:rPr>
            </w:pPr>
          </w:p>
        </w:tc>
        <w:tc>
          <w:tcPr>
            <w:tcW w:w="1872" w:type="dxa"/>
          </w:tcPr>
          <w:p w14:paraId="4E16584A" w14:textId="77777777" w:rsidR="00451C90" w:rsidRPr="00436DCA" w:rsidRDefault="00451C90" w:rsidP="005C759C">
            <w:pPr>
              <w:rPr>
                <w:rFonts w:cs="Arial"/>
                <w:szCs w:val="24"/>
              </w:rPr>
            </w:pPr>
          </w:p>
        </w:tc>
        <w:tc>
          <w:tcPr>
            <w:tcW w:w="1417" w:type="dxa"/>
          </w:tcPr>
          <w:p w14:paraId="4A45E400" w14:textId="77777777" w:rsidR="00451C90" w:rsidRPr="00436DCA" w:rsidRDefault="00451C90" w:rsidP="005C759C">
            <w:pPr>
              <w:rPr>
                <w:rFonts w:cs="Arial"/>
                <w:szCs w:val="24"/>
              </w:rPr>
            </w:pPr>
          </w:p>
        </w:tc>
      </w:tr>
      <w:tr w:rsidR="00451C90" w:rsidRPr="00007140" w14:paraId="5333FD5D" w14:textId="77777777" w:rsidTr="005C759C">
        <w:trPr>
          <w:trHeight w:val="849"/>
        </w:trPr>
        <w:tc>
          <w:tcPr>
            <w:tcW w:w="4361" w:type="dxa"/>
            <w:vMerge/>
          </w:tcPr>
          <w:p w14:paraId="5F3BCC04" w14:textId="77777777" w:rsidR="00451C90" w:rsidRPr="0089534F" w:rsidRDefault="00451C90" w:rsidP="005C759C">
            <w:pPr>
              <w:rPr>
                <w:rFonts w:cs="Arial"/>
                <w:sz w:val="22"/>
                <w:szCs w:val="22"/>
              </w:rPr>
            </w:pPr>
          </w:p>
        </w:tc>
        <w:tc>
          <w:tcPr>
            <w:tcW w:w="709" w:type="dxa"/>
          </w:tcPr>
          <w:p w14:paraId="140E9298" w14:textId="77777777" w:rsidR="00451C90" w:rsidRPr="00436DCA" w:rsidRDefault="00451C90" w:rsidP="005C759C">
            <w:pPr>
              <w:rPr>
                <w:rFonts w:cs="Arial"/>
                <w:szCs w:val="24"/>
              </w:rPr>
            </w:pPr>
          </w:p>
        </w:tc>
        <w:tc>
          <w:tcPr>
            <w:tcW w:w="708" w:type="dxa"/>
          </w:tcPr>
          <w:p w14:paraId="0E1A7C3B" w14:textId="77777777" w:rsidR="00451C90" w:rsidRPr="00436DCA" w:rsidRDefault="00451C90" w:rsidP="005C759C">
            <w:pPr>
              <w:rPr>
                <w:rFonts w:cs="Arial"/>
                <w:szCs w:val="24"/>
              </w:rPr>
            </w:pPr>
          </w:p>
        </w:tc>
        <w:tc>
          <w:tcPr>
            <w:tcW w:w="2977" w:type="dxa"/>
          </w:tcPr>
          <w:p w14:paraId="291CA0F4" w14:textId="77777777" w:rsidR="00451C90" w:rsidRPr="00436DCA" w:rsidRDefault="00451C90" w:rsidP="005C759C">
            <w:pPr>
              <w:rPr>
                <w:rFonts w:cs="Arial"/>
                <w:szCs w:val="24"/>
              </w:rPr>
            </w:pPr>
          </w:p>
        </w:tc>
        <w:tc>
          <w:tcPr>
            <w:tcW w:w="2268" w:type="dxa"/>
          </w:tcPr>
          <w:p w14:paraId="4A5768FD" w14:textId="77777777" w:rsidR="00451C90" w:rsidRPr="00436DCA" w:rsidRDefault="00451C90" w:rsidP="005C759C">
            <w:pPr>
              <w:rPr>
                <w:rFonts w:cs="Arial"/>
                <w:szCs w:val="24"/>
              </w:rPr>
            </w:pPr>
          </w:p>
        </w:tc>
        <w:tc>
          <w:tcPr>
            <w:tcW w:w="1872" w:type="dxa"/>
          </w:tcPr>
          <w:p w14:paraId="16637C2B" w14:textId="77777777" w:rsidR="00451C90" w:rsidRPr="00436DCA" w:rsidRDefault="00451C90" w:rsidP="005C759C">
            <w:pPr>
              <w:rPr>
                <w:rFonts w:cs="Arial"/>
                <w:szCs w:val="24"/>
              </w:rPr>
            </w:pPr>
          </w:p>
        </w:tc>
        <w:tc>
          <w:tcPr>
            <w:tcW w:w="1417" w:type="dxa"/>
          </w:tcPr>
          <w:p w14:paraId="019F3153" w14:textId="77777777" w:rsidR="00451C90" w:rsidRPr="00436DCA" w:rsidRDefault="00451C90" w:rsidP="005C759C">
            <w:pPr>
              <w:rPr>
                <w:rFonts w:cs="Arial"/>
                <w:szCs w:val="24"/>
              </w:rPr>
            </w:pPr>
          </w:p>
        </w:tc>
      </w:tr>
      <w:tr w:rsidR="00451C90" w:rsidRPr="00007140" w14:paraId="78CD62F0" w14:textId="77777777" w:rsidTr="005C759C">
        <w:trPr>
          <w:trHeight w:val="961"/>
        </w:trPr>
        <w:tc>
          <w:tcPr>
            <w:tcW w:w="4361" w:type="dxa"/>
            <w:vMerge/>
          </w:tcPr>
          <w:p w14:paraId="0C8BCC2E" w14:textId="77777777" w:rsidR="00451C90" w:rsidRPr="0089534F" w:rsidRDefault="00451C90" w:rsidP="005C759C">
            <w:pPr>
              <w:rPr>
                <w:rFonts w:cs="Arial"/>
                <w:sz w:val="22"/>
                <w:szCs w:val="22"/>
              </w:rPr>
            </w:pPr>
          </w:p>
        </w:tc>
        <w:tc>
          <w:tcPr>
            <w:tcW w:w="709" w:type="dxa"/>
          </w:tcPr>
          <w:p w14:paraId="6A24B529" w14:textId="77777777" w:rsidR="00451C90" w:rsidRPr="00436DCA" w:rsidRDefault="00451C90" w:rsidP="005C759C">
            <w:pPr>
              <w:rPr>
                <w:rFonts w:cs="Arial"/>
                <w:szCs w:val="24"/>
              </w:rPr>
            </w:pPr>
          </w:p>
        </w:tc>
        <w:tc>
          <w:tcPr>
            <w:tcW w:w="708" w:type="dxa"/>
          </w:tcPr>
          <w:p w14:paraId="1D46C56E" w14:textId="77777777" w:rsidR="00451C90" w:rsidRPr="00436DCA" w:rsidRDefault="00451C90" w:rsidP="005C759C">
            <w:pPr>
              <w:rPr>
                <w:rFonts w:cs="Arial"/>
                <w:szCs w:val="24"/>
              </w:rPr>
            </w:pPr>
          </w:p>
        </w:tc>
        <w:tc>
          <w:tcPr>
            <w:tcW w:w="2977" w:type="dxa"/>
          </w:tcPr>
          <w:p w14:paraId="3F10D724" w14:textId="77777777" w:rsidR="00451C90" w:rsidRPr="00436DCA" w:rsidRDefault="00451C90" w:rsidP="005C759C">
            <w:pPr>
              <w:rPr>
                <w:rFonts w:cs="Arial"/>
                <w:szCs w:val="24"/>
              </w:rPr>
            </w:pPr>
          </w:p>
        </w:tc>
        <w:tc>
          <w:tcPr>
            <w:tcW w:w="2268" w:type="dxa"/>
          </w:tcPr>
          <w:p w14:paraId="041A532D" w14:textId="77777777" w:rsidR="00451C90" w:rsidRPr="00436DCA" w:rsidRDefault="00451C90" w:rsidP="005C759C">
            <w:pPr>
              <w:rPr>
                <w:rFonts w:cs="Arial"/>
                <w:szCs w:val="24"/>
              </w:rPr>
            </w:pPr>
          </w:p>
        </w:tc>
        <w:tc>
          <w:tcPr>
            <w:tcW w:w="1872" w:type="dxa"/>
          </w:tcPr>
          <w:p w14:paraId="00F5A9B0" w14:textId="77777777" w:rsidR="00451C90" w:rsidRPr="00436DCA" w:rsidRDefault="00451C90" w:rsidP="005C759C">
            <w:pPr>
              <w:rPr>
                <w:rFonts w:cs="Arial"/>
                <w:szCs w:val="24"/>
              </w:rPr>
            </w:pPr>
          </w:p>
        </w:tc>
        <w:tc>
          <w:tcPr>
            <w:tcW w:w="1417" w:type="dxa"/>
          </w:tcPr>
          <w:p w14:paraId="6B7B6B39" w14:textId="77777777" w:rsidR="00451C90" w:rsidRPr="00436DCA" w:rsidRDefault="00451C90" w:rsidP="005C759C">
            <w:pPr>
              <w:rPr>
                <w:rFonts w:cs="Arial"/>
                <w:szCs w:val="24"/>
              </w:rPr>
            </w:pPr>
          </w:p>
        </w:tc>
      </w:tr>
      <w:tr w:rsidR="00451C90" w:rsidRPr="00007140" w14:paraId="36275EDC" w14:textId="77777777" w:rsidTr="005C759C">
        <w:trPr>
          <w:trHeight w:val="722"/>
        </w:trPr>
        <w:tc>
          <w:tcPr>
            <w:tcW w:w="4361" w:type="dxa"/>
            <w:vMerge w:val="restart"/>
          </w:tcPr>
          <w:p w14:paraId="7A5998E1" w14:textId="77777777" w:rsidR="00451C90" w:rsidRPr="0089534F" w:rsidRDefault="00451C90" w:rsidP="005C759C">
            <w:pPr>
              <w:pStyle w:val="Default"/>
              <w:rPr>
                <w:b/>
                <w:sz w:val="22"/>
                <w:szCs w:val="22"/>
              </w:rPr>
            </w:pPr>
            <w:r w:rsidRPr="0089534F">
              <w:rPr>
                <w:b/>
                <w:sz w:val="22"/>
                <w:szCs w:val="22"/>
              </w:rPr>
              <w:lastRenderedPageBreak/>
              <w:t>Does the E-Safety Policy refer to the requirements of the Prevent guidance?</w:t>
            </w:r>
          </w:p>
          <w:p w14:paraId="5A4AEE24" w14:textId="77777777" w:rsidR="00451C90" w:rsidRPr="0089534F" w:rsidRDefault="00451C90" w:rsidP="005C759C">
            <w:pPr>
              <w:pStyle w:val="Default"/>
              <w:rPr>
                <w:sz w:val="22"/>
                <w:szCs w:val="22"/>
              </w:rPr>
            </w:pPr>
          </w:p>
          <w:p w14:paraId="079EC568" w14:textId="77777777" w:rsidR="00451C90" w:rsidRPr="0089534F" w:rsidRDefault="00451C90" w:rsidP="005C759C">
            <w:pPr>
              <w:pStyle w:val="Default"/>
              <w:rPr>
                <w:sz w:val="22"/>
                <w:szCs w:val="22"/>
              </w:rPr>
            </w:pPr>
            <w:r w:rsidRPr="0089534F">
              <w:rPr>
                <w:sz w:val="22"/>
                <w:szCs w:val="22"/>
              </w:rPr>
              <w:t>Appropriate filtering is in place to ensure that staff and children are unable to access unauthorised or extremist websites online through school systems.</w:t>
            </w:r>
          </w:p>
          <w:p w14:paraId="7107D097" w14:textId="77777777" w:rsidR="00451C90" w:rsidRPr="0089534F" w:rsidRDefault="00451C90" w:rsidP="005C759C">
            <w:pPr>
              <w:pStyle w:val="Default"/>
              <w:ind w:left="284"/>
              <w:rPr>
                <w:sz w:val="22"/>
                <w:szCs w:val="22"/>
              </w:rPr>
            </w:pPr>
          </w:p>
        </w:tc>
        <w:tc>
          <w:tcPr>
            <w:tcW w:w="709" w:type="dxa"/>
          </w:tcPr>
          <w:p w14:paraId="53DA1855" w14:textId="77777777" w:rsidR="00451C90" w:rsidRPr="00436DCA" w:rsidRDefault="00451C90" w:rsidP="005C759C">
            <w:pPr>
              <w:rPr>
                <w:rFonts w:cs="Arial"/>
                <w:szCs w:val="24"/>
              </w:rPr>
            </w:pPr>
          </w:p>
        </w:tc>
        <w:tc>
          <w:tcPr>
            <w:tcW w:w="708" w:type="dxa"/>
          </w:tcPr>
          <w:p w14:paraId="70E448DF" w14:textId="77777777" w:rsidR="00451C90" w:rsidRPr="00436DCA" w:rsidRDefault="00451C90" w:rsidP="005C759C">
            <w:pPr>
              <w:rPr>
                <w:rFonts w:cs="Arial"/>
                <w:szCs w:val="24"/>
              </w:rPr>
            </w:pPr>
          </w:p>
        </w:tc>
        <w:tc>
          <w:tcPr>
            <w:tcW w:w="2977" w:type="dxa"/>
          </w:tcPr>
          <w:p w14:paraId="00CC849B" w14:textId="77777777" w:rsidR="00451C90" w:rsidRPr="00436DCA" w:rsidRDefault="00451C90" w:rsidP="005C759C">
            <w:pPr>
              <w:rPr>
                <w:rFonts w:cs="Arial"/>
                <w:szCs w:val="24"/>
              </w:rPr>
            </w:pPr>
          </w:p>
        </w:tc>
        <w:tc>
          <w:tcPr>
            <w:tcW w:w="2268" w:type="dxa"/>
          </w:tcPr>
          <w:p w14:paraId="4107EFDF" w14:textId="77777777" w:rsidR="00451C90" w:rsidRPr="00436DCA" w:rsidRDefault="00451C90" w:rsidP="005C759C">
            <w:pPr>
              <w:rPr>
                <w:rFonts w:cs="Arial"/>
                <w:szCs w:val="24"/>
              </w:rPr>
            </w:pPr>
          </w:p>
        </w:tc>
        <w:tc>
          <w:tcPr>
            <w:tcW w:w="1872" w:type="dxa"/>
          </w:tcPr>
          <w:p w14:paraId="688A1561" w14:textId="77777777" w:rsidR="00451C90" w:rsidRPr="00436DCA" w:rsidRDefault="00451C90" w:rsidP="005C759C">
            <w:pPr>
              <w:rPr>
                <w:rFonts w:cs="Arial"/>
                <w:szCs w:val="24"/>
              </w:rPr>
            </w:pPr>
          </w:p>
        </w:tc>
        <w:tc>
          <w:tcPr>
            <w:tcW w:w="1417" w:type="dxa"/>
          </w:tcPr>
          <w:p w14:paraId="1463079A" w14:textId="77777777" w:rsidR="00451C90" w:rsidRPr="00436DCA" w:rsidRDefault="00451C90" w:rsidP="005C759C">
            <w:pPr>
              <w:rPr>
                <w:rFonts w:cs="Arial"/>
                <w:szCs w:val="24"/>
              </w:rPr>
            </w:pPr>
          </w:p>
        </w:tc>
      </w:tr>
      <w:tr w:rsidR="00451C90" w:rsidRPr="00007140" w14:paraId="3F5B6B86" w14:textId="77777777" w:rsidTr="005C759C">
        <w:trPr>
          <w:trHeight w:val="1170"/>
        </w:trPr>
        <w:tc>
          <w:tcPr>
            <w:tcW w:w="4361" w:type="dxa"/>
            <w:vMerge/>
          </w:tcPr>
          <w:p w14:paraId="1F6EF571" w14:textId="77777777" w:rsidR="00451C90" w:rsidRPr="0089534F" w:rsidRDefault="00451C90" w:rsidP="005C759C">
            <w:pPr>
              <w:pStyle w:val="Default"/>
              <w:rPr>
                <w:b/>
                <w:sz w:val="22"/>
                <w:szCs w:val="22"/>
              </w:rPr>
            </w:pPr>
          </w:p>
        </w:tc>
        <w:tc>
          <w:tcPr>
            <w:tcW w:w="709" w:type="dxa"/>
          </w:tcPr>
          <w:p w14:paraId="7ECAA984" w14:textId="77777777" w:rsidR="00451C90" w:rsidRPr="00436DCA" w:rsidRDefault="00451C90" w:rsidP="005C759C">
            <w:pPr>
              <w:rPr>
                <w:rFonts w:cs="Arial"/>
                <w:szCs w:val="24"/>
              </w:rPr>
            </w:pPr>
          </w:p>
        </w:tc>
        <w:tc>
          <w:tcPr>
            <w:tcW w:w="708" w:type="dxa"/>
          </w:tcPr>
          <w:p w14:paraId="3FD6395E" w14:textId="77777777" w:rsidR="00451C90" w:rsidRPr="00436DCA" w:rsidRDefault="00451C90" w:rsidP="005C759C">
            <w:pPr>
              <w:rPr>
                <w:rFonts w:cs="Arial"/>
                <w:szCs w:val="24"/>
              </w:rPr>
            </w:pPr>
          </w:p>
        </w:tc>
        <w:tc>
          <w:tcPr>
            <w:tcW w:w="2977" w:type="dxa"/>
          </w:tcPr>
          <w:p w14:paraId="1863B447" w14:textId="77777777" w:rsidR="00451C90" w:rsidRPr="00436DCA" w:rsidRDefault="00451C90" w:rsidP="005C759C">
            <w:pPr>
              <w:rPr>
                <w:rFonts w:cs="Arial"/>
                <w:szCs w:val="24"/>
              </w:rPr>
            </w:pPr>
          </w:p>
        </w:tc>
        <w:tc>
          <w:tcPr>
            <w:tcW w:w="2268" w:type="dxa"/>
          </w:tcPr>
          <w:p w14:paraId="4407B533" w14:textId="77777777" w:rsidR="00451C90" w:rsidRPr="00436DCA" w:rsidRDefault="00451C90" w:rsidP="005C759C">
            <w:pPr>
              <w:rPr>
                <w:rFonts w:cs="Arial"/>
                <w:szCs w:val="24"/>
              </w:rPr>
            </w:pPr>
          </w:p>
        </w:tc>
        <w:tc>
          <w:tcPr>
            <w:tcW w:w="1872" w:type="dxa"/>
          </w:tcPr>
          <w:p w14:paraId="76BF4236" w14:textId="77777777" w:rsidR="00451C90" w:rsidRPr="00436DCA" w:rsidRDefault="00451C90" w:rsidP="005C759C">
            <w:pPr>
              <w:rPr>
                <w:rFonts w:cs="Arial"/>
                <w:szCs w:val="24"/>
              </w:rPr>
            </w:pPr>
          </w:p>
        </w:tc>
        <w:tc>
          <w:tcPr>
            <w:tcW w:w="1417" w:type="dxa"/>
          </w:tcPr>
          <w:p w14:paraId="225C05E8" w14:textId="77777777" w:rsidR="00451C90" w:rsidRPr="00436DCA" w:rsidRDefault="00451C90" w:rsidP="005C759C">
            <w:pPr>
              <w:rPr>
                <w:rFonts w:cs="Arial"/>
                <w:szCs w:val="24"/>
              </w:rPr>
            </w:pPr>
          </w:p>
        </w:tc>
      </w:tr>
      <w:tr w:rsidR="00451C90" w:rsidRPr="00007140" w14:paraId="40FBC892" w14:textId="77777777" w:rsidTr="00A25378">
        <w:trPr>
          <w:trHeight w:val="1047"/>
        </w:trPr>
        <w:tc>
          <w:tcPr>
            <w:tcW w:w="4361" w:type="dxa"/>
          </w:tcPr>
          <w:p w14:paraId="3138D024" w14:textId="4042C3EA" w:rsidR="00451C90" w:rsidRPr="0089534F" w:rsidRDefault="00451C90" w:rsidP="005C759C">
            <w:pPr>
              <w:rPr>
                <w:rFonts w:cs="Arial"/>
                <w:b/>
                <w:sz w:val="22"/>
                <w:szCs w:val="22"/>
              </w:rPr>
            </w:pPr>
            <w:r w:rsidRPr="0089534F">
              <w:rPr>
                <w:rFonts w:cs="Arial"/>
                <w:b/>
                <w:sz w:val="22"/>
                <w:szCs w:val="22"/>
              </w:rPr>
              <w:t>Protocols are in place to manage the layout, access and use of any space provided for the purposes of prayer, contemplation and</w:t>
            </w:r>
            <w:r w:rsidRPr="0089534F">
              <w:rPr>
                <w:rFonts w:cs="Arial"/>
                <w:sz w:val="22"/>
                <w:szCs w:val="22"/>
              </w:rPr>
              <w:t xml:space="preserve"> </w:t>
            </w:r>
            <w:r w:rsidRPr="0089534F">
              <w:rPr>
                <w:rFonts w:cs="Arial"/>
                <w:b/>
                <w:sz w:val="22"/>
                <w:szCs w:val="22"/>
              </w:rPr>
              <w:t>faith facilities</w:t>
            </w:r>
          </w:p>
        </w:tc>
        <w:tc>
          <w:tcPr>
            <w:tcW w:w="709" w:type="dxa"/>
          </w:tcPr>
          <w:p w14:paraId="6B95D476" w14:textId="77777777" w:rsidR="00451C90" w:rsidRPr="00436DCA" w:rsidRDefault="00451C90" w:rsidP="005C759C">
            <w:pPr>
              <w:rPr>
                <w:rFonts w:cs="Arial"/>
                <w:szCs w:val="24"/>
              </w:rPr>
            </w:pPr>
          </w:p>
        </w:tc>
        <w:tc>
          <w:tcPr>
            <w:tcW w:w="708" w:type="dxa"/>
          </w:tcPr>
          <w:p w14:paraId="6E049578" w14:textId="77777777" w:rsidR="00451C90" w:rsidRPr="00436DCA" w:rsidRDefault="00451C90" w:rsidP="005C759C">
            <w:pPr>
              <w:rPr>
                <w:rFonts w:cs="Arial"/>
                <w:szCs w:val="24"/>
              </w:rPr>
            </w:pPr>
          </w:p>
        </w:tc>
        <w:tc>
          <w:tcPr>
            <w:tcW w:w="2977" w:type="dxa"/>
          </w:tcPr>
          <w:p w14:paraId="40E71E4B" w14:textId="77777777" w:rsidR="00451C90" w:rsidRPr="00436DCA" w:rsidRDefault="00451C90" w:rsidP="005C759C">
            <w:pPr>
              <w:rPr>
                <w:rFonts w:cs="Arial"/>
                <w:szCs w:val="24"/>
              </w:rPr>
            </w:pPr>
          </w:p>
        </w:tc>
        <w:tc>
          <w:tcPr>
            <w:tcW w:w="2268" w:type="dxa"/>
          </w:tcPr>
          <w:p w14:paraId="7D820D44" w14:textId="77777777" w:rsidR="00451C90" w:rsidRPr="00436DCA" w:rsidRDefault="00451C90" w:rsidP="005C759C">
            <w:pPr>
              <w:rPr>
                <w:rFonts w:cs="Arial"/>
                <w:szCs w:val="24"/>
              </w:rPr>
            </w:pPr>
          </w:p>
        </w:tc>
        <w:tc>
          <w:tcPr>
            <w:tcW w:w="1872" w:type="dxa"/>
          </w:tcPr>
          <w:p w14:paraId="0143EABC" w14:textId="77777777" w:rsidR="00451C90" w:rsidRPr="00436DCA" w:rsidRDefault="00451C90" w:rsidP="005C759C">
            <w:pPr>
              <w:rPr>
                <w:rFonts w:cs="Arial"/>
                <w:szCs w:val="24"/>
              </w:rPr>
            </w:pPr>
          </w:p>
        </w:tc>
        <w:tc>
          <w:tcPr>
            <w:tcW w:w="1417" w:type="dxa"/>
          </w:tcPr>
          <w:p w14:paraId="2590D9AF" w14:textId="77777777" w:rsidR="00451C90" w:rsidRPr="00436DCA" w:rsidRDefault="00451C90" w:rsidP="005C759C">
            <w:pPr>
              <w:rPr>
                <w:rFonts w:cs="Arial"/>
                <w:szCs w:val="24"/>
              </w:rPr>
            </w:pPr>
          </w:p>
        </w:tc>
      </w:tr>
      <w:tr w:rsidR="00451C90" w:rsidRPr="00007140" w14:paraId="08A26EDD" w14:textId="77777777" w:rsidTr="005C759C">
        <w:tc>
          <w:tcPr>
            <w:tcW w:w="4361" w:type="dxa"/>
          </w:tcPr>
          <w:p w14:paraId="164A5EA6" w14:textId="77777777" w:rsidR="00451C90" w:rsidRPr="0089534F" w:rsidRDefault="00451C90" w:rsidP="005C759C">
            <w:pPr>
              <w:contextualSpacing/>
              <w:rPr>
                <w:rFonts w:eastAsia="Calibri" w:cs="Arial"/>
                <w:b/>
                <w:sz w:val="22"/>
                <w:szCs w:val="22"/>
              </w:rPr>
            </w:pPr>
            <w:r w:rsidRPr="0089534F">
              <w:rPr>
                <w:rFonts w:eastAsia="Calibri" w:cs="Arial"/>
                <w:b/>
                <w:sz w:val="22"/>
                <w:szCs w:val="22"/>
              </w:rPr>
              <w:t>Clear guidance on governing the display of materials internally at the school</w:t>
            </w:r>
          </w:p>
        </w:tc>
        <w:tc>
          <w:tcPr>
            <w:tcW w:w="709" w:type="dxa"/>
          </w:tcPr>
          <w:p w14:paraId="3E1DBAC1" w14:textId="77777777" w:rsidR="00451C90" w:rsidRPr="00007140" w:rsidRDefault="00451C90" w:rsidP="005C759C">
            <w:pPr>
              <w:rPr>
                <w:rFonts w:cstheme="minorHAnsi"/>
                <w:szCs w:val="24"/>
              </w:rPr>
            </w:pPr>
          </w:p>
        </w:tc>
        <w:tc>
          <w:tcPr>
            <w:tcW w:w="708" w:type="dxa"/>
          </w:tcPr>
          <w:p w14:paraId="15925DA6" w14:textId="77777777" w:rsidR="00451C90" w:rsidRPr="00007140" w:rsidRDefault="00451C90" w:rsidP="005C759C">
            <w:pPr>
              <w:rPr>
                <w:rFonts w:cstheme="minorHAnsi"/>
                <w:szCs w:val="24"/>
              </w:rPr>
            </w:pPr>
          </w:p>
        </w:tc>
        <w:tc>
          <w:tcPr>
            <w:tcW w:w="2977" w:type="dxa"/>
          </w:tcPr>
          <w:p w14:paraId="2B1F737C" w14:textId="77777777" w:rsidR="00451C90" w:rsidRPr="00007140" w:rsidRDefault="00451C90" w:rsidP="005C759C">
            <w:pPr>
              <w:rPr>
                <w:rFonts w:cstheme="minorHAnsi"/>
                <w:szCs w:val="24"/>
              </w:rPr>
            </w:pPr>
          </w:p>
        </w:tc>
        <w:tc>
          <w:tcPr>
            <w:tcW w:w="2268" w:type="dxa"/>
          </w:tcPr>
          <w:p w14:paraId="709E2F24" w14:textId="77777777" w:rsidR="00451C90" w:rsidRPr="00007140" w:rsidRDefault="00451C90" w:rsidP="005C759C">
            <w:pPr>
              <w:rPr>
                <w:rFonts w:cstheme="minorHAnsi"/>
                <w:szCs w:val="24"/>
              </w:rPr>
            </w:pPr>
          </w:p>
        </w:tc>
        <w:tc>
          <w:tcPr>
            <w:tcW w:w="1872" w:type="dxa"/>
          </w:tcPr>
          <w:p w14:paraId="7F8362C6" w14:textId="77777777" w:rsidR="00451C90" w:rsidRPr="00007140" w:rsidRDefault="00451C90" w:rsidP="005C759C">
            <w:pPr>
              <w:rPr>
                <w:rFonts w:cstheme="minorHAnsi"/>
                <w:szCs w:val="24"/>
              </w:rPr>
            </w:pPr>
          </w:p>
        </w:tc>
        <w:tc>
          <w:tcPr>
            <w:tcW w:w="1417" w:type="dxa"/>
          </w:tcPr>
          <w:p w14:paraId="6E7138F1" w14:textId="77777777" w:rsidR="00451C90" w:rsidRPr="00007140" w:rsidRDefault="00451C90" w:rsidP="005C759C">
            <w:pPr>
              <w:rPr>
                <w:rFonts w:cstheme="minorHAnsi"/>
                <w:szCs w:val="24"/>
              </w:rPr>
            </w:pPr>
          </w:p>
        </w:tc>
      </w:tr>
    </w:tbl>
    <w:p w14:paraId="5F6EBF2C" w14:textId="77777777" w:rsidR="00273893" w:rsidRDefault="00273893">
      <w:pPr>
        <w:rPr>
          <w:rFonts w:cs="Arial"/>
          <w:color w:val="5A5B5B"/>
          <w:szCs w:val="24"/>
        </w:rPr>
      </w:pPr>
    </w:p>
    <w:p w14:paraId="36A8DF04" w14:textId="77777777" w:rsidR="00273893" w:rsidRDefault="00273893">
      <w:pPr>
        <w:rPr>
          <w:rFonts w:cs="Arial"/>
          <w:color w:val="5A5B5B"/>
          <w:szCs w:val="24"/>
        </w:rPr>
      </w:pPr>
    </w:p>
    <w:p w14:paraId="078062BD" w14:textId="77777777" w:rsidR="00273893" w:rsidRDefault="00273893">
      <w:pPr>
        <w:rPr>
          <w:rFonts w:cs="Arial"/>
          <w:color w:val="5A5B5B"/>
          <w:szCs w:val="24"/>
        </w:rPr>
      </w:pPr>
    </w:p>
    <w:p w14:paraId="6358AEAC" w14:textId="77777777" w:rsidR="00273893" w:rsidRDefault="00273893">
      <w:pPr>
        <w:rPr>
          <w:rFonts w:cs="Arial"/>
          <w:color w:val="5A5B5B"/>
          <w:szCs w:val="24"/>
        </w:rPr>
      </w:pPr>
    </w:p>
    <w:p w14:paraId="5C31D74C" w14:textId="77777777" w:rsidR="00273893" w:rsidRDefault="00273893">
      <w:pPr>
        <w:rPr>
          <w:rFonts w:cs="Arial"/>
          <w:color w:val="5A5B5B"/>
          <w:szCs w:val="24"/>
        </w:rPr>
      </w:pPr>
    </w:p>
    <w:p w14:paraId="7F1D5E24" w14:textId="77777777" w:rsidR="00273893" w:rsidRDefault="00273893">
      <w:pPr>
        <w:rPr>
          <w:rFonts w:cs="Arial"/>
          <w:color w:val="5A5B5B"/>
          <w:szCs w:val="24"/>
        </w:rPr>
      </w:pPr>
    </w:p>
    <w:p w14:paraId="24B17B9F" w14:textId="77777777" w:rsidR="00273893" w:rsidRDefault="00273893">
      <w:pPr>
        <w:rPr>
          <w:rFonts w:cs="Arial"/>
          <w:color w:val="5A5B5B"/>
          <w:szCs w:val="24"/>
        </w:rPr>
      </w:pPr>
    </w:p>
    <w:p w14:paraId="47E05602" w14:textId="77777777" w:rsidR="00273893" w:rsidRDefault="00273893">
      <w:pPr>
        <w:rPr>
          <w:rFonts w:cs="Arial"/>
          <w:color w:val="5A5B5B"/>
          <w:szCs w:val="24"/>
        </w:rPr>
      </w:pPr>
    </w:p>
    <w:p w14:paraId="04505D00" w14:textId="77777777" w:rsidR="00273893" w:rsidRDefault="00273893">
      <w:pPr>
        <w:rPr>
          <w:rFonts w:cs="Arial"/>
          <w:color w:val="5A5B5B"/>
          <w:szCs w:val="24"/>
        </w:rPr>
      </w:pPr>
    </w:p>
    <w:p w14:paraId="1A0C8D6A" w14:textId="77777777" w:rsidR="00273893" w:rsidRDefault="00273893">
      <w:pPr>
        <w:rPr>
          <w:rFonts w:cs="Arial"/>
          <w:color w:val="5A5B5B"/>
          <w:szCs w:val="24"/>
        </w:rPr>
      </w:pPr>
    </w:p>
    <w:p w14:paraId="6B2E4345" w14:textId="77777777" w:rsidR="00273893" w:rsidRDefault="00273893">
      <w:pPr>
        <w:rPr>
          <w:rFonts w:cs="Arial"/>
          <w:szCs w:val="24"/>
        </w:rPr>
      </w:pPr>
    </w:p>
    <w:p w14:paraId="31785AA1" w14:textId="394FDA52" w:rsidR="00735592" w:rsidRDefault="00273893" w:rsidP="002E420E">
      <w:pPr>
        <w:rPr>
          <w:rFonts w:cs="Arial"/>
          <w:szCs w:val="24"/>
        </w:rPr>
      </w:pPr>
      <w:r>
        <w:rPr>
          <w:rFonts w:cs="Arial"/>
          <w:szCs w:val="24"/>
        </w:rPr>
        <w:t xml:space="preserve"> </w:t>
      </w:r>
    </w:p>
    <w:p w14:paraId="71399DDD" w14:textId="77777777" w:rsidR="00735592" w:rsidRDefault="00735592">
      <w:pPr>
        <w:rPr>
          <w:rFonts w:cs="Arial"/>
          <w:szCs w:val="24"/>
        </w:rPr>
      </w:pPr>
    </w:p>
    <w:p w14:paraId="49B0E025" w14:textId="77777777" w:rsidR="002E420E" w:rsidRDefault="002E420E" w:rsidP="002E420E">
      <w:pPr>
        <w:rPr>
          <w:rFonts w:cs="Arial"/>
          <w:szCs w:val="24"/>
        </w:rPr>
      </w:pPr>
    </w:p>
    <w:p w14:paraId="4A6A1D26" w14:textId="77777777" w:rsidR="00735592" w:rsidRDefault="00735592">
      <w:pPr>
        <w:rPr>
          <w:rFonts w:cs="Arial"/>
          <w:szCs w:val="24"/>
        </w:rPr>
      </w:pPr>
    </w:p>
    <w:p w14:paraId="63ED0A01" w14:textId="77777777" w:rsidR="00735592" w:rsidRDefault="00735592">
      <w:pPr>
        <w:rPr>
          <w:rFonts w:cs="Arial"/>
          <w:szCs w:val="24"/>
        </w:rPr>
      </w:pPr>
    </w:p>
    <w:p w14:paraId="17A5A1FB" w14:textId="77777777" w:rsidR="00735592" w:rsidRDefault="00735592">
      <w:pPr>
        <w:rPr>
          <w:rFonts w:cs="Arial"/>
          <w:szCs w:val="24"/>
        </w:rPr>
      </w:pPr>
    </w:p>
    <w:p w14:paraId="4843D6F3" w14:textId="12B8F49F" w:rsidR="00735592" w:rsidRDefault="00735592">
      <w:pPr>
        <w:rPr>
          <w:rFonts w:cs="Arial"/>
          <w:szCs w:val="24"/>
        </w:rPr>
      </w:pPr>
    </w:p>
    <w:p w14:paraId="3266CACD" w14:textId="02C84D97" w:rsidR="002C180C" w:rsidRPr="00273893" w:rsidRDefault="002C180C" w:rsidP="002C180C">
      <w:pPr>
        <w:pStyle w:val="Heading2"/>
      </w:pPr>
      <w:r w:rsidRPr="00273893">
        <w:lastRenderedPageBreak/>
        <w:t xml:space="preserve">Appendix </w:t>
      </w:r>
      <w:r>
        <w:t>Fourteen</w:t>
      </w:r>
    </w:p>
    <w:p w14:paraId="2C7EF73C" w14:textId="77777777" w:rsidR="002C180C" w:rsidRPr="00ED639A" w:rsidRDefault="002C180C" w:rsidP="002C180C">
      <w:pPr>
        <w:pStyle w:val="Heading2"/>
        <w:jc w:val="center"/>
      </w:pPr>
      <w:r w:rsidRPr="00273893">
        <w:br/>
      </w:r>
      <w:r w:rsidRPr="00ED639A">
        <w:t xml:space="preserve">Operation Encompass </w:t>
      </w:r>
      <w:r w:rsidRPr="00ED639A">
        <w:br/>
      </w:r>
    </w:p>
    <w:p w14:paraId="6C18C8C8" w14:textId="5A1D7892" w:rsidR="003B59D2" w:rsidRPr="00ED639A" w:rsidRDefault="003B59D2" w:rsidP="003B59D2">
      <w:pPr>
        <w:autoSpaceDE w:val="0"/>
        <w:autoSpaceDN w:val="0"/>
        <w:adjustRightInd w:val="0"/>
        <w:spacing w:after="0" w:line="240" w:lineRule="auto"/>
        <w:rPr>
          <w:rFonts w:eastAsiaTheme="minorHAnsi" w:cs="Arial"/>
          <w:color w:val="000000"/>
          <w:szCs w:val="24"/>
          <w:lang w:eastAsia="en-US"/>
        </w:rPr>
      </w:pPr>
      <w:r w:rsidRPr="00ED639A">
        <w:rPr>
          <w:rFonts w:eastAsiaTheme="minorHAnsi" w:cs="Arial"/>
          <w:color w:val="000000"/>
          <w:szCs w:val="24"/>
          <w:lang w:eastAsia="en-US"/>
        </w:rPr>
        <w:t>Operation Encompass operates in all police forces across England. It helps police and schools work together to provide emotional and practical help to children</w:t>
      </w:r>
      <w:r w:rsidR="00CA71AC">
        <w:rPr>
          <w:rFonts w:eastAsiaTheme="minorHAnsi" w:cs="Arial"/>
          <w:color w:val="000000"/>
          <w:szCs w:val="24"/>
          <w:lang w:eastAsia="en-US"/>
        </w:rPr>
        <w:t>/young people</w:t>
      </w:r>
      <w:r w:rsidRPr="00ED639A">
        <w:rPr>
          <w:rFonts w:eastAsiaTheme="minorHAnsi" w:cs="Arial"/>
          <w:color w:val="000000"/>
          <w:szCs w:val="24"/>
          <w:lang w:eastAsia="en-US"/>
        </w:rPr>
        <w:t xml:space="preserve">. </w:t>
      </w:r>
    </w:p>
    <w:p w14:paraId="658B00AC" w14:textId="77777777" w:rsidR="003B59D2" w:rsidRPr="00ED639A" w:rsidRDefault="003B59D2" w:rsidP="002C180C">
      <w:pPr>
        <w:rPr>
          <w:rFonts w:cs="Arial"/>
          <w:szCs w:val="24"/>
        </w:rPr>
      </w:pPr>
    </w:p>
    <w:p w14:paraId="71437150" w14:textId="34279FCB" w:rsidR="003B59D2" w:rsidRPr="00ED639A" w:rsidRDefault="002C180C" w:rsidP="003B59D2">
      <w:pPr>
        <w:rPr>
          <w:rFonts w:eastAsiaTheme="minorHAnsi" w:cs="Arial"/>
          <w:color w:val="000000"/>
          <w:sz w:val="23"/>
          <w:szCs w:val="23"/>
          <w:lang w:eastAsia="en-US"/>
        </w:rPr>
      </w:pPr>
      <w:r w:rsidRPr="00ED639A">
        <w:rPr>
          <w:rFonts w:cs="Arial"/>
          <w:szCs w:val="24"/>
        </w:rPr>
        <w:t>Operation Encompass connects the police with schools to enable that the appropriate support is in place for children</w:t>
      </w:r>
      <w:r w:rsidR="00CA71AC">
        <w:rPr>
          <w:rFonts w:eastAsiaTheme="minorHAnsi" w:cs="Arial"/>
          <w:color w:val="000000"/>
          <w:szCs w:val="24"/>
          <w:lang w:eastAsia="en-US"/>
        </w:rPr>
        <w:t>/young people</w:t>
      </w:r>
      <w:r w:rsidRPr="00ED639A">
        <w:rPr>
          <w:rFonts w:cs="Arial"/>
          <w:szCs w:val="24"/>
        </w:rPr>
        <w:t xml:space="preserve"> who are subject to/witness incidents of domestic abuse. The school environment enabling rapid provision allows for appropriate safeguarding to be put in place against the short, medium and long-term effects of domestic abuse. Following an incident, children</w:t>
      </w:r>
      <w:r w:rsidR="00CA71AC">
        <w:rPr>
          <w:rFonts w:eastAsiaTheme="minorHAnsi" w:cs="Arial"/>
          <w:color w:val="000000"/>
          <w:szCs w:val="24"/>
          <w:lang w:eastAsia="en-US"/>
        </w:rPr>
        <w:t>/young people</w:t>
      </w:r>
      <w:r w:rsidRPr="00ED639A">
        <w:rPr>
          <w:rFonts w:cs="Arial"/>
          <w:szCs w:val="24"/>
        </w:rPr>
        <w:t xml:space="preserve"> may arrive at school distressed, anxious or upset and Operation Encompass ensures that appropriate staff are aware early enough in order to support children</w:t>
      </w:r>
      <w:r w:rsidR="00CA71AC">
        <w:rPr>
          <w:rFonts w:eastAsiaTheme="minorHAnsi" w:cs="Arial"/>
          <w:color w:val="000000"/>
          <w:szCs w:val="24"/>
          <w:lang w:eastAsia="en-US"/>
        </w:rPr>
        <w:t>/young people</w:t>
      </w:r>
      <w:r w:rsidRPr="00ED639A">
        <w:rPr>
          <w:rFonts w:cs="Arial"/>
          <w:szCs w:val="24"/>
        </w:rPr>
        <w:t xml:space="preserve"> in making them feel safe. </w:t>
      </w:r>
    </w:p>
    <w:p w14:paraId="244B916D" w14:textId="4AA684DA" w:rsidR="002C180C" w:rsidRPr="00ED639A" w:rsidRDefault="002C180C" w:rsidP="003B59D2">
      <w:pPr>
        <w:rPr>
          <w:rFonts w:cs="Arial"/>
          <w:szCs w:val="24"/>
        </w:rPr>
      </w:pPr>
      <w:r w:rsidRPr="00ED639A">
        <w:rPr>
          <w:rFonts w:cs="Arial"/>
          <w:szCs w:val="24"/>
        </w:rPr>
        <w:t xml:space="preserve">Please click </w:t>
      </w:r>
      <w:hyperlink r:id="rId110" w:history="1">
        <w:r w:rsidRPr="00ED639A">
          <w:rPr>
            <w:rStyle w:val="Hyperlink"/>
            <w:rFonts w:cs="Arial"/>
            <w:szCs w:val="24"/>
          </w:rPr>
          <w:t>here</w:t>
        </w:r>
      </w:hyperlink>
      <w:r w:rsidRPr="00ED639A">
        <w:rPr>
          <w:rFonts w:cs="Arial"/>
          <w:szCs w:val="24"/>
        </w:rPr>
        <w:t xml:space="preserve"> for more information. </w:t>
      </w:r>
    </w:p>
    <w:p w14:paraId="635D7B8B" w14:textId="39FA73E0" w:rsidR="003B59D2" w:rsidRPr="00ED639A" w:rsidRDefault="003B59D2" w:rsidP="003B59D2">
      <w:pPr>
        <w:rPr>
          <w:rFonts w:cs="Arial"/>
          <w:szCs w:val="24"/>
        </w:rPr>
      </w:pPr>
      <w:r w:rsidRPr="00ED639A">
        <w:rPr>
          <w:rFonts w:eastAsiaTheme="minorHAnsi" w:cs="Arial"/>
          <w:color w:val="000000"/>
          <w:sz w:val="23"/>
          <w:szCs w:val="23"/>
          <w:lang w:eastAsia="en-US"/>
        </w:rPr>
        <w:t>Operation Encompass provides an advice and helpline service for all staff members from educational settings who may be concerned about children</w:t>
      </w:r>
      <w:r w:rsidR="00CA71AC">
        <w:rPr>
          <w:rFonts w:eastAsiaTheme="minorHAnsi" w:cs="Arial"/>
          <w:color w:val="000000"/>
          <w:szCs w:val="24"/>
          <w:lang w:eastAsia="en-US"/>
        </w:rPr>
        <w:t>/young people</w:t>
      </w:r>
      <w:r w:rsidRPr="00ED639A">
        <w:rPr>
          <w:rFonts w:eastAsiaTheme="minorHAnsi" w:cs="Arial"/>
          <w:color w:val="000000"/>
          <w:sz w:val="23"/>
          <w:szCs w:val="23"/>
          <w:lang w:eastAsia="en-US"/>
        </w:rPr>
        <w:t xml:space="preserve"> who have experienced domestic abuse. The helpline is available 8AM to 1PM, Monday to Friday on 0204 513 9990 (charged at local rate).</w:t>
      </w:r>
    </w:p>
    <w:p w14:paraId="5C8D4396" w14:textId="04622AFC" w:rsidR="002C180C" w:rsidRDefault="0008351B">
      <w:pPr>
        <w:rPr>
          <w:rFonts w:cs="Arial"/>
          <w:szCs w:val="24"/>
        </w:rPr>
      </w:pPr>
      <w:r>
        <w:rPr>
          <w:rFonts w:cs="Arial"/>
          <w:szCs w:val="24"/>
        </w:rPr>
        <w:tab/>
      </w:r>
      <w:r>
        <w:rPr>
          <w:rFonts w:cs="Arial"/>
          <w:szCs w:val="24"/>
        </w:rPr>
        <w:tab/>
      </w:r>
    </w:p>
    <w:p w14:paraId="4517A94A" w14:textId="2463C535" w:rsidR="0008351B" w:rsidRDefault="0008351B">
      <w:pPr>
        <w:rPr>
          <w:rFonts w:cs="Arial"/>
          <w:szCs w:val="24"/>
        </w:rPr>
      </w:pPr>
    </w:p>
    <w:p w14:paraId="22915966" w14:textId="1F7E6E98" w:rsidR="0008351B" w:rsidRDefault="0008351B">
      <w:pPr>
        <w:rPr>
          <w:rFonts w:cs="Arial"/>
          <w:szCs w:val="24"/>
        </w:rPr>
      </w:pPr>
    </w:p>
    <w:p w14:paraId="50658107" w14:textId="3C18FB66" w:rsidR="0008351B" w:rsidRDefault="0008351B">
      <w:pPr>
        <w:rPr>
          <w:rFonts w:cs="Arial"/>
          <w:szCs w:val="24"/>
        </w:rPr>
      </w:pPr>
    </w:p>
    <w:p w14:paraId="25714B4D" w14:textId="2AE7F23E" w:rsidR="0008351B" w:rsidRDefault="0008351B">
      <w:pPr>
        <w:rPr>
          <w:rFonts w:cs="Arial"/>
          <w:szCs w:val="24"/>
        </w:rPr>
      </w:pPr>
    </w:p>
    <w:p w14:paraId="1F450A05" w14:textId="7FE72444" w:rsidR="0008351B" w:rsidRDefault="0008351B">
      <w:pPr>
        <w:rPr>
          <w:rFonts w:cs="Arial"/>
          <w:szCs w:val="24"/>
        </w:rPr>
      </w:pPr>
    </w:p>
    <w:p w14:paraId="61674A26" w14:textId="70D842C1" w:rsidR="0008351B" w:rsidRDefault="0008351B">
      <w:pPr>
        <w:rPr>
          <w:rFonts w:cs="Arial"/>
          <w:szCs w:val="24"/>
        </w:rPr>
      </w:pPr>
    </w:p>
    <w:p w14:paraId="25906A9A" w14:textId="4B79FA08" w:rsidR="0008351B" w:rsidRDefault="0008351B" w:rsidP="0008351B">
      <w:pPr>
        <w:pStyle w:val="Heading1"/>
      </w:pPr>
      <w:r>
        <w:t>Searching procedures</w:t>
      </w:r>
    </w:p>
    <w:p w14:paraId="2179F021" w14:textId="67038514" w:rsidR="0008351B" w:rsidRDefault="0008351B" w:rsidP="0008351B"/>
    <w:p w14:paraId="0D1532CD" w14:textId="75CB8416" w:rsidR="0008351B" w:rsidRPr="0008351B" w:rsidRDefault="0008351B" w:rsidP="0008351B">
      <w:r>
        <w:t xml:space="preserve">Schools will have due to regard to </w:t>
      </w:r>
      <w:hyperlink r:id="rId111" w:history="1">
        <w:r w:rsidRPr="0008351B">
          <w:rPr>
            <w:rStyle w:val="Hyperlink"/>
          </w:rPr>
          <w:t>Searching, Screening and Confiscation guidance</w:t>
        </w:r>
      </w:hyperlink>
      <w:r>
        <w:t xml:space="preserve"> as published by the DfE. The school may wish to explore a standalone policy around searching to safeguard</w:t>
      </w:r>
      <w:r w:rsidR="00286DEE">
        <w:t xml:space="preserve"> </w:t>
      </w:r>
      <w:r w:rsidR="00CA71AC">
        <w:t>children/</w:t>
      </w:r>
      <w:r w:rsidR="00286DEE">
        <w:t>young people and</w:t>
      </w:r>
      <w:r>
        <w:t xml:space="preserve"> practice. A model policy is currently being put together and this will be distributed in </w:t>
      </w:r>
      <w:r w:rsidR="008A2A5A">
        <w:t>October</w:t>
      </w:r>
      <w:r>
        <w:t xml:space="preserve"> </w:t>
      </w:r>
      <w:r w:rsidR="00292476">
        <w:t>2023</w:t>
      </w:r>
      <w:r>
        <w:t xml:space="preserve"> for schools to adopt. </w:t>
      </w:r>
    </w:p>
    <w:sectPr w:rsidR="0008351B" w:rsidRPr="0008351B" w:rsidSect="002E420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0086" w14:textId="77777777" w:rsidR="007A604D" w:rsidRDefault="007A604D" w:rsidP="00253A38">
      <w:pPr>
        <w:spacing w:after="0" w:line="240" w:lineRule="auto"/>
      </w:pPr>
      <w:r>
        <w:separator/>
      </w:r>
    </w:p>
  </w:endnote>
  <w:endnote w:type="continuationSeparator" w:id="0">
    <w:p w14:paraId="04CDB78B" w14:textId="77777777" w:rsidR="007A604D" w:rsidRDefault="007A604D" w:rsidP="0025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Calibri"/>
    <w:charset w:val="00"/>
    <w:family w:val="swiss"/>
    <w:pitch w:val="variable"/>
    <w:sig w:usb0="E00082FF" w:usb1="400078FF" w:usb2="00000021" w:usb3="00000000" w:csb0="0000019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 w:name="ArialMT">
    <w:altName w:val="Arial"/>
    <w:charset w:val="00"/>
    <w:family w:val="auto"/>
    <w:pitch w:val="default"/>
    <w:sig w:usb0="00000003" w:usb1="08070000" w:usb2="00000010" w:usb3="00000000" w:csb0="00020001" w:csb1="00000000"/>
  </w:font>
  <w:font w:name="Open Sans">
    <w:altName w:val="Times New Roman"/>
    <w:charset w:val="00"/>
    <w:family w:val="swiss"/>
    <w:pitch w:val="variable"/>
    <w:sig w:usb0="E00002EF" w:usb1="4000205B" w:usb2="00000028"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2664"/>
      <w:docPartObj>
        <w:docPartGallery w:val="Page Numbers (Bottom of Page)"/>
        <w:docPartUnique/>
      </w:docPartObj>
    </w:sdtPr>
    <w:sdtEndPr>
      <w:rPr>
        <w:noProof/>
      </w:rPr>
    </w:sdtEndPr>
    <w:sdtContent>
      <w:p w14:paraId="4E719FEF" w14:textId="2BE363FF" w:rsidR="00B51615" w:rsidRDefault="00B51615" w:rsidP="004F25EC">
        <w:pPr>
          <w:pStyle w:val="Footer"/>
        </w:pPr>
        <w:r>
          <w:t xml:space="preserve"> </w:t>
        </w:r>
        <w:sdt>
          <w:sdtPr>
            <w:id w:val="1942337458"/>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2D446C">
              <w:rPr>
                <w:noProof/>
              </w:rPr>
              <w:t>4</w:t>
            </w:r>
            <w:r>
              <w:rPr>
                <w:noProof/>
              </w:rPr>
              <w:fldChar w:fldCharType="end"/>
            </w:r>
          </w:sdtContent>
        </w:sdt>
      </w:p>
      <w:p w14:paraId="14921877" w14:textId="1EFD9F41" w:rsidR="00B51615" w:rsidRDefault="007A604D" w:rsidP="004F25EC">
        <w:pPr>
          <w:pStyle w:val="Footer"/>
        </w:pPr>
      </w:p>
    </w:sdtContent>
  </w:sdt>
  <w:p w14:paraId="43C14D72" w14:textId="77777777" w:rsidR="00B51615" w:rsidRDefault="00B516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6801" w14:textId="77777777" w:rsidR="007A604D" w:rsidRDefault="007A604D" w:rsidP="00253A38">
      <w:pPr>
        <w:spacing w:after="0" w:line="240" w:lineRule="auto"/>
      </w:pPr>
      <w:r>
        <w:separator/>
      </w:r>
    </w:p>
  </w:footnote>
  <w:footnote w:type="continuationSeparator" w:id="0">
    <w:p w14:paraId="1E4C9B96" w14:textId="77777777" w:rsidR="007A604D" w:rsidRDefault="007A604D" w:rsidP="0025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25"/>
    <w:multiLevelType w:val="hybridMultilevel"/>
    <w:tmpl w:val="8C32FD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240A2C"/>
    <w:multiLevelType w:val="hybridMultilevel"/>
    <w:tmpl w:val="D35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894216"/>
    <w:multiLevelType w:val="multilevel"/>
    <w:tmpl w:val="09EE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827F7"/>
    <w:multiLevelType w:val="hybridMultilevel"/>
    <w:tmpl w:val="E70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96A67"/>
    <w:multiLevelType w:val="multilevel"/>
    <w:tmpl w:val="6DE0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96A1E"/>
    <w:multiLevelType w:val="hybridMultilevel"/>
    <w:tmpl w:val="2ABCE456"/>
    <w:lvl w:ilvl="0" w:tplc="67A0D9D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13777"/>
    <w:multiLevelType w:val="hybridMultilevel"/>
    <w:tmpl w:val="2C42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347885"/>
    <w:multiLevelType w:val="hybridMultilevel"/>
    <w:tmpl w:val="47E813FC"/>
    <w:lvl w:ilvl="0" w:tplc="AE6ACF42">
      <w:start w:val="1"/>
      <w:numFmt w:val="bullet"/>
      <w:pStyle w:val="Bulletsspaced"/>
      <w:lvlText w:val=""/>
      <w:lvlJc w:val="left"/>
      <w:pPr>
        <w:tabs>
          <w:tab w:val="num" w:pos="927"/>
        </w:tabs>
        <w:ind w:left="927" w:hanging="360"/>
      </w:pPr>
      <w:rPr>
        <w:rFonts w:ascii="Wingdings" w:hAnsi="Wingdings" w:hint="default"/>
      </w:rPr>
    </w:lvl>
    <w:lvl w:ilvl="1" w:tplc="DCC0323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533396"/>
    <w:multiLevelType w:val="hybridMultilevel"/>
    <w:tmpl w:val="7B92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667CAC"/>
    <w:multiLevelType w:val="hybridMultilevel"/>
    <w:tmpl w:val="43C0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32BF2"/>
    <w:multiLevelType w:val="hybridMultilevel"/>
    <w:tmpl w:val="E8743586"/>
    <w:lvl w:ilvl="0" w:tplc="08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9D1438C"/>
    <w:multiLevelType w:val="hybridMultilevel"/>
    <w:tmpl w:val="08F03D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75497A"/>
    <w:multiLevelType w:val="hybridMultilevel"/>
    <w:tmpl w:val="56B283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D07182"/>
    <w:multiLevelType w:val="hybridMultilevel"/>
    <w:tmpl w:val="C6EC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B12C29"/>
    <w:multiLevelType w:val="hybridMultilevel"/>
    <w:tmpl w:val="BA981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6690A"/>
    <w:multiLevelType w:val="hybridMultilevel"/>
    <w:tmpl w:val="F20C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332252"/>
    <w:multiLevelType w:val="hybridMultilevel"/>
    <w:tmpl w:val="D59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3F5839"/>
    <w:multiLevelType w:val="hybridMultilevel"/>
    <w:tmpl w:val="1DD6E7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71FCA"/>
    <w:multiLevelType w:val="hybridMultilevel"/>
    <w:tmpl w:val="670C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E4001F"/>
    <w:multiLevelType w:val="hybridMultilevel"/>
    <w:tmpl w:val="62C0B8BE"/>
    <w:lvl w:ilvl="0" w:tplc="E21A83E2">
      <w:start w:val="1"/>
      <w:numFmt w:val="bullet"/>
      <w:lvlText w:val=""/>
      <w:lvlJc w:val="left"/>
      <w:pPr>
        <w:ind w:left="786" w:hanging="360"/>
      </w:pPr>
      <w:rPr>
        <w:rFonts w:ascii="Symbol" w:hAnsi="Symbol" w:hint="default"/>
        <w:b w:val="0"/>
        <w:color w:val="auto"/>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36541B3"/>
    <w:multiLevelType w:val="hybridMultilevel"/>
    <w:tmpl w:val="58AC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F435DF"/>
    <w:multiLevelType w:val="hybridMultilevel"/>
    <w:tmpl w:val="EC9E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860260"/>
    <w:multiLevelType w:val="hybridMultilevel"/>
    <w:tmpl w:val="D0447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4CC1B4B"/>
    <w:multiLevelType w:val="multilevel"/>
    <w:tmpl w:val="8AC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1119B"/>
    <w:multiLevelType w:val="hybridMultilevel"/>
    <w:tmpl w:val="55447200"/>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A12EED"/>
    <w:multiLevelType w:val="multilevel"/>
    <w:tmpl w:val="F4BE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5C4699"/>
    <w:multiLevelType w:val="hybridMultilevel"/>
    <w:tmpl w:val="E5EAF4AE"/>
    <w:lvl w:ilvl="0" w:tplc="E26864A2">
      <w:start w:val="1"/>
      <w:numFmt w:val="bullet"/>
      <w:lvlText w:val=""/>
      <w:lvlJc w:val="left"/>
      <w:pPr>
        <w:ind w:left="1571" w:hanging="360"/>
      </w:pPr>
      <w:rPr>
        <w:rFonts w:ascii="Symbol" w:hAnsi="Symbol" w:hint="default"/>
        <w:b w:val="0"/>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1903419D"/>
    <w:multiLevelType w:val="hybridMultilevel"/>
    <w:tmpl w:val="BC5A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EF268F"/>
    <w:multiLevelType w:val="hybridMultilevel"/>
    <w:tmpl w:val="EF3084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2B73F4"/>
    <w:multiLevelType w:val="hybridMultilevel"/>
    <w:tmpl w:val="45C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E764820"/>
    <w:multiLevelType w:val="multilevel"/>
    <w:tmpl w:val="8A0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861747"/>
    <w:multiLevelType w:val="hybridMultilevel"/>
    <w:tmpl w:val="074898D0"/>
    <w:lvl w:ilvl="0" w:tplc="6074C9B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29C7A00"/>
    <w:multiLevelType w:val="hybridMultilevel"/>
    <w:tmpl w:val="F078EC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2A66591"/>
    <w:multiLevelType w:val="hybridMultilevel"/>
    <w:tmpl w:val="658C41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62D43C1"/>
    <w:multiLevelType w:val="hybridMultilevel"/>
    <w:tmpl w:val="24568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AA049E"/>
    <w:multiLevelType w:val="hybridMultilevel"/>
    <w:tmpl w:val="8F2E77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80A4F62"/>
    <w:multiLevelType w:val="hybridMultilevel"/>
    <w:tmpl w:val="64FA51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2A106F54"/>
    <w:multiLevelType w:val="hybridMultilevel"/>
    <w:tmpl w:val="9E4E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EF64A8F"/>
    <w:multiLevelType w:val="hybridMultilevel"/>
    <w:tmpl w:val="582E556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105CA8"/>
    <w:multiLevelType w:val="hybridMultilevel"/>
    <w:tmpl w:val="C408DAEA"/>
    <w:lvl w:ilvl="0" w:tplc="08090001">
      <w:start w:val="1"/>
      <w:numFmt w:val="bullet"/>
      <w:lvlText w:val=""/>
      <w:lvlJc w:val="left"/>
      <w:pPr>
        <w:tabs>
          <w:tab w:val="num" w:pos="1080"/>
        </w:tabs>
        <w:ind w:left="1080" w:hanging="360"/>
      </w:pPr>
      <w:rPr>
        <w:rFonts w:ascii="Symbol" w:hAnsi="Symbol" w:hint="default"/>
      </w:rPr>
    </w:lvl>
    <w:lvl w:ilvl="1" w:tplc="BFF00B9E">
      <w:start w:val="1"/>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3AE5255"/>
    <w:multiLevelType w:val="hybridMultilevel"/>
    <w:tmpl w:val="B8DAF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3CB294D"/>
    <w:multiLevelType w:val="hybridMultilevel"/>
    <w:tmpl w:val="4850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B0412F"/>
    <w:multiLevelType w:val="hybridMultilevel"/>
    <w:tmpl w:val="BC86DB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6B73FD3"/>
    <w:multiLevelType w:val="hybridMultilevel"/>
    <w:tmpl w:val="970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F170F6"/>
    <w:multiLevelType w:val="multilevel"/>
    <w:tmpl w:val="DCA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364FE5"/>
    <w:multiLevelType w:val="hybridMultilevel"/>
    <w:tmpl w:val="83943B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2C232D"/>
    <w:multiLevelType w:val="hybridMultilevel"/>
    <w:tmpl w:val="FD40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D57B7A"/>
    <w:multiLevelType w:val="hybridMultilevel"/>
    <w:tmpl w:val="7C8A3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3630FD"/>
    <w:multiLevelType w:val="hybridMultilevel"/>
    <w:tmpl w:val="2FC64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3FB66B6C"/>
    <w:multiLevelType w:val="hybridMultilevel"/>
    <w:tmpl w:val="E864F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46B0F18"/>
    <w:multiLevelType w:val="hybridMultilevel"/>
    <w:tmpl w:val="95A0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E00BDB"/>
    <w:multiLevelType w:val="multilevel"/>
    <w:tmpl w:val="EBB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004C23"/>
    <w:multiLevelType w:val="hybridMultilevel"/>
    <w:tmpl w:val="4FE81142"/>
    <w:lvl w:ilvl="0" w:tplc="E26864A2">
      <w:start w:val="1"/>
      <w:numFmt w:val="bullet"/>
      <w:lvlText w:val=""/>
      <w:lvlJc w:val="left"/>
      <w:pPr>
        <w:ind w:left="1080" w:hanging="360"/>
      </w:pPr>
      <w:rPr>
        <w:rFonts w:ascii="Symbol" w:hAnsi="Symbo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4C790F49"/>
    <w:multiLevelType w:val="hybridMultilevel"/>
    <w:tmpl w:val="5E2E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9" w15:restartNumberingAfterBreak="0">
    <w:nsid w:val="4D2D7C6E"/>
    <w:multiLevelType w:val="hybridMultilevel"/>
    <w:tmpl w:val="E3E8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D43D03"/>
    <w:multiLevelType w:val="hybridMultilevel"/>
    <w:tmpl w:val="AA5E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BA35A5"/>
    <w:multiLevelType w:val="hybridMultilevel"/>
    <w:tmpl w:val="5414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4C1B08"/>
    <w:multiLevelType w:val="hybridMultilevel"/>
    <w:tmpl w:val="590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BA1A39"/>
    <w:multiLevelType w:val="hybridMultilevel"/>
    <w:tmpl w:val="B7CA4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2804195"/>
    <w:multiLevelType w:val="hybridMultilevel"/>
    <w:tmpl w:val="3196B8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2D90DE9"/>
    <w:multiLevelType w:val="hybridMultilevel"/>
    <w:tmpl w:val="B22007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5B95439"/>
    <w:multiLevelType w:val="hybridMultilevel"/>
    <w:tmpl w:val="9F285D00"/>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A135513"/>
    <w:multiLevelType w:val="hybridMultilevel"/>
    <w:tmpl w:val="EBB6375A"/>
    <w:lvl w:ilvl="0" w:tplc="E26864A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F33D7C"/>
    <w:multiLevelType w:val="hybridMultilevel"/>
    <w:tmpl w:val="F9E6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D513656"/>
    <w:multiLevelType w:val="hybridMultilevel"/>
    <w:tmpl w:val="98FC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7A5747"/>
    <w:multiLevelType w:val="hybridMultilevel"/>
    <w:tmpl w:val="2FA8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D8C7C13"/>
    <w:multiLevelType w:val="multilevel"/>
    <w:tmpl w:val="600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DE6223"/>
    <w:multiLevelType w:val="hybridMultilevel"/>
    <w:tmpl w:val="15C6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1B5338"/>
    <w:multiLevelType w:val="hybridMultilevel"/>
    <w:tmpl w:val="F0E4D9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F924105"/>
    <w:multiLevelType w:val="hybridMultilevel"/>
    <w:tmpl w:val="23AA7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62150745"/>
    <w:multiLevelType w:val="hybridMultilevel"/>
    <w:tmpl w:val="187E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62F17835"/>
    <w:multiLevelType w:val="multilevel"/>
    <w:tmpl w:val="B1F2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96661F"/>
    <w:multiLevelType w:val="multilevel"/>
    <w:tmpl w:val="192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B573BB"/>
    <w:multiLevelType w:val="hybridMultilevel"/>
    <w:tmpl w:val="954AE358"/>
    <w:lvl w:ilvl="0" w:tplc="B29ED002">
      <w:start w:val="300"/>
      <w:numFmt w:val="bullet"/>
      <w:lvlText w:val=""/>
      <w:lvlJc w:val="left"/>
      <w:pPr>
        <w:ind w:left="2154" w:hanging="360"/>
      </w:pPr>
      <w:rPr>
        <w:rFonts w:ascii="Symbol" w:eastAsia="Calibri" w:hAnsi="Symbol" w:cs="Times New Roman" w:hint="default"/>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start w:val="1"/>
      <w:numFmt w:val="bullet"/>
      <w:lvlText w:val=""/>
      <w:lvlJc w:val="left"/>
      <w:pPr>
        <w:ind w:left="4314" w:hanging="360"/>
      </w:pPr>
      <w:rPr>
        <w:rFonts w:ascii="Symbol" w:hAnsi="Symbol" w:hint="default"/>
      </w:rPr>
    </w:lvl>
    <w:lvl w:ilvl="4" w:tplc="08090003">
      <w:start w:val="1"/>
      <w:numFmt w:val="bullet"/>
      <w:lvlText w:val="o"/>
      <w:lvlJc w:val="left"/>
      <w:pPr>
        <w:ind w:left="5034" w:hanging="360"/>
      </w:pPr>
      <w:rPr>
        <w:rFonts w:ascii="Courier New" w:hAnsi="Courier New" w:cs="Courier New" w:hint="default"/>
      </w:rPr>
    </w:lvl>
    <w:lvl w:ilvl="5" w:tplc="08090005">
      <w:start w:val="1"/>
      <w:numFmt w:val="bullet"/>
      <w:lvlText w:val=""/>
      <w:lvlJc w:val="left"/>
      <w:pPr>
        <w:ind w:left="5754" w:hanging="360"/>
      </w:pPr>
      <w:rPr>
        <w:rFonts w:ascii="Wingdings" w:hAnsi="Wingdings" w:hint="default"/>
      </w:rPr>
    </w:lvl>
    <w:lvl w:ilvl="6" w:tplc="08090001">
      <w:start w:val="1"/>
      <w:numFmt w:val="bullet"/>
      <w:lvlText w:val=""/>
      <w:lvlJc w:val="left"/>
      <w:pPr>
        <w:ind w:left="6474" w:hanging="360"/>
      </w:pPr>
      <w:rPr>
        <w:rFonts w:ascii="Symbol" w:hAnsi="Symbol" w:hint="default"/>
      </w:rPr>
    </w:lvl>
    <w:lvl w:ilvl="7" w:tplc="08090003">
      <w:start w:val="1"/>
      <w:numFmt w:val="bullet"/>
      <w:lvlText w:val="o"/>
      <w:lvlJc w:val="left"/>
      <w:pPr>
        <w:ind w:left="7194" w:hanging="360"/>
      </w:pPr>
      <w:rPr>
        <w:rFonts w:ascii="Courier New" w:hAnsi="Courier New" w:cs="Courier New" w:hint="default"/>
      </w:rPr>
    </w:lvl>
    <w:lvl w:ilvl="8" w:tplc="08090005">
      <w:start w:val="1"/>
      <w:numFmt w:val="bullet"/>
      <w:lvlText w:val=""/>
      <w:lvlJc w:val="left"/>
      <w:pPr>
        <w:ind w:left="7914" w:hanging="360"/>
      </w:pPr>
      <w:rPr>
        <w:rFonts w:ascii="Wingdings" w:hAnsi="Wingdings" w:hint="default"/>
      </w:rPr>
    </w:lvl>
  </w:abstractNum>
  <w:abstractNum w:abstractNumId="81" w15:restartNumberingAfterBreak="0">
    <w:nsid w:val="68985E1F"/>
    <w:multiLevelType w:val="multilevel"/>
    <w:tmpl w:val="4D0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6ACD1A85"/>
    <w:multiLevelType w:val="hybridMultilevel"/>
    <w:tmpl w:val="683E6D82"/>
    <w:lvl w:ilvl="0" w:tplc="9864B1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7104B6"/>
    <w:multiLevelType w:val="hybridMultilevel"/>
    <w:tmpl w:val="72AEE912"/>
    <w:lvl w:ilvl="0" w:tplc="116824FC">
      <w:start w:val="1"/>
      <w:numFmt w:val="bullet"/>
      <w:lvlText w:val=""/>
      <w:lvlJc w:val="left"/>
      <w:pPr>
        <w:ind w:left="360" w:hanging="360"/>
      </w:pPr>
      <w:rPr>
        <w:rFonts w:ascii="Symbol" w:hAnsi="Symbol" w:hint="default"/>
        <w:b w:val="0"/>
        <w:color w:val="auto"/>
        <w:sz w:val="24"/>
        <w:szCs w:val="24"/>
      </w:rPr>
    </w:lvl>
    <w:lvl w:ilvl="1" w:tplc="E26864A2">
      <w:start w:val="1"/>
      <w:numFmt w:val="bullet"/>
      <w:lvlText w:val=""/>
      <w:lvlJc w:val="left"/>
      <w:pPr>
        <w:ind w:left="1080" w:hanging="360"/>
      </w:pPr>
      <w:rPr>
        <w:rFonts w:ascii="Symbol" w:hAnsi="Symbol" w:hint="default"/>
        <w:b w:val="0"/>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CD16A13"/>
    <w:multiLevelType w:val="hybridMultilevel"/>
    <w:tmpl w:val="4E98A450"/>
    <w:lvl w:ilvl="0" w:tplc="3B9E8A18">
      <w:start w:val="1"/>
      <w:numFmt w:val="bullet"/>
      <w:lvlText w:val="•"/>
      <w:lvlJc w:val="left"/>
      <w:pPr>
        <w:tabs>
          <w:tab w:val="num" w:pos="720"/>
        </w:tabs>
        <w:ind w:left="720" w:hanging="360"/>
      </w:pPr>
      <w:rPr>
        <w:rFonts w:ascii="Arial" w:hAnsi="Arial" w:hint="default"/>
      </w:rPr>
    </w:lvl>
    <w:lvl w:ilvl="1" w:tplc="37DC5F44" w:tentative="1">
      <w:start w:val="1"/>
      <w:numFmt w:val="bullet"/>
      <w:lvlText w:val="•"/>
      <w:lvlJc w:val="left"/>
      <w:pPr>
        <w:tabs>
          <w:tab w:val="num" w:pos="1440"/>
        </w:tabs>
        <w:ind w:left="1440" w:hanging="360"/>
      </w:pPr>
      <w:rPr>
        <w:rFonts w:ascii="Arial" w:hAnsi="Arial" w:hint="default"/>
      </w:rPr>
    </w:lvl>
    <w:lvl w:ilvl="2" w:tplc="302A4368" w:tentative="1">
      <w:start w:val="1"/>
      <w:numFmt w:val="bullet"/>
      <w:lvlText w:val="•"/>
      <w:lvlJc w:val="left"/>
      <w:pPr>
        <w:tabs>
          <w:tab w:val="num" w:pos="2160"/>
        </w:tabs>
        <w:ind w:left="2160" w:hanging="360"/>
      </w:pPr>
      <w:rPr>
        <w:rFonts w:ascii="Arial" w:hAnsi="Arial" w:hint="default"/>
      </w:rPr>
    </w:lvl>
    <w:lvl w:ilvl="3" w:tplc="7F32FE42" w:tentative="1">
      <w:start w:val="1"/>
      <w:numFmt w:val="bullet"/>
      <w:lvlText w:val="•"/>
      <w:lvlJc w:val="left"/>
      <w:pPr>
        <w:tabs>
          <w:tab w:val="num" w:pos="2880"/>
        </w:tabs>
        <w:ind w:left="2880" w:hanging="360"/>
      </w:pPr>
      <w:rPr>
        <w:rFonts w:ascii="Arial" w:hAnsi="Arial" w:hint="default"/>
      </w:rPr>
    </w:lvl>
    <w:lvl w:ilvl="4" w:tplc="EFEA6B64" w:tentative="1">
      <w:start w:val="1"/>
      <w:numFmt w:val="bullet"/>
      <w:lvlText w:val="•"/>
      <w:lvlJc w:val="left"/>
      <w:pPr>
        <w:tabs>
          <w:tab w:val="num" w:pos="3600"/>
        </w:tabs>
        <w:ind w:left="3600" w:hanging="360"/>
      </w:pPr>
      <w:rPr>
        <w:rFonts w:ascii="Arial" w:hAnsi="Arial" w:hint="default"/>
      </w:rPr>
    </w:lvl>
    <w:lvl w:ilvl="5" w:tplc="49CEDA58" w:tentative="1">
      <w:start w:val="1"/>
      <w:numFmt w:val="bullet"/>
      <w:lvlText w:val="•"/>
      <w:lvlJc w:val="left"/>
      <w:pPr>
        <w:tabs>
          <w:tab w:val="num" w:pos="4320"/>
        </w:tabs>
        <w:ind w:left="4320" w:hanging="360"/>
      </w:pPr>
      <w:rPr>
        <w:rFonts w:ascii="Arial" w:hAnsi="Arial" w:hint="default"/>
      </w:rPr>
    </w:lvl>
    <w:lvl w:ilvl="6" w:tplc="154099CE" w:tentative="1">
      <w:start w:val="1"/>
      <w:numFmt w:val="bullet"/>
      <w:lvlText w:val="•"/>
      <w:lvlJc w:val="left"/>
      <w:pPr>
        <w:tabs>
          <w:tab w:val="num" w:pos="5040"/>
        </w:tabs>
        <w:ind w:left="5040" w:hanging="360"/>
      </w:pPr>
      <w:rPr>
        <w:rFonts w:ascii="Arial" w:hAnsi="Arial" w:hint="default"/>
      </w:rPr>
    </w:lvl>
    <w:lvl w:ilvl="7" w:tplc="F79E0852" w:tentative="1">
      <w:start w:val="1"/>
      <w:numFmt w:val="bullet"/>
      <w:lvlText w:val="•"/>
      <w:lvlJc w:val="left"/>
      <w:pPr>
        <w:tabs>
          <w:tab w:val="num" w:pos="5760"/>
        </w:tabs>
        <w:ind w:left="5760" w:hanging="360"/>
      </w:pPr>
      <w:rPr>
        <w:rFonts w:ascii="Arial" w:hAnsi="Arial" w:hint="default"/>
      </w:rPr>
    </w:lvl>
    <w:lvl w:ilvl="8" w:tplc="A42EF3E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DAE70CF"/>
    <w:multiLevelType w:val="multilevel"/>
    <w:tmpl w:val="178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55650F"/>
    <w:multiLevelType w:val="hybridMultilevel"/>
    <w:tmpl w:val="5226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034198"/>
    <w:multiLevelType w:val="hybridMultilevel"/>
    <w:tmpl w:val="6D26AAA4"/>
    <w:lvl w:ilvl="0" w:tplc="6ADAC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B66552"/>
    <w:multiLevelType w:val="hybridMultilevel"/>
    <w:tmpl w:val="A9801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7390EA3"/>
    <w:multiLevelType w:val="hybridMultilevel"/>
    <w:tmpl w:val="4B54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74E3533"/>
    <w:multiLevelType w:val="hybridMultilevel"/>
    <w:tmpl w:val="3830D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B479AF"/>
    <w:multiLevelType w:val="hybridMultilevel"/>
    <w:tmpl w:val="FD00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79C130AB"/>
    <w:multiLevelType w:val="hybridMultilevel"/>
    <w:tmpl w:val="FAF6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683FCC"/>
    <w:multiLevelType w:val="multilevel"/>
    <w:tmpl w:val="551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D50CA8"/>
    <w:multiLevelType w:val="hybridMultilevel"/>
    <w:tmpl w:val="300466B0"/>
    <w:lvl w:ilvl="0" w:tplc="9864B1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D0A38F3"/>
    <w:multiLevelType w:val="hybridMultilevel"/>
    <w:tmpl w:val="1F50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EEA2E65"/>
    <w:multiLevelType w:val="hybridMultilevel"/>
    <w:tmpl w:val="2C14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7E53BD"/>
    <w:multiLevelType w:val="hybridMultilevel"/>
    <w:tmpl w:val="85C8C748"/>
    <w:lvl w:ilvl="0" w:tplc="08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54"/>
  </w:num>
  <w:num w:numId="3">
    <w:abstractNumId w:val="66"/>
  </w:num>
  <w:num w:numId="4">
    <w:abstractNumId w:val="20"/>
  </w:num>
  <w:num w:numId="5">
    <w:abstractNumId w:val="70"/>
  </w:num>
  <w:num w:numId="6">
    <w:abstractNumId w:val="41"/>
  </w:num>
  <w:num w:numId="7">
    <w:abstractNumId w:val="65"/>
  </w:num>
  <w:num w:numId="8">
    <w:abstractNumId w:val="43"/>
  </w:num>
  <w:num w:numId="9">
    <w:abstractNumId w:val="82"/>
  </w:num>
  <w:num w:numId="10">
    <w:abstractNumId w:val="35"/>
  </w:num>
  <w:num w:numId="11">
    <w:abstractNumId w:val="10"/>
  </w:num>
  <w:num w:numId="12">
    <w:abstractNumId w:val="50"/>
  </w:num>
  <w:num w:numId="13">
    <w:abstractNumId w:val="31"/>
  </w:num>
  <w:num w:numId="14">
    <w:abstractNumId w:val="44"/>
  </w:num>
  <w:num w:numId="15">
    <w:abstractNumId w:val="77"/>
  </w:num>
  <w:num w:numId="16">
    <w:abstractNumId w:val="64"/>
  </w:num>
  <w:num w:numId="17">
    <w:abstractNumId w:val="69"/>
  </w:num>
  <w:num w:numId="18">
    <w:abstractNumId w:val="89"/>
  </w:num>
  <w:num w:numId="19">
    <w:abstractNumId w:val="32"/>
  </w:num>
  <w:num w:numId="20">
    <w:abstractNumId w:val="96"/>
  </w:num>
  <w:num w:numId="21">
    <w:abstractNumId w:val="97"/>
  </w:num>
  <w:num w:numId="22">
    <w:abstractNumId w:val="7"/>
  </w:num>
  <w:num w:numId="23">
    <w:abstractNumId w:val="83"/>
  </w:num>
  <w:num w:numId="24">
    <w:abstractNumId w:val="1"/>
  </w:num>
  <w:num w:numId="25">
    <w:abstractNumId w:val="24"/>
  </w:num>
  <w:num w:numId="26">
    <w:abstractNumId w:val="56"/>
  </w:num>
  <w:num w:numId="27">
    <w:abstractNumId w:val="4"/>
  </w:num>
  <w:num w:numId="28">
    <w:abstractNumId w:val="33"/>
  </w:num>
  <w:num w:numId="29">
    <w:abstractNumId w:val="2"/>
  </w:num>
  <w:num w:numId="30">
    <w:abstractNumId w:val="73"/>
  </w:num>
  <w:num w:numId="31">
    <w:abstractNumId w:val="81"/>
  </w:num>
  <w:num w:numId="32">
    <w:abstractNumId w:val="79"/>
  </w:num>
  <w:num w:numId="33">
    <w:abstractNumId w:val="49"/>
  </w:num>
  <w:num w:numId="34">
    <w:abstractNumId w:val="26"/>
  </w:num>
  <w:num w:numId="35">
    <w:abstractNumId w:val="78"/>
  </w:num>
  <w:num w:numId="36">
    <w:abstractNumId w:val="86"/>
  </w:num>
  <w:num w:numId="37">
    <w:abstractNumId w:val="53"/>
  </w:num>
  <w:num w:numId="38">
    <w:abstractNumId w:val="0"/>
  </w:num>
  <w:num w:numId="39">
    <w:abstractNumId w:val="25"/>
  </w:num>
  <w:num w:numId="40">
    <w:abstractNumId w:val="11"/>
  </w:num>
  <w:num w:numId="41">
    <w:abstractNumId w:val="93"/>
  </w:num>
  <w:num w:numId="42">
    <w:abstractNumId w:val="62"/>
  </w:num>
  <w:num w:numId="43">
    <w:abstractNumId w:val="52"/>
  </w:num>
  <w:num w:numId="44">
    <w:abstractNumId w:val="22"/>
  </w:num>
  <w:num w:numId="45">
    <w:abstractNumId w:val="61"/>
  </w:num>
  <w:num w:numId="46">
    <w:abstractNumId w:val="72"/>
  </w:num>
  <w:num w:numId="47">
    <w:abstractNumId w:val="51"/>
  </w:num>
  <w:num w:numId="48">
    <w:abstractNumId w:val="36"/>
  </w:num>
  <w:num w:numId="49">
    <w:abstractNumId w:val="8"/>
  </w:num>
  <w:num w:numId="50">
    <w:abstractNumId w:val="75"/>
  </w:num>
  <w:num w:numId="51">
    <w:abstractNumId w:val="21"/>
  </w:num>
  <w:num w:numId="52">
    <w:abstractNumId w:val="37"/>
  </w:num>
  <w:num w:numId="53">
    <w:abstractNumId w:val="98"/>
  </w:num>
  <w:num w:numId="54">
    <w:abstractNumId w:val="91"/>
  </w:num>
  <w:num w:numId="55">
    <w:abstractNumId w:val="59"/>
  </w:num>
  <w:num w:numId="56">
    <w:abstractNumId w:val="40"/>
  </w:num>
  <w:num w:numId="57">
    <w:abstractNumId w:val="90"/>
  </w:num>
  <w:num w:numId="58">
    <w:abstractNumId w:val="18"/>
  </w:num>
  <w:num w:numId="59">
    <w:abstractNumId w:val="55"/>
  </w:num>
  <w:num w:numId="60">
    <w:abstractNumId w:val="46"/>
  </w:num>
  <w:num w:numId="61">
    <w:abstractNumId w:val="3"/>
  </w:num>
  <w:num w:numId="62">
    <w:abstractNumId w:val="42"/>
  </w:num>
  <w:num w:numId="63">
    <w:abstractNumId w:val="92"/>
  </w:num>
  <w:num w:numId="64">
    <w:abstractNumId w:val="60"/>
  </w:num>
  <w:num w:numId="65">
    <w:abstractNumId w:val="45"/>
  </w:num>
  <w:num w:numId="66">
    <w:abstractNumId w:val="94"/>
  </w:num>
  <w:num w:numId="67">
    <w:abstractNumId w:val="12"/>
  </w:num>
  <w:num w:numId="68">
    <w:abstractNumId w:val="99"/>
  </w:num>
  <w:num w:numId="69">
    <w:abstractNumId w:val="13"/>
  </w:num>
  <w:num w:numId="70">
    <w:abstractNumId w:val="30"/>
  </w:num>
  <w:num w:numId="71">
    <w:abstractNumId w:val="5"/>
  </w:num>
  <w:num w:numId="72">
    <w:abstractNumId w:val="71"/>
  </w:num>
  <w:num w:numId="73">
    <w:abstractNumId w:val="80"/>
  </w:num>
  <w:num w:numId="74">
    <w:abstractNumId w:val="48"/>
  </w:num>
  <w:num w:numId="75">
    <w:abstractNumId w:val="68"/>
  </w:num>
  <w:num w:numId="76">
    <w:abstractNumId w:val="27"/>
  </w:num>
  <w:num w:numId="77">
    <w:abstractNumId w:val="84"/>
  </w:num>
  <w:num w:numId="78">
    <w:abstractNumId w:val="57"/>
  </w:num>
  <w:num w:numId="79">
    <w:abstractNumId w:val="19"/>
  </w:num>
  <w:num w:numId="80">
    <w:abstractNumId w:val="6"/>
  </w:num>
  <w:num w:numId="81">
    <w:abstractNumId w:val="63"/>
  </w:num>
  <w:num w:numId="82">
    <w:abstractNumId w:val="67"/>
  </w:num>
  <w:num w:numId="83">
    <w:abstractNumId w:val="28"/>
  </w:num>
  <w:num w:numId="84">
    <w:abstractNumId w:val="39"/>
  </w:num>
  <w:num w:numId="85">
    <w:abstractNumId w:val="38"/>
  </w:num>
  <w:num w:numId="86">
    <w:abstractNumId w:val="74"/>
  </w:num>
  <w:num w:numId="87">
    <w:abstractNumId w:val="17"/>
  </w:num>
  <w:num w:numId="88">
    <w:abstractNumId w:val="58"/>
  </w:num>
  <w:num w:numId="89">
    <w:abstractNumId w:val="29"/>
  </w:num>
  <w:num w:numId="90">
    <w:abstractNumId w:val="87"/>
  </w:num>
  <w:num w:numId="91">
    <w:abstractNumId w:val="47"/>
  </w:num>
  <w:num w:numId="92">
    <w:abstractNumId w:val="76"/>
  </w:num>
  <w:num w:numId="93">
    <w:abstractNumId w:val="16"/>
  </w:num>
  <w:num w:numId="94">
    <w:abstractNumId w:val="95"/>
  </w:num>
  <w:num w:numId="95">
    <w:abstractNumId w:val="15"/>
  </w:num>
  <w:num w:numId="96">
    <w:abstractNumId w:val="23"/>
  </w:num>
  <w:num w:numId="97">
    <w:abstractNumId w:val="34"/>
  </w:num>
  <w:num w:numId="98">
    <w:abstractNumId w:val="9"/>
  </w:num>
  <w:num w:numId="99">
    <w:abstractNumId w:val="88"/>
  </w:num>
  <w:num w:numId="100">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53"/>
    <w:rsid w:val="00001D29"/>
    <w:rsid w:val="00003784"/>
    <w:rsid w:val="000101A6"/>
    <w:rsid w:val="0001740B"/>
    <w:rsid w:val="0001744E"/>
    <w:rsid w:val="00017CC3"/>
    <w:rsid w:val="000207CE"/>
    <w:rsid w:val="0002383F"/>
    <w:rsid w:val="00027A45"/>
    <w:rsid w:val="00027B5F"/>
    <w:rsid w:val="00033E49"/>
    <w:rsid w:val="00034E71"/>
    <w:rsid w:val="000353FD"/>
    <w:rsid w:val="00046D5C"/>
    <w:rsid w:val="00047892"/>
    <w:rsid w:val="0005457D"/>
    <w:rsid w:val="00057D39"/>
    <w:rsid w:val="000614D9"/>
    <w:rsid w:val="00062824"/>
    <w:rsid w:val="00064339"/>
    <w:rsid w:val="00066244"/>
    <w:rsid w:val="00067F9A"/>
    <w:rsid w:val="00070180"/>
    <w:rsid w:val="00072092"/>
    <w:rsid w:val="00072A1D"/>
    <w:rsid w:val="00075B38"/>
    <w:rsid w:val="00075D56"/>
    <w:rsid w:val="00076964"/>
    <w:rsid w:val="0008351B"/>
    <w:rsid w:val="00083688"/>
    <w:rsid w:val="000848E4"/>
    <w:rsid w:val="000849F5"/>
    <w:rsid w:val="00090A79"/>
    <w:rsid w:val="00094998"/>
    <w:rsid w:val="00095199"/>
    <w:rsid w:val="00095E32"/>
    <w:rsid w:val="0009761A"/>
    <w:rsid w:val="000A1921"/>
    <w:rsid w:val="000A32FD"/>
    <w:rsid w:val="000A3C48"/>
    <w:rsid w:val="000A4C88"/>
    <w:rsid w:val="000A650E"/>
    <w:rsid w:val="000B224A"/>
    <w:rsid w:val="000B2F31"/>
    <w:rsid w:val="000B5D11"/>
    <w:rsid w:val="000B64DD"/>
    <w:rsid w:val="000B7956"/>
    <w:rsid w:val="000C06D4"/>
    <w:rsid w:val="000C0F44"/>
    <w:rsid w:val="000C7D31"/>
    <w:rsid w:val="000D011E"/>
    <w:rsid w:val="000D3EDD"/>
    <w:rsid w:val="000D408E"/>
    <w:rsid w:val="000D4639"/>
    <w:rsid w:val="000D59A6"/>
    <w:rsid w:val="000E093F"/>
    <w:rsid w:val="000E0C71"/>
    <w:rsid w:val="000E758D"/>
    <w:rsid w:val="000E7D4B"/>
    <w:rsid w:val="000F046F"/>
    <w:rsid w:val="000F0A72"/>
    <w:rsid w:val="000F313B"/>
    <w:rsid w:val="000F6915"/>
    <w:rsid w:val="00100A51"/>
    <w:rsid w:val="00107646"/>
    <w:rsid w:val="00107E0B"/>
    <w:rsid w:val="0011003C"/>
    <w:rsid w:val="0011168B"/>
    <w:rsid w:val="0011238C"/>
    <w:rsid w:val="0011286E"/>
    <w:rsid w:val="001208F5"/>
    <w:rsid w:val="00122A4F"/>
    <w:rsid w:val="00123D12"/>
    <w:rsid w:val="0012429D"/>
    <w:rsid w:val="00127FDF"/>
    <w:rsid w:val="0013172A"/>
    <w:rsid w:val="00140698"/>
    <w:rsid w:val="001436A6"/>
    <w:rsid w:val="00156C86"/>
    <w:rsid w:val="00164D2B"/>
    <w:rsid w:val="00165AE0"/>
    <w:rsid w:val="00176BFE"/>
    <w:rsid w:val="001775E7"/>
    <w:rsid w:val="00186542"/>
    <w:rsid w:val="00192D13"/>
    <w:rsid w:val="001A5A6D"/>
    <w:rsid w:val="001A68B8"/>
    <w:rsid w:val="001B2227"/>
    <w:rsid w:val="001C227B"/>
    <w:rsid w:val="001C4B49"/>
    <w:rsid w:val="001C4BA3"/>
    <w:rsid w:val="001D05F9"/>
    <w:rsid w:val="001D26E3"/>
    <w:rsid w:val="001D6290"/>
    <w:rsid w:val="001D7005"/>
    <w:rsid w:val="001E7494"/>
    <w:rsid w:val="001F3278"/>
    <w:rsid w:val="001F3F6C"/>
    <w:rsid w:val="001F412C"/>
    <w:rsid w:val="001F6D63"/>
    <w:rsid w:val="0020360B"/>
    <w:rsid w:val="0020415A"/>
    <w:rsid w:val="00204A35"/>
    <w:rsid w:val="00204AC0"/>
    <w:rsid w:val="00205F46"/>
    <w:rsid w:val="00206254"/>
    <w:rsid w:val="00210B11"/>
    <w:rsid w:val="002113FD"/>
    <w:rsid w:val="00213B57"/>
    <w:rsid w:val="00213CBB"/>
    <w:rsid w:val="00217EB1"/>
    <w:rsid w:val="00220EB2"/>
    <w:rsid w:val="00225883"/>
    <w:rsid w:val="002265D6"/>
    <w:rsid w:val="00230BC1"/>
    <w:rsid w:val="002316B9"/>
    <w:rsid w:val="00234B96"/>
    <w:rsid w:val="00234F56"/>
    <w:rsid w:val="00244EB9"/>
    <w:rsid w:val="00245D15"/>
    <w:rsid w:val="00247A42"/>
    <w:rsid w:val="00247E1D"/>
    <w:rsid w:val="0025033A"/>
    <w:rsid w:val="00251698"/>
    <w:rsid w:val="00253A38"/>
    <w:rsid w:val="00253C1E"/>
    <w:rsid w:val="00255C91"/>
    <w:rsid w:val="002604B1"/>
    <w:rsid w:val="0026071A"/>
    <w:rsid w:val="00261D4F"/>
    <w:rsid w:val="00263C19"/>
    <w:rsid w:val="002723FA"/>
    <w:rsid w:val="00273893"/>
    <w:rsid w:val="00275059"/>
    <w:rsid w:val="00277327"/>
    <w:rsid w:val="00281BEB"/>
    <w:rsid w:val="00286DEE"/>
    <w:rsid w:val="00292476"/>
    <w:rsid w:val="00296383"/>
    <w:rsid w:val="002A534D"/>
    <w:rsid w:val="002B5DF8"/>
    <w:rsid w:val="002C00E0"/>
    <w:rsid w:val="002C180C"/>
    <w:rsid w:val="002C1C39"/>
    <w:rsid w:val="002C61D5"/>
    <w:rsid w:val="002D0CF9"/>
    <w:rsid w:val="002D1303"/>
    <w:rsid w:val="002D1DE8"/>
    <w:rsid w:val="002D3BC5"/>
    <w:rsid w:val="002D446C"/>
    <w:rsid w:val="002E420E"/>
    <w:rsid w:val="002E6CFB"/>
    <w:rsid w:val="002F1579"/>
    <w:rsid w:val="00301B4E"/>
    <w:rsid w:val="00301EAF"/>
    <w:rsid w:val="00304A87"/>
    <w:rsid w:val="00305AC6"/>
    <w:rsid w:val="00314D61"/>
    <w:rsid w:val="00314DAF"/>
    <w:rsid w:val="003166B3"/>
    <w:rsid w:val="003206D7"/>
    <w:rsid w:val="00322461"/>
    <w:rsid w:val="00325CF6"/>
    <w:rsid w:val="00326175"/>
    <w:rsid w:val="00330461"/>
    <w:rsid w:val="00331C60"/>
    <w:rsid w:val="00334CB6"/>
    <w:rsid w:val="003367C6"/>
    <w:rsid w:val="003420D2"/>
    <w:rsid w:val="003448D9"/>
    <w:rsid w:val="00345BE7"/>
    <w:rsid w:val="00346A16"/>
    <w:rsid w:val="00351388"/>
    <w:rsid w:val="0036127A"/>
    <w:rsid w:val="00361743"/>
    <w:rsid w:val="00364F9C"/>
    <w:rsid w:val="00367D94"/>
    <w:rsid w:val="00373868"/>
    <w:rsid w:val="003779D3"/>
    <w:rsid w:val="00380932"/>
    <w:rsid w:val="00380E4D"/>
    <w:rsid w:val="00382F7F"/>
    <w:rsid w:val="003855A4"/>
    <w:rsid w:val="00385840"/>
    <w:rsid w:val="00387B1A"/>
    <w:rsid w:val="00391183"/>
    <w:rsid w:val="0039160B"/>
    <w:rsid w:val="0039328D"/>
    <w:rsid w:val="003939AC"/>
    <w:rsid w:val="0039626E"/>
    <w:rsid w:val="00397694"/>
    <w:rsid w:val="003A1B1A"/>
    <w:rsid w:val="003A2F70"/>
    <w:rsid w:val="003A4511"/>
    <w:rsid w:val="003A4E28"/>
    <w:rsid w:val="003A7062"/>
    <w:rsid w:val="003A79E4"/>
    <w:rsid w:val="003B3310"/>
    <w:rsid w:val="003B59D2"/>
    <w:rsid w:val="003B77BC"/>
    <w:rsid w:val="003C69BF"/>
    <w:rsid w:val="003D018C"/>
    <w:rsid w:val="003D2954"/>
    <w:rsid w:val="003D48EB"/>
    <w:rsid w:val="003D7A1D"/>
    <w:rsid w:val="003E4732"/>
    <w:rsid w:val="003E6800"/>
    <w:rsid w:val="003E787F"/>
    <w:rsid w:val="003F2FFB"/>
    <w:rsid w:val="003F39CB"/>
    <w:rsid w:val="003F49EB"/>
    <w:rsid w:val="00405B14"/>
    <w:rsid w:val="004070FF"/>
    <w:rsid w:val="004143A4"/>
    <w:rsid w:val="00422D07"/>
    <w:rsid w:val="0042460C"/>
    <w:rsid w:val="004270AE"/>
    <w:rsid w:val="00427217"/>
    <w:rsid w:val="004351E0"/>
    <w:rsid w:val="00436112"/>
    <w:rsid w:val="00436DCA"/>
    <w:rsid w:val="0044077D"/>
    <w:rsid w:val="00442945"/>
    <w:rsid w:val="00442A5E"/>
    <w:rsid w:val="00443B5F"/>
    <w:rsid w:val="00451C90"/>
    <w:rsid w:val="00452A94"/>
    <w:rsid w:val="00452E35"/>
    <w:rsid w:val="00455AAC"/>
    <w:rsid w:val="004574CD"/>
    <w:rsid w:val="004617F7"/>
    <w:rsid w:val="00480673"/>
    <w:rsid w:val="00480AF9"/>
    <w:rsid w:val="00483A03"/>
    <w:rsid w:val="004859C8"/>
    <w:rsid w:val="00487335"/>
    <w:rsid w:val="00487AE8"/>
    <w:rsid w:val="00493BB8"/>
    <w:rsid w:val="004969C6"/>
    <w:rsid w:val="004A044C"/>
    <w:rsid w:val="004A0BA0"/>
    <w:rsid w:val="004A0BF0"/>
    <w:rsid w:val="004B0035"/>
    <w:rsid w:val="004B058C"/>
    <w:rsid w:val="004B0AFC"/>
    <w:rsid w:val="004B0E51"/>
    <w:rsid w:val="004B3B55"/>
    <w:rsid w:val="004B6BF3"/>
    <w:rsid w:val="004C2A3F"/>
    <w:rsid w:val="004C309A"/>
    <w:rsid w:val="004C340D"/>
    <w:rsid w:val="004C6006"/>
    <w:rsid w:val="004C7CB0"/>
    <w:rsid w:val="004D21DC"/>
    <w:rsid w:val="004D2341"/>
    <w:rsid w:val="004D43A0"/>
    <w:rsid w:val="004E0F16"/>
    <w:rsid w:val="004E1065"/>
    <w:rsid w:val="004E1550"/>
    <w:rsid w:val="004E1B38"/>
    <w:rsid w:val="004E63B2"/>
    <w:rsid w:val="004F25EC"/>
    <w:rsid w:val="004F60AF"/>
    <w:rsid w:val="004F6526"/>
    <w:rsid w:val="005018C0"/>
    <w:rsid w:val="005061C3"/>
    <w:rsid w:val="00506BA4"/>
    <w:rsid w:val="00507F53"/>
    <w:rsid w:val="0052180C"/>
    <w:rsid w:val="00526C89"/>
    <w:rsid w:val="00526F11"/>
    <w:rsid w:val="005306AF"/>
    <w:rsid w:val="005322A3"/>
    <w:rsid w:val="005348E1"/>
    <w:rsid w:val="0053622D"/>
    <w:rsid w:val="00536F05"/>
    <w:rsid w:val="005414C0"/>
    <w:rsid w:val="00542822"/>
    <w:rsid w:val="005517DF"/>
    <w:rsid w:val="00551857"/>
    <w:rsid w:val="00557098"/>
    <w:rsid w:val="00560237"/>
    <w:rsid w:val="00561C74"/>
    <w:rsid w:val="005620E5"/>
    <w:rsid w:val="00563614"/>
    <w:rsid w:val="00571BB0"/>
    <w:rsid w:val="005723DA"/>
    <w:rsid w:val="005744B6"/>
    <w:rsid w:val="00583134"/>
    <w:rsid w:val="00584A40"/>
    <w:rsid w:val="00586CCC"/>
    <w:rsid w:val="00597C36"/>
    <w:rsid w:val="005A2791"/>
    <w:rsid w:val="005A313F"/>
    <w:rsid w:val="005A4628"/>
    <w:rsid w:val="005A7988"/>
    <w:rsid w:val="005B07D0"/>
    <w:rsid w:val="005B4876"/>
    <w:rsid w:val="005B48C6"/>
    <w:rsid w:val="005B4941"/>
    <w:rsid w:val="005B4CAA"/>
    <w:rsid w:val="005C207E"/>
    <w:rsid w:val="005C4299"/>
    <w:rsid w:val="005C52E9"/>
    <w:rsid w:val="005C714B"/>
    <w:rsid w:val="005C73D4"/>
    <w:rsid w:val="005C759C"/>
    <w:rsid w:val="005D0B5A"/>
    <w:rsid w:val="005D3427"/>
    <w:rsid w:val="005D37E8"/>
    <w:rsid w:val="005E03B9"/>
    <w:rsid w:val="005E2672"/>
    <w:rsid w:val="005E37D9"/>
    <w:rsid w:val="00604635"/>
    <w:rsid w:val="00604E33"/>
    <w:rsid w:val="006062C1"/>
    <w:rsid w:val="00613419"/>
    <w:rsid w:val="00614245"/>
    <w:rsid w:val="00614F54"/>
    <w:rsid w:val="00616540"/>
    <w:rsid w:val="00616B03"/>
    <w:rsid w:val="00617748"/>
    <w:rsid w:val="0062198F"/>
    <w:rsid w:val="00625206"/>
    <w:rsid w:val="00631301"/>
    <w:rsid w:val="006317E0"/>
    <w:rsid w:val="00634596"/>
    <w:rsid w:val="00640657"/>
    <w:rsid w:val="00643269"/>
    <w:rsid w:val="00645A7E"/>
    <w:rsid w:val="0065007F"/>
    <w:rsid w:val="00651556"/>
    <w:rsid w:val="0065216D"/>
    <w:rsid w:val="006530DF"/>
    <w:rsid w:val="00653586"/>
    <w:rsid w:val="0065611C"/>
    <w:rsid w:val="00656725"/>
    <w:rsid w:val="00660082"/>
    <w:rsid w:val="00660424"/>
    <w:rsid w:val="00660F83"/>
    <w:rsid w:val="00664D8B"/>
    <w:rsid w:val="00674FF6"/>
    <w:rsid w:val="006803C4"/>
    <w:rsid w:val="006818C4"/>
    <w:rsid w:val="00684C32"/>
    <w:rsid w:val="0069090C"/>
    <w:rsid w:val="00695FFC"/>
    <w:rsid w:val="006A01E7"/>
    <w:rsid w:val="006C2099"/>
    <w:rsid w:val="006C5A5B"/>
    <w:rsid w:val="006C69E8"/>
    <w:rsid w:val="006C6CA6"/>
    <w:rsid w:val="006D167F"/>
    <w:rsid w:val="006D6619"/>
    <w:rsid w:val="006E2DA0"/>
    <w:rsid w:val="006E3BE2"/>
    <w:rsid w:val="006E6A71"/>
    <w:rsid w:val="006E7089"/>
    <w:rsid w:val="006F05B8"/>
    <w:rsid w:val="006F07BF"/>
    <w:rsid w:val="006F5247"/>
    <w:rsid w:val="00701941"/>
    <w:rsid w:val="00702802"/>
    <w:rsid w:val="00704449"/>
    <w:rsid w:val="00706460"/>
    <w:rsid w:val="00707304"/>
    <w:rsid w:val="00707840"/>
    <w:rsid w:val="00707E54"/>
    <w:rsid w:val="00710F13"/>
    <w:rsid w:val="00712142"/>
    <w:rsid w:val="00720CB6"/>
    <w:rsid w:val="00720D31"/>
    <w:rsid w:val="007234A4"/>
    <w:rsid w:val="00727392"/>
    <w:rsid w:val="007308C6"/>
    <w:rsid w:val="00730C40"/>
    <w:rsid w:val="007310A6"/>
    <w:rsid w:val="0073120E"/>
    <w:rsid w:val="0073143D"/>
    <w:rsid w:val="00732B3B"/>
    <w:rsid w:val="00732B53"/>
    <w:rsid w:val="00733346"/>
    <w:rsid w:val="00734F89"/>
    <w:rsid w:val="00735592"/>
    <w:rsid w:val="00735931"/>
    <w:rsid w:val="00737CD1"/>
    <w:rsid w:val="00740AA6"/>
    <w:rsid w:val="00742319"/>
    <w:rsid w:val="007432C7"/>
    <w:rsid w:val="00745285"/>
    <w:rsid w:val="00747967"/>
    <w:rsid w:val="00747D79"/>
    <w:rsid w:val="00750B6F"/>
    <w:rsid w:val="00751097"/>
    <w:rsid w:val="00752CC3"/>
    <w:rsid w:val="0075471B"/>
    <w:rsid w:val="0075631D"/>
    <w:rsid w:val="00757B11"/>
    <w:rsid w:val="00757B35"/>
    <w:rsid w:val="00763F47"/>
    <w:rsid w:val="0076410B"/>
    <w:rsid w:val="007648CC"/>
    <w:rsid w:val="007649FF"/>
    <w:rsid w:val="007651BE"/>
    <w:rsid w:val="007658C6"/>
    <w:rsid w:val="00767983"/>
    <w:rsid w:val="00770E8A"/>
    <w:rsid w:val="00773DB5"/>
    <w:rsid w:val="007762A1"/>
    <w:rsid w:val="00787098"/>
    <w:rsid w:val="00791396"/>
    <w:rsid w:val="007932E7"/>
    <w:rsid w:val="007954D9"/>
    <w:rsid w:val="00796B74"/>
    <w:rsid w:val="007A47B2"/>
    <w:rsid w:val="007A604D"/>
    <w:rsid w:val="007B02ED"/>
    <w:rsid w:val="007B456E"/>
    <w:rsid w:val="007B5EF1"/>
    <w:rsid w:val="007B5F09"/>
    <w:rsid w:val="007B6540"/>
    <w:rsid w:val="007C1B61"/>
    <w:rsid w:val="007C45DF"/>
    <w:rsid w:val="007C766F"/>
    <w:rsid w:val="007D5F37"/>
    <w:rsid w:val="007E3319"/>
    <w:rsid w:val="007E528D"/>
    <w:rsid w:val="007E55A0"/>
    <w:rsid w:val="007E634E"/>
    <w:rsid w:val="007F04C0"/>
    <w:rsid w:val="007F2B5E"/>
    <w:rsid w:val="007F30C8"/>
    <w:rsid w:val="007F40BB"/>
    <w:rsid w:val="007F50CA"/>
    <w:rsid w:val="00804FA4"/>
    <w:rsid w:val="008056BF"/>
    <w:rsid w:val="00805E74"/>
    <w:rsid w:val="00805E93"/>
    <w:rsid w:val="008138A6"/>
    <w:rsid w:val="00813E6F"/>
    <w:rsid w:val="00814C8F"/>
    <w:rsid w:val="008154B7"/>
    <w:rsid w:val="00816BCD"/>
    <w:rsid w:val="0081765B"/>
    <w:rsid w:val="00825544"/>
    <w:rsid w:val="0082709D"/>
    <w:rsid w:val="00831884"/>
    <w:rsid w:val="00833315"/>
    <w:rsid w:val="0083594E"/>
    <w:rsid w:val="00837292"/>
    <w:rsid w:val="008428A7"/>
    <w:rsid w:val="00845970"/>
    <w:rsid w:val="008544B7"/>
    <w:rsid w:val="00857C75"/>
    <w:rsid w:val="0086328A"/>
    <w:rsid w:val="00863F3E"/>
    <w:rsid w:val="008654E5"/>
    <w:rsid w:val="008667AA"/>
    <w:rsid w:val="00866F53"/>
    <w:rsid w:val="008674B5"/>
    <w:rsid w:val="00871751"/>
    <w:rsid w:val="00875179"/>
    <w:rsid w:val="00880C84"/>
    <w:rsid w:val="00880D10"/>
    <w:rsid w:val="00885CBD"/>
    <w:rsid w:val="008915CC"/>
    <w:rsid w:val="00894F44"/>
    <w:rsid w:val="0089534F"/>
    <w:rsid w:val="008A1A3C"/>
    <w:rsid w:val="008A2A5A"/>
    <w:rsid w:val="008A54BA"/>
    <w:rsid w:val="008A6B65"/>
    <w:rsid w:val="008B1062"/>
    <w:rsid w:val="008B7042"/>
    <w:rsid w:val="008C0666"/>
    <w:rsid w:val="008C6344"/>
    <w:rsid w:val="008C680A"/>
    <w:rsid w:val="008D0029"/>
    <w:rsid w:val="008D2A41"/>
    <w:rsid w:val="008E0865"/>
    <w:rsid w:val="008E5BEA"/>
    <w:rsid w:val="008E65F8"/>
    <w:rsid w:val="008E7098"/>
    <w:rsid w:val="008F436C"/>
    <w:rsid w:val="008F48A2"/>
    <w:rsid w:val="008F4EFE"/>
    <w:rsid w:val="008F58C7"/>
    <w:rsid w:val="008F6EF5"/>
    <w:rsid w:val="0090779A"/>
    <w:rsid w:val="00913169"/>
    <w:rsid w:val="009147CC"/>
    <w:rsid w:val="00915EA6"/>
    <w:rsid w:val="009176AF"/>
    <w:rsid w:val="00922B52"/>
    <w:rsid w:val="0092566C"/>
    <w:rsid w:val="00932E08"/>
    <w:rsid w:val="00935825"/>
    <w:rsid w:val="0094109B"/>
    <w:rsid w:val="00941E04"/>
    <w:rsid w:val="00942A0F"/>
    <w:rsid w:val="009477C1"/>
    <w:rsid w:val="00956900"/>
    <w:rsid w:val="00956B78"/>
    <w:rsid w:val="00964964"/>
    <w:rsid w:val="0096636E"/>
    <w:rsid w:val="0096713D"/>
    <w:rsid w:val="0097025C"/>
    <w:rsid w:val="009749C0"/>
    <w:rsid w:val="00975B64"/>
    <w:rsid w:val="00976E7D"/>
    <w:rsid w:val="009915A8"/>
    <w:rsid w:val="009920DC"/>
    <w:rsid w:val="00995D29"/>
    <w:rsid w:val="00996DBB"/>
    <w:rsid w:val="009A1051"/>
    <w:rsid w:val="009A12FD"/>
    <w:rsid w:val="009A1714"/>
    <w:rsid w:val="009A2330"/>
    <w:rsid w:val="009B0272"/>
    <w:rsid w:val="009C0B49"/>
    <w:rsid w:val="009C40B2"/>
    <w:rsid w:val="009C43B4"/>
    <w:rsid w:val="009C579D"/>
    <w:rsid w:val="009C751F"/>
    <w:rsid w:val="009D0778"/>
    <w:rsid w:val="009D1C5A"/>
    <w:rsid w:val="009D3E5F"/>
    <w:rsid w:val="009D7CE4"/>
    <w:rsid w:val="009E03EA"/>
    <w:rsid w:val="009E1782"/>
    <w:rsid w:val="009E2B59"/>
    <w:rsid w:val="009E34F1"/>
    <w:rsid w:val="009E50BF"/>
    <w:rsid w:val="009E55B8"/>
    <w:rsid w:val="009E6A53"/>
    <w:rsid w:val="009F15E1"/>
    <w:rsid w:val="009F219B"/>
    <w:rsid w:val="009F52AD"/>
    <w:rsid w:val="009F623F"/>
    <w:rsid w:val="00A0123E"/>
    <w:rsid w:val="00A04985"/>
    <w:rsid w:val="00A05A6B"/>
    <w:rsid w:val="00A14561"/>
    <w:rsid w:val="00A1699F"/>
    <w:rsid w:val="00A25378"/>
    <w:rsid w:val="00A30A22"/>
    <w:rsid w:val="00A43992"/>
    <w:rsid w:val="00A44002"/>
    <w:rsid w:val="00A441C1"/>
    <w:rsid w:val="00A5069A"/>
    <w:rsid w:val="00A560B3"/>
    <w:rsid w:val="00A563CE"/>
    <w:rsid w:val="00A56FCA"/>
    <w:rsid w:val="00A6211A"/>
    <w:rsid w:val="00A66E9E"/>
    <w:rsid w:val="00A67039"/>
    <w:rsid w:val="00A67DA5"/>
    <w:rsid w:val="00A76CA4"/>
    <w:rsid w:val="00A820A1"/>
    <w:rsid w:val="00A82116"/>
    <w:rsid w:val="00A85CF6"/>
    <w:rsid w:val="00A908CF"/>
    <w:rsid w:val="00A92955"/>
    <w:rsid w:val="00A9296F"/>
    <w:rsid w:val="00A93B15"/>
    <w:rsid w:val="00A93F29"/>
    <w:rsid w:val="00A9423E"/>
    <w:rsid w:val="00A960A7"/>
    <w:rsid w:val="00A9746C"/>
    <w:rsid w:val="00AA3208"/>
    <w:rsid w:val="00AA4067"/>
    <w:rsid w:val="00AA7E0C"/>
    <w:rsid w:val="00AB15C2"/>
    <w:rsid w:val="00AB26E4"/>
    <w:rsid w:val="00AB52AC"/>
    <w:rsid w:val="00AC02D9"/>
    <w:rsid w:val="00AC28E8"/>
    <w:rsid w:val="00AC2FCE"/>
    <w:rsid w:val="00AC4CDF"/>
    <w:rsid w:val="00AD03E8"/>
    <w:rsid w:val="00AD1151"/>
    <w:rsid w:val="00AD519C"/>
    <w:rsid w:val="00AE05E4"/>
    <w:rsid w:val="00AF3B05"/>
    <w:rsid w:val="00AF4B01"/>
    <w:rsid w:val="00AF591A"/>
    <w:rsid w:val="00B0438A"/>
    <w:rsid w:val="00B0648F"/>
    <w:rsid w:val="00B10987"/>
    <w:rsid w:val="00B13AA6"/>
    <w:rsid w:val="00B23355"/>
    <w:rsid w:val="00B31B93"/>
    <w:rsid w:val="00B34E13"/>
    <w:rsid w:val="00B373ED"/>
    <w:rsid w:val="00B40792"/>
    <w:rsid w:val="00B40F7A"/>
    <w:rsid w:val="00B43718"/>
    <w:rsid w:val="00B448D7"/>
    <w:rsid w:val="00B44CF8"/>
    <w:rsid w:val="00B44D40"/>
    <w:rsid w:val="00B4502F"/>
    <w:rsid w:val="00B45FA3"/>
    <w:rsid w:val="00B51615"/>
    <w:rsid w:val="00B51EE1"/>
    <w:rsid w:val="00B573DF"/>
    <w:rsid w:val="00B579CA"/>
    <w:rsid w:val="00B60844"/>
    <w:rsid w:val="00B65522"/>
    <w:rsid w:val="00B659E9"/>
    <w:rsid w:val="00B65EDE"/>
    <w:rsid w:val="00B66E81"/>
    <w:rsid w:val="00B709B8"/>
    <w:rsid w:val="00B72562"/>
    <w:rsid w:val="00B7339E"/>
    <w:rsid w:val="00B74F7E"/>
    <w:rsid w:val="00B76BED"/>
    <w:rsid w:val="00B774EB"/>
    <w:rsid w:val="00B81904"/>
    <w:rsid w:val="00B82C9F"/>
    <w:rsid w:val="00B87A41"/>
    <w:rsid w:val="00B92058"/>
    <w:rsid w:val="00B9420B"/>
    <w:rsid w:val="00BA01DE"/>
    <w:rsid w:val="00BA0E1E"/>
    <w:rsid w:val="00BA3A14"/>
    <w:rsid w:val="00BA5998"/>
    <w:rsid w:val="00BA6FC8"/>
    <w:rsid w:val="00BA7C8C"/>
    <w:rsid w:val="00BB0311"/>
    <w:rsid w:val="00BB0A08"/>
    <w:rsid w:val="00BB217A"/>
    <w:rsid w:val="00BB434C"/>
    <w:rsid w:val="00BB4D52"/>
    <w:rsid w:val="00BB727B"/>
    <w:rsid w:val="00BC0BDF"/>
    <w:rsid w:val="00BC2509"/>
    <w:rsid w:val="00BC5D13"/>
    <w:rsid w:val="00BC7128"/>
    <w:rsid w:val="00BD0AE7"/>
    <w:rsid w:val="00BD46B8"/>
    <w:rsid w:val="00BD4B89"/>
    <w:rsid w:val="00BE0E19"/>
    <w:rsid w:val="00BE1B76"/>
    <w:rsid w:val="00BE34E7"/>
    <w:rsid w:val="00BE7651"/>
    <w:rsid w:val="00BF0E99"/>
    <w:rsid w:val="00BF39FD"/>
    <w:rsid w:val="00BF7642"/>
    <w:rsid w:val="00C02D31"/>
    <w:rsid w:val="00C04B67"/>
    <w:rsid w:val="00C05DD0"/>
    <w:rsid w:val="00C12798"/>
    <w:rsid w:val="00C21A17"/>
    <w:rsid w:val="00C21AFE"/>
    <w:rsid w:val="00C22E46"/>
    <w:rsid w:val="00C25903"/>
    <w:rsid w:val="00C31724"/>
    <w:rsid w:val="00C33760"/>
    <w:rsid w:val="00C3729D"/>
    <w:rsid w:val="00C42C0D"/>
    <w:rsid w:val="00C459BC"/>
    <w:rsid w:val="00C47CC6"/>
    <w:rsid w:val="00C51E42"/>
    <w:rsid w:val="00C63DFA"/>
    <w:rsid w:val="00C663B8"/>
    <w:rsid w:val="00C73272"/>
    <w:rsid w:val="00C733D7"/>
    <w:rsid w:val="00C73938"/>
    <w:rsid w:val="00C77586"/>
    <w:rsid w:val="00C81197"/>
    <w:rsid w:val="00C831E2"/>
    <w:rsid w:val="00C8711C"/>
    <w:rsid w:val="00C93093"/>
    <w:rsid w:val="00C931B2"/>
    <w:rsid w:val="00C941E9"/>
    <w:rsid w:val="00C97EC0"/>
    <w:rsid w:val="00CA2FA1"/>
    <w:rsid w:val="00CA3BD4"/>
    <w:rsid w:val="00CA3DE3"/>
    <w:rsid w:val="00CA5A58"/>
    <w:rsid w:val="00CA71AC"/>
    <w:rsid w:val="00CB1D74"/>
    <w:rsid w:val="00CB3AE5"/>
    <w:rsid w:val="00CB4768"/>
    <w:rsid w:val="00CC0280"/>
    <w:rsid w:val="00CC0B80"/>
    <w:rsid w:val="00CC1214"/>
    <w:rsid w:val="00CC2131"/>
    <w:rsid w:val="00CC5C91"/>
    <w:rsid w:val="00CD3391"/>
    <w:rsid w:val="00CD6447"/>
    <w:rsid w:val="00CE498B"/>
    <w:rsid w:val="00CE7BF7"/>
    <w:rsid w:val="00CF11C4"/>
    <w:rsid w:val="00CF4C15"/>
    <w:rsid w:val="00CF56E3"/>
    <w:rsid w:val="00D01911"/>
    <w:rsid w:val="00D01E30"/>
    <w:rsid w:val="00D024BA"/>
    <w:rsid w:val="00D103C0"/>
    <w:rsid w:val="00D12402"/>
    <w:rsid w:val="00D1389D"/>
    <w:rsid w:val="00D16DE8"/>
    <w:rsid w:val="00D170B0"/>
    <w:rsid w:val="00D17EA3"/>
    <w:rsid w:val="00D23DE3"/>
    <w:rsid w:val="00D23EE2"/>
    <w:rsid w:val="00D26F41"/>
    <w:rsid w:val="00D322D5"/>
    <w:rsid w:val="00D3521C"/>
    <w:rsid w:val="00D37B49"/>
    <w:rsid w:val="00D42382"/>
    <w:rsid w:val="00D465AB"/>
    <w:rsid w:val="00D465B0"/>
    <w:rsid w:val="00D46C0D"/>
    <w:rsid w:val="00D46FF1"/>
    <w:rsid w:val="00D515E7"/>
    <w:rsid w:val="00D5236D"/>
    <w:rsid w:val="00D544BC"/>
    <w:rsid w:val="00D553C9"/>
    <w:rsid w:val="00D56569"/>
    <w:rsid w:val="00D611C7"/>
    <w:rsid w:val="00D61273"/>
    <w:rsid w:val="00D61D12"/>
    <w:rsid w:val="00D67622"/>
    <w:rsid w:val="00D700F9"/>
    <w:rsid w:val="00D71C59"/>
    <w:rsid w:val="00D73D5D"/>
    <w:rsid w:val="00D756C2"/>
    <w:rsid w:val="00D77FD1"/>
    <w:rsid w:val="00D81253"/>
    <w:rsid w:val="00D81AAB"/>
    <w:rsid w:val="00D901C5"/>
    <w:rsid w:val="00D91AD9"/>
    <w:rsid w:val="00D92215"/>
    <w:rsid w:val="00D94060"/>
    <w:rsid w:val="00D94A18"/>
    <w:rsid w:val="00D9669C"/>
    <w:rsid w:val="00DA2E19"/>
    <w:rsid w:val="00DA5F53"/>
    <w:rsid w:val="00DB375D"/>
    <w:rsid w:val="00DB657E"/>
    <w:rsid w:val="00DB65F3"/>
    <w:rsid w:val="00DC0DCB"/>
    <w:rsid w:val="00DC1799"/>
    <w:rsid w:val="00DD075E"/>
    <w:rsid w:val="00DD16C2"/>
    <w:rsid w:val="00DD444A"/>
    <w:rsid w:val="00DD4DFD"/>
    <w:rsid w:val="00DE0F3D"/>
    <w:rsid w:val="00DF24F3"/>
    <w:rsid w:val="00DF6F31"/>
    <w:rsid w:val="00E12D0F"/>
    <w:rsid w:val="00E16BBB"/>
    <w:rsid w:val="00E17854"/>
    <w:rsid w:val="00E17A4D"/>
    <w:rsid w:val="00E2128D"/>
    <w:rsid w:val="00E24EAF"/>
    <w:rsid w:val="00E2625D"/>
    <w:rsid w:val="00E27ABE"/>
    <w:rsid w:val="00E3362C"/>
    <w:rsid w:val="00E342F5"/>
    <w:rsid w:val="00E37455"/>
    <w:rsid w:val="00E418EB"/>
    <w:rsid w:val="00E51035"/>
    <w:rsid w:val="00E53E1E"/>
    <w:rsid w:val="00E576F3"/>
    <w:rsid w:val="00E6018E"/>
    <w:rsid w:val="00E60A7B"/>
    <w:rsid w:val="00E611FF"/>
    <w:rsid w:val="00E71788"/>
    <w:rsid w:val="00E7444D"/>
    <w:rsid w:val="00E75111"/>
    <w:rsid w:val="00E75FD3"/>
    <w:rsid w:val="00E77CAA"/>
    <w:rsid w:val="00E8019A"/>
    <w:rsid w:val="00E80377"/>
    <w:rsid w:val="00E84A6F"/>
    <w:rsid w:val="00E855ED"/>
    <w:rsid w:val="00E85A74"/>
    <w:rsid w:val="00E918E3"/>
    <w:rsid w:val="00EA3B83"/>
    <w:rsid w:val="00EB49AE"/>
    <w:rsid w:val="00EB61F0"/>
    <w:rsid w:val="00EC001A"/>
    <w:rsid w:val="00EC00A0"/>
    <w:rsid w:val="00EC0ED1"/>
    <w:rsid w:val="00EC5592"/>
    <w:rsid w:val="00EC59E9"/>
    <w:rsid w:val="00EC5BC5"/>
    <w:rsid w:val="00ED154B"/>
    <w:rsid w:val="00ED29BB"/>
    <w:rsid w:val="00ED3A80"/>
    <w:rsid w:val="00ED55D6"/>
    <w:rsid w:val="00ED639A"/>
    <w:rsid w:val="00ED6823"/>
    <w:rsid w:val="00EE0D2F"/>
    <w:rsid w:val="00EE1044"/>
    <w:rsid w:val="00EE1FAE"/>
    <w:rsid w:val="00EE50A6"/>
    <w:rsid w:val="00EE5F1E"/>
    <w:rsid w:val="00EE6219"/>
    <w:rsid w:val="00EF3A30"/>
    <w:rsid w:val="00EF4247"/>
    <w:rsid w:val="00EF5ABA"/>
    <w:rsid w:val="00EF6566"/>
    <w:rsid w:val="00EF70B2"/>
    <w:rsid w:val="00EF7B60"/>
    <w:rsid w:val="00F0069E"/>
    <w:rsid w:val="00F0179C"/>
    <w:rsid w:val="00F1152F"/>
    <w:rsid w:val="00F17D49"/>
    <w:rsid w:val="00F21389"/>
    <w:rsid w:val="00F22A9D"/>
    <w:rsid w:val="00F25495"/>
    <w:rsid w:val="00F25F6E"/>
    <w:rsid w:val="00F26A7B"/>
    <w:rsid w:val="00F27242"/>
    <w:rsid w:val="00F315A5"/>
    <w:rsid w:val="00F3233F"/>
    <w:rsid w:val="00F341AC"/>
    <w:rsid w:val="00F357D1"/>
    <w:rsid w:val="00F42CFA"/>
    <w:rsid w:val="00F53630"/>
    <w:rsid w:val="00F57400"/>
    <w:rsid w:val="00F638B7"/>
    <w:rsid w:val="00F724DC"/>
    <w:rsid w:val="00F726FD"/>
    <w:rsid w:val="00F81FCF"/>
    <w:rsid w:val="00F859BF"/>
    <w:rsid w:val="00F87FDF"/>
    <w:rsid w:val="00F9228B"/>
    <w:rsid w:val="00FA0F49"/>
    <w:rsid w:val="00FA7558"/>
    <w:rsid w:val="00FB0E2D"/>
    <w:rsid w:val="00FB1162"/>
    <w:rsid w:val="00FB3235"/>
    <w:rsid w:val="00FB6FD8"/>
    <w:rsid w:val="00FC2967"/>
    <w:rsid w:val="00FC3ABF"/>
    <w:rsid w:val="00FC6D6C"/>
    <w:rsid w:val="00FD48D2"/>
    <w:rsid w:val="00FD6C54"/>
    <w:rsid w:val="00FE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F73A"/>
  <w15:docId w15:val="{1E8DE671-F7C2-4E76-9A7F-1AAE11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53"/>
    <w:rPr>
      <w:rFonts w:ascii="Arial" w:eastAsia="Times New Roman" w:hAnsi="Arial" w:cs="Times New Roman"/>
      <w:sz w:val="24"/>
      <w:szCs w:val="20"/>
      <w:lang w:eastAsia="en-GB"/>
    </w:rPr>
  </w:style>
  <w:style w:type="paragraph" w:styleId="Heading1">
    <w:name w:val="heading 1"/>
    <w:basedOn w:val="Normal"/>
    <w:next w:val="Normal"/>
    <w:link w:val="Heading1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sz w:val="28"/>
    </w:rPr>
  </w:style>
  <w:style w:type="paragraph" w:styleId="Heading2">
    <w:name w:val="heading 2"/>
    <w:basedOn w:val="Normal"/>
    <w:next w:val="Normal"/>
    <w:link w:val="Heading2Char"/>
    <w:qFormat/>
    <w:rsid w:val="00D81253"/>
    <w:pPr>
      <w:keepNext/>
      <w:outlineLvl w:val="1"/>
    </w:pPr>
    <w:rPr>
      <w:b/>
    </w:rPr>
  </w:style>
  <w:style w:type="paragraph" w:styleId="Heading3">
    <w:name w:val="heading 3"/>
    <w:basedOn w:val="Normal"/>
    <w:next w:val="Normal"/>
    <w:link w:val="Heading3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2"/>
    </w:pPr>
  </w:style>
  <w:style w:type="paragraph" w:styleId="Heading4">
    <w:name w:val="heading 4"/>
    <w:basedOn w:val="Normal"/>
    <w:next w:val="Normal"/>
    <w:link w:val="Heading4Char"/>
    <w:qFormat/>
    <w:rsid w:val="00D81253"/>
    <w:pPr>
      <w:keepNext/>
      <w:outlineLvl w:val="3"/>
    </w:pPr>
    <w:rPr>
      <w:b/>
      <w:sz w:val="32"/>
      <w:u w:val="single"/>
    </w:rPr>
  </w:style>
  <w:style w:type="paragraph" w:styleId="Heading5">
    <w:name w:val="heading 5"/>
    <w:basedOn w:val="Normal"/>
    <w:next w:val="Normal"/>
    <w:link w:val="Heading5Char"/>
    <w:qFormat/>
    <w:rsid w:val="00D81253"/>
    <w:pPr>
      <w:keepNext/>
      <w:widowControl w:val="0"/>
      <w:tabs>
        <w:tab w:val="left" w:pos="1145"/>
      </w:tabs>
      <w:outlineLvl w:val="4"/>
    </w:pPr>
    <w:rPr>
      <w:rFonts w:ascii="Comic Sans MS" w:hAnsi="Comic Sans MS"/>
      <w:b/>
    </w:rPr>
  </w:style>
  <w:style w:type="paragraph" w:styleId="Heading6">
    <w:name w:val="heading 6"/>
    <w:basedOn w:val="Normal"/>
    <w:next w:val="Normal"/>
    <w:link w:val="Heading6Char"/>
    <w:qFormat/>
    <w:rsid w:val="00D81253"/>
    <w:pPr>
      <w:keepNext/>
      <w:jc w:val="center"/>
      <w:outlineLvl w:val="5"/>
    </w:pPr>
    <w:rPr>
      <w:b/>
      <w:lang w:val="en-US"/>
    </w:rPr>
  </w:style>
  <w:style w:type="paragraph" w:styleId="Heading7">
    <w:name w:val="heading 7"/>
    <w:basedOn w:val="Normal"/>
    <w:next w:val="Normal"/>
    <w:link w:val="Heading7Char"/>
    <w:qFormat/>
    <w:rsid w:val="00D81253"/>
    <w:pPr>
      <w:keepNext/>
      <w:widowControl w:val="0"/>
      <w:tabs>
        <w:tab w:val="left" w:pos="1145"/>
      </w:tabs>
      <w:jc w:val="center"/>
      <w:outlineLvl w:val="6"/>
    </w:pPr>
    <w:rPr>
      <w:b/>
      <w:sz w:val="28"/>
      <w:u w:val="single"/>
      <w:lang w:val="en-US"/>
    </w:rPr>
  </w:style>
  <w:style w:type="paragraph" w:styleId="Heading8">
    <w:name w:val="heading 8"/>
    <w:basedOn w:val="Normal"/>
    <w:next w:val="Normal"/>
    <w:link w:val="Heading8Char"/>
    <w:qFormat/>
    <w:rsid w:val="00D812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53"/>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D81253"/>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D81253"/>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D81253"/>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D81253"/>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D81253"/>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D81253"/>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D81253"/>
    <w:rPr>
      <w:rFonts w:ascii="Arial" w:eastAsia="Times New Roman" w:hAnsi="Arial" w:cs="Times New Roman"/>
      <w:b/>
      <w:color w:val="000000"/>
      <w:sz w:val="28"/>
      <w:szCs w:val="20"/>
      <w:lang w:eastAsia="en-GB"/>
    </w:rPr>
  </w:style>
  <w:style w:type="paragraph" w:styleId="BodyText">
    <w:name w:val="Body Text"/>
    <w:basedOn w:val="Normal"/>
    <w:link w:val="BodyTextChar"/>
    <w:rsid w:val="00D81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character" w:customStyle="1" w:styleId="BodyTextChar">
    <w:name w:val="Body Text Char"/>
    <w:basedOn w:val="DefaultParagraphFont"/>
    <w:link w:val="BodyText"/>
    <w:rsid w:val="00D81253"/>
    <w:rPr>
      <w:rFonts w:ascii="Arial" w:eastAsia="Times New Roman" w:hAnsi="Arial" w:cs="Times New Roman"/>
      <w:b/>
      <w:sz w:val="60"/>
      <w:szCs w:val="20"/>
      <w:lang w:eastAsia="en-GB"/>
    </w:rPr>
  </w:style>
  <w:style w:type="paragraph" w:styleId="Title">
    <w:name w:val="Title"/>
    <w:basedOn w:val="Normal"/>
    <w:link w:val="TitleChar"/>
    <w:qFormat/>
    <w:rsid w:val="00D81253"/>
    <w:pPr>
      <w:jc w:val="center"/>
    </w:pPr>
    <w:rPr>
      <w:b/>
      <w:u w:val="single"/>
    </w:rPr>
  </w:style>
  <w:style w:type="character" w:customStyle="1" w:styleId="TitleChar">
    <w:name w:val="Title Char"/>
    <w:basedOn w:val="DefaultParagraphFont"/>
    <w:link w:val="Title"/>
    <w:rsid w:val="00D81253"/>
    <w:rPr>
      <w:rFonts w:ascii="Arial" w:eastAsia="Times New Roman" w:hAnsi="Arial" w:cs="Times New Roman"/>
      <w:b/>
      <w:sz w:val="24"/>
      <w:szCs w:val="20"/>
      <w:u w:val="single"/>
      <w:lang w:eastAsia="en-GB"/>
    </w:rPr>
  </w:style>
  <w:style w:type="paragraph" w:styleId="BodyText3">
    <w:name w:val="Body Text 3"/>
    <w:basedOn w:val="Normal"/>
    <w:link w:val="BodyText3Char"/>
    <w:rsid w:val="00D81253"/>
    <w:rPr>
      <w:sz w:val="28"/>
    </w:rPr>
  </w:style>
  <w:style w:type="character" w:customStyle="1" w:styleId="BodyText3Char">
    <w:name w:val="Body Text 3 Char"/>
    <w:basedOn w:val="DefaultParagraphFont"/>
    <w:link w:val="BodyText3"/>
    <w:rsid w:val="00D81253"/>
    <w:rPr>
      <w:rFonts w:ascii="Arial" w:eastAsia="Times New Roman" w:hAnsi="Arial" w:cs="Times New Roman"/>
      <w:sz w:val="28"/>
      <w:szCs w:val="20"/>
      <w:lang w:eastAsia="en-GB"/>
    </w:rPr>
  </w:style>
  <w:style w:type="paragraph" w:styleId="BodyText2">
    <w:name w:val="Body Text 2"/>
    <w:basedOn w:val="Normal"/>
    <w:link w:val="BodyText2Char"/>
    <w:rsid w:val="00D81253"/>
    <w:rPr>
      <w:rFonts w:ascii="Comic Sans MS" w:hAnsi="Comic Sans MS"/>
      <w:b/>
    </w:rPr>
  </w:style>
  <w:style w:type="character" w:customStyle="1" w:styleId="BodyText2Char">
    <w:name w:val="Body Text 2 Char"/>
    <w:basedOn w:val="DefaultParagraphFont"/>
    <w:link w:val="BodyText2"/>
    <w:rsid w:val="00D81253"/>
    <w:rPr>
      <w:rFonts w:ascii="Comic Sans MS" w:eastAsia="Times New Roman" w:hAnsi="Comic Sans MS" w:cs="Times New Roman"/>
      <w:b/>
      <w:sz w:val="24"/>
      <w:szCs w:val="20"/>
      <w:lang w:eastAsia="en-GB"/>
    </w:rPr>
  </w:style>
  <w:style w:type="paragraph" w:styleId="Header">
    <w:name w:val="header"/>
    <w:basedOn w:val="Normal"/>
    <w:link w:val="HeaderChar"/>
    <w:rsid w:val="00D81253"/>
    <w:pPr>
      <w:tabs>
        <w:tab w:val="center" w:pos="4153"/>
        <w:tab w:val="right" w:pos="8306"/>
      </w:tabs>
    </w:pPr>
    <w:rPr>
      <w:rFonts w:ascii="Times New Roman" w:hAnsi="Times New Roman"/>
      <w:sz w:val="20"/>
    </w:rPr>
  </w:style>
  <w:style w:type="character" w:customStyle="1" w:styleId="HeaderChar">
    <w:name w:val="Header Char"/>
    <w:basedOn w:val="DefaultParagraphFont"/>
    <w:link w:val="Header"/>
    <w:rsid w:val="00D81253"/>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81253"/>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D81253"/>
    <w:rPr>
      <w:rFonts w:ascii="Times New Roman" w:eastAsia="Times New Roman" w:hAnsi="Times New Roman" w:cs="Times New Roman"/>
      <w:sz w:val="20"/>
      <w:szCs w:val="20"/>
      <w:lang w:eastAsia="en-GB"/>
    </w:rPr>
  </w:style>
  <w:style w:type="character" w:styleId="PageNumber">
    <w:name w:val="page number"/>
    <w:basedOn w:val="DefaultParagraphFont"/>
    <w:rsid w:val="00D81253"/>
  </w:style>
  <w:style w:type="character" w:styleId="Hyperlink">
    <w:name w:val="Hyperlink"/>
    <w:uiPriority w:val="99"/>
    <w:qFormat/>
    <w:rsid w:val="00D81253"/>
    <w:rPr>
      <w:color w:val="0000FF"/>
      <w:u w:val="single"/>
    </w:rPr>
  </w:style>
  <w:style w:type="table" w:styleId="TableGrid">
    <w:name w:val="Table Grid"/>
    <w:basedOn w:val="TableNormal"/>
    <w:uiPriority w:val="59"/>
    <w:rsid w:val="00D81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D81253"/>
    <w:rPr>
      <w:sz w:val="20"/>
      <w:szCs w:val="24"/>
      <w:lang w:eastAsia="en-US"/>
    </w:rPr>
  </w:style>
  <w:style w:type="paragraph" w:customStyle="1" w:styleId="Char">
    <w:name w:val="Char"/>
    <w:basedOn w:val="Normal"/>
    <w:rsid w:val="00D81253"/>
    <w:pPr>
      <w:spacing w:after="160" w:line="240" w:lineRule="exact"/>
    </w:pPr>
    <w:rPr>
      <w:rFonts w:ascii="Tahoma" w:hAnsi="Tahoma" w:cs="Tahoma"/>
      <w:sz w:val="20"/>
      <w:lang w:val="en-US" w:eastAsia="en-US"/>
    </w:rPr>
  </w:style>
  <w:style w:type="paragraph" w:styleId="NormalWeb">
    <w:name w:val="Normal (Web)"/>
    <w:basedOn w:val="Normal"/>
    <w:uiPriority w:val="99"/>
    <w:rsid w:val="00D81253"/>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D81253"/>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character" w:styleId="FollowedHyperlink">
    <w:name w:val="FollowedHyperlink"/>
    <w:rsid w:val="00D81253"/>
    <w:rPr>
      <w:color w:val="800080"/>
      <w:u w:val="single"/>
    </w:rPr>
  </w:style>
  <w:style w:type="paragraph" w:styleId="BodyTextIndent2">
    <w:name w:val="Body Text Indent 2"/>
    <w:basedOn w:val="Normal"/>
    <w:link w:val="BodyTextIndent2Char"/>
    <w:uiPriority w:val="99"/>
    <w:semiHidden/>
    <w:unhideWhenUsed/>
    <w:rsid w:val="00D81253"/>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D81253"/>
    <w:rPr>
      <w:rFonts w:ascii="Arial" w:eastAsia="Times New Roman" w:hAnsi="Arial" w:cs="Times New Roman"/>
      <w:sz w:val="24"/>
      <w:szCs w:val="20"/>
      <w:lang w:val="x-none" w:eastAsia="x-none"/>
    </w:rPr>
  </w:style>
  <w:style w:type="paragraph" w:styleId="NoSpacing">
    <w:name w:val="No Spacing"/>
    <w:uiPriority w:val="1"/>
    <w:qFormat/>
    <w:rsid w:val="00D81253"/>
    <w:pPr>
      <w:spacing w:after="0" w:line="240" w:lineRule="auto"/>
    </w:pPr>
    <w:rPr>
      <w:rFonts w:ascii="Calibri" w:eastAsia="Calibri" w:hAnsi="Calibri" w:cs="Times New Roman"/>
      <w:lang w:eastAsia="en-GB"/>
    </w:rPr>
  </w:style>
  <w:style w:type="paragraph" w:customStyle="1" w:styleId="Default">
    <w:name w:val="Default"/>
    <w:rsid w:val="00D812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D81253"/>
    <w:rPr>
      <w:sz w:val="20"/>
      <w:lang w:val="x-none" w:eastAsia="x-none"/>
    </w:rPr>
  </w:style>
  <w:style w:type="character" w:customStyle="1" w:styleId="EndnoteTextChar">
    <w:name w:val="Endnote Text Char"/>
    <w:basedOn w:val="DefaultParagraphFont"/>
    <w:link w:val="EndnoteText"/>
    <w:uiPriority w:val="99"/>
    <w:semiHidden/>
    <w:rsid w:val="00D81253"/>
    <w:rPr>
      <w:rFonts w:ascii="Arial" w:eastAsia="Times New Roman" w:hAnsi="Arial" w:cs="Times New Roman"/>
      <w:sz w:val="20"/>
      <w:szCs w:val="20"/>
      <w:lang w:val="x-none" w:eastAsia="x-none"/>
    </w:rPr>
  </w:style>
  <w:style w:type="character" w:styleId="EndnoteReference">
    <w:name w:val="endnote reference"/>
    <w:uiPriority w:val="99"/>
    <w:semiHidden/>
    <w:unhideWhenUsed/>
    <w:rsid w:val="00D81253"/>
    <w:rPr>
      <w:vertAlign w:val="superscript"/>
    </w:rPr>
  </w:style>
  <w:style w:type="paragraph" w:styleId="BalloonText">
    <w:name w:val="Balloon Text"/>
    <w:basedOn w:val="Normal"/>
    <w:link w:val="BalloonTextChar"/>
    <w:uiPriority w:val="99"/>
    <w:semiHidden/>
    <w:unhideWhenUsed/>
    <w:rsid w:val="00D8125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1253"/>
    <w:rPr>
      <w:rFonts w:ascii="Tahoma" w:eastAsia="Times New Roman" w:hAnsi="Tahoma" w:cs="Times New Roman"/>
      <w:sz w:val="16"/>
      <w:szCs w:val="16"/>
      <w:lang w:val="x-none" w:eastAsia="x-none"/>
    </w:rPr>
  </w:style>
  <w:style w:type="character" w:styleId="CommentReference">
    <w:name w:val="annotation reference"/>
    <w:semiHidden/>
    <w:rsid w:val="00D81253"/>
    <w:rPr>
      <w:sz w:val="16"/>
      <w:szCs w:val="16"/>
    </w:rPr>
  </w:style>
  <w:style w:type="paragraph" w:styleId="CommentText">
    <w:name w:val="annotation text"/>
    <w:basedOn w:val="Normal"/>
    <w:link w:val="CommentTextChar"/>
    <w:semiHidden/>
    <w:rsid w:val="00D81253"/>
    <w:rPr>
      <w:sz w:val="20"/>
    </w:rPr>
  </w:style>
  <w:style w:type="character" w:customStyle="1" w:styleId="CommentTextChar">
    <w:name w:val="Comment Text Char"/>
    <w:basedOn w:val="DefaultParagraphFont"/>
    <w:link w:val="CommentText"/>
    <w:semiHidden/>
    <w:rsid w:val="00D8125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D81253"/>
    <w:rPr>
      <w:b/>
      <w:bCs/>
    </w:rPr>
  </w:style>
  <w:style w:type="character" w:customStyle="1" w:styleId="CommentSubjectChar">
    <w:name w:val="Comment Subject Char"/>
    <w:basedOn w:val="CommentTextChar"/>
    <w:link w:val="CommentSubject"/>
    <w:semiHidden/>
    <w:rsid w:val="00D81253"/>
    <w:rPr>
      <w:rFonts w:ascii="Arial" w:eastAsia="Times New Roman" w:hAnsi="Arial" w:cs="Times New Roman"/>
      <w:b/>
      <w:bCs/>
      <w:sz w:val="20"/>
      <w:szCs w:val="20"/>
      <w:lang w:eastAsia="en-GB"/>
    </w:rPr>
  </w:style>
  <w:style w:type="paragraph" w:customStyle="1" w:styleId="Bulletsspaced">
    <w:name w:val="Bullets (spaced)"/>
    <w:basedOn w:val="Normal"/>
    <w:link w:val="BulletsspacedChar"/>
    <w:rsid w:val="00D81253"/>
    <w:pPr>
      <w:numPr>
        <w:numId w:val="22"/>
      </w:numPr>
      <w:spacing w:before="120"/>
      <w:ind w:left="924" w:hanging="357"/>
    </w:pPr>
    <w:rPr>
      <w:rFonts w:ascii="Tahoma" w:hAnsi="Tahoma"/>
      <w:color w:val="000000"/>
      <w:szCs w:val="24"/>
      <w:lang w:eastAsia="en-US"/>
    </w:rPr>
  </w:style>
  <w:style w:type="character" w:customStyle="1" w:styleId="BulletsspacedChar">
    <w:name w:val="Bullets (spaced) Char"/>
    <w:link w:val="Bulletsspaced"/>
    <w:rsid w:val="00D81253"/>
    <w:rPr>
      <w:rFonts w:ascii="Tahoma" w:eastAsia="Times New Roman" w:hAnsi="Tahoma" w:cs="Times New Roman"/>
      <w:color w:val="000000"/>
      <w:sz w:val="24"/>
      <w:szCs w:val="24"/>
    </w:rPr>
  </w:style>
  <w:style w:type="table" w:customStyle="1" w:styleId="TableGrid1">
    <w:name w:val="Table Grid1"/>
    <w:basedOn w:val="TableNormal"/>
    <w:next w:val="TableGrid"/>
    <w:uiPriority w:val="59"/>
    <w:rsid w:val="00D812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253"/>
    <w:pPr>
      <w:ind w:left="720"/>
    </w:pPr>
  </w:style>
  <w:style w:type="character" w:styleId="Strong">
    <w:name w:val="Strong"/>
    <w:uiPriority w:val="22"/>
    <w:qFormat/>
    <w:rsid w:val="00D81253"/>
    <w:rPr>
      <w:b/>
      <w:bCs/>
    </w:rPr>
  </w:style>
  <w:style w:type="character" w:styleId="Emphasis">
    <w:name w:val="Emphasis"/>
    <w:uiPriority w:val="20"/>
    <w:qFormat/>
    <w:rsid w:val="00D81253"/>
    <w:rPr>
      <w:i/>
      <w:iCs/>
    </w:rPr>
  </w:style>
  <w:style w:type="character" w:customStyle="1" w:styleId="highlight1">
    <w:name w:val="highlight1"/>
    <w:rsid w:val="00D81253"/>
    <w:rPr>
      <w:shd w:val="clear" w:color="auto" w:fill="FFFF40"/>
    </w:rPr>
  </w:style>
  <w:style w:type="paragraph" w:styleId="Revision">
    <w:name w:val="Revision"/>
    <w:hidden/>
    <w:uiPriority w:val="99"/>
    <w:semiHidden/>
    <w:rsid w:val="002316B9"/>
    <w:pPr>
      <w:spacing w:after="0" w:line="240" w:lineRule="auto"/>
    </w:pPr>
    <w:rPr>
      <w:rFonts w:ascii="Arial" w:eastAsia="Times New Roman" w:hAnsi="Arial" w:cs="Times New Roman"/>
      <w:sz w:val="24"/>
      <w:szCs w:val="20"/>
      <w:lang w:eastAsia="en-GB"/>
    </w:rPr>
  </w:style>
  <w:style w:type="character" w:customStyle="1" w:styleId="apple-converted-space">
    <w:name w:val="apple-converted-space"/>
    <w:basedOn w:val="DefaultParagraphFont"/>
    <w:rsid w:val="00BE34E7"/>
  </w:style>
  <w:style w:type="character" w:customStyle="1" w:styleId="highlight">
    <w:name w:val="highlight"/>
    <w:basedOn w:val="DefaultParagraphFont"/>
    <w:rsid w:val="009B0272"/>
  </w:style>
  <w:style w:type="character" w:customStyle="1" w:styleId="UnresolvedMention1">
    <w:name w:val="Unresolved Mention1"/>
    <w:basedOn w:val="DefaultParagraphFont"/>
    <w:uiPriority w:val="99"/>
    <w:semiHidden/>
    <w:unhideWhenUsed/>
    <w:rsid w:val="00560237"/>
    <w:rPr>
      <w:color w:val="605E5C"/>
      <w:shd w:val="clear" w:color="auto" w:fill="E1DFDD"/>
    </w:rPr>
  </w:style>
  <w:style w:type="paragraph" w:customStyle="1" w:styleId="Pa10">
    <w:name w:val="Pa10"/>
    <w:basedOn w:val="Default"/>
    <w:next w:val="Default"/>
    <w:uiPriority w:val="99"/>
    <w:rsid w:val="00747967"/>
    <w:pPr>
      <w:spacing w:line="201" w:lineRule="atLeast"/>
    </w:pPr>
    <w:rPr>
      <w:rFonts w:ascii="Noto Sans" w:eastAsiaTheme="minorHAnsi" w:hAnsi="Noto Sans" w:cstheme="minorBidi"/>
      <w:color w:val="auto"/>
      <w:lang w:eastAsia="en-US"/>
    </w:rPr>
  </w:style>
  <w:style w:type="paragraph" w:customStyle="1" w:styleId="Pa16">
    <w:name w:val="Pa16"/>
    <w:basedOn w:val="Default"/>
    <w:next w:val="Default"/>
    <w:uiPriority w:val="99"/>
    <w:rsid w:val="00747967"/>
    <w:pPr>
      <w:spacing w:line="191" w:lineRule="atLeast"/>
    </w:pPr>
    <w:rPr>
      <w:rFonts w:ascii="Noto Sans" w:eastAsiaTheme="minorHAnsi" w:hAnsi="Noto Sans" w:cstheme="minorBidi"/>
      <w:color w:val="auto"/>
      <w:lang w:eastAsia="en-US"/>
    </w:rPr>
  </w:style>
  <w:style w:type="character" w:customStyle="1" w:styleId="A2">
    <w:name w:val="A2"/>
    <w:uiPriority w:val="99"/>
    <w:rsid w:val="00747967"/>
    <w:rPr>
      <w:rFonts w:cs="Noto Sans"/>
      <w:i/>
      <w:iCs/>
      <w:color w:val="000000"/>
      <w:sz w:val="20"/>
      <w:szCs w:val="20"/>
    </w:rPr>
  </w:style>
  <w:style w:type="character" w:customStyle="1" w:styleId="A4">
    <w:name w:val="A4"/>
    <w:uiPriority w:val="99"/>
    <w:rsid w:val="00BA5998"/>
    <w:rPr>
      <w:rFonts w:cs="Noto Sans"/>
      <w:b/>
      <w:bCs/>
      <w:i/>
      <w:iCs/>
      <w:color w:val="000000"/>
      <w:sz w:val="20"/>
      <w:szCs w:val="20"/>
      <w:u w:val="single"/>
    </w:rPr>
  </w:style>
  <w:style w:type="character" w:customStyle="1" w:styleId="UnresolvedMention2">
    <w:name w:val="Unresolved Mention2"/>
    <w:basedOn w:val="DefaultParagraphFont"/>
    <w:uiPriority w:val="99"/>
    <w:semiHidden/>
    <w:unhideWhenUsed/>
    <w:rsid w:val="00BB434C"/>
    <w:rPr>
      <w:color w:val="605E5C"/>
      <w:shd w:val="clear" w:color="auto" w:fill="E1DFDD"/>
    </w:rPr>
  </w:style>
  <w:style w:type="character" w:customStyle="1" w:styleId="UnresolvedMention">
    <w:name w:val="Unresolved Mention"/>
    <w:basedOn w:val="DefaultParagraphFont"/>
    <w:uiPriority w:val="99"/>
    <w:semiHidden/>
    <w:unhideWhenUsed/>
    <w:rsid w:val="0086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265">
      <w:bodyDiv w:val="1"/>
      <w:marLeft w:val="0"/>
      <w:marRight w:val="0"/>
      <w:marTop w:val="0"/>
      <w:marBottom w:val="0"/>
      <w:divBdr>
        <w:top w:val="none" w:sz="0" w:space="0" w:color="auto"/>
        <w:left w:val="none" w:sz="0" w:space="0" w:color="auto"/>
        <w:bottom w:val="none" w:sz="0" w:space="0" w:color="auto"/>
        <w:right w:val="none" w:sz="0" w:space="0" w:color="auto"/>
      </w:divBdr>
    </w:div>
    <w:div w:id="483938427">
      <w:bodyDiv w:val="1"/>
      <w:marLeft w:val="0"/>
      <w:marRight w:val="0"/>
      <w:marTop w:val="0"/>
      <w:marBottom w:val="0"/>
      <w:divBdr>
        <w:top w:val="none" w:sz="0" w:space="0" w:color="auto"/>
        <w:left w:val="none" w:sz="0" w:space="0" w:color="auto"/>
        <w:bottom w:val="none" w:sz="0" w:space="0" w:color="auto"/>
        <w:right w:val="none" w:sz="0" w:space="0" w:color="auto"/>
      </w:divBdr>
      <w:divsChild>
        <w:div w:id="1247613390">
          <w:marLeft w:val="0"/>
          <w:marRight w:val="0"/>
          <w:marTop w:val="0"/>
          <w:marBottom w:val="0"/>
          <w:divBdr>
            <w:top w:val="none" w:sz="0" w:space="0" w:color="auto"/>
            <w:left w:val="none" w:sz="0" w:space="0" w:color="auto"/>
            <w:bottom w:val="none" w:sz="0" w:space="0" w:color="auto"/>
            <w:right w:val="none" w:sz="0" w:space="0" w:color="auto"/>
          </w:divBdr>
          <w:divsChild>
            <w:div w:id="1328169353">
              <w:marLeft w:val="0"/>
              <w:marRight w:val="0"/>
              <w:marTop w:val="0"/>
              <w:marBottom w:val="0"/>
              <w:divBdr>
                <w:top w:val="none" w:sz="0" w:space="0" w:color="auto"/>
                <w:left w:val="none" w:sz="0" w:space="0" w:color="auto"/>
                <w:bottom w:val="none" w:sz="0" w:space="0" w:color="auto"/>
                <w:right w:val="none" w:sz="0" w:space="0" w:color="auto"/>
              </w:divBdr>
              <w:divsChild>
                <w:div w:id="491796743">
                  <w:marLeft w:val="0"/>
                  <w:marRight w:val="0"/>
                  <w:marTop w:val="0"/>
                  <w:marBottom w:val="0"/>
                  <w:divBdr>
                    <w:top w:val="none" w:sz="0" w:space="0" w:color="auto"/>
                    <w:left w:val="none" w:sz="0" w:space="0" w:color="auto"/>
                    <w:bottom w:val="none" w:sz="0" w:space="0" w:color="auto"/>
                    <w:right w:val="none" w:sz="0" w:space="0" w:color="auto"/>
                  </w:divBdr>
                  <w:divsChild>
                    <w:div w:id="1033723751">
                      <w:marLeft w:val="0"/>
                      <w:marRight w:val="0"/>
                      <w:marTop w:val="0"/>
                      <w:marBottom w:val="0"/>
                      <w:divBdr>
                        <w:top w:val="none" w:sz="0" w:space="0" w:color="auto"/>
                        <w:left w:val="none" w:sz="0" w:space="0" w:color="auto"/>
                        <w:bottom w:val="none" w:sz="0" w:space="0" w:color="auto"/>
                        <w:right w:val="none" w:sz="0" w:space="0" w:color="auto"/>
                      </w:divBdr>
                      <w:divsChild>
                        <w:div w:id="1206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07800">
      <w:bodyDiv w:val="1"/>
      <w:marLeft w:val="0"/>
      <w:marRight w:val="0"/>
      <w:marTop w:val="0"/>
      <w:marBottom w:val="0"/>
      <w:divBdr>
        <w:top w:val="none" w:sz="0" w:space="0" w:color="auto"/>
        <w:left w:val="none" w:sz="0" w:space="0" w:color="auto"/>
        <w:bottom w:val="none" w:sz="0" w:space="0" w:color="auto"/>
        <w:right w:val="none" w:sz="0" w:space="0" w:color="auto"/>
      </w:divBdr>
    </w:div>
    <w:div w:id="637152609">
      <w:bodyDiv w:val="1"/>
      <w:marLeft w:val="0"/>
      <w:marRight w:val="0"/>
      <w:marTop w:val="0"/>
      <w:marBottom w:val="0"/>
      <w:divBdr>
        <w:top w:val="none" w:sz="0" w:space="0" w:color="auto"/>
        <w:left w:val="none" w:sz="0" w:space="0" w:color="auto"/>
        <w:bottom w:val="none" w:sz="0" w:space="0" w:color="auto"/>
        <w:right w:val="none" w:sz="0" w:space="0" w:color="auto"/>
      </w:divBdr>
    </w:div>
    <w:div w:id="947782179">
      <w:bodyDiv w:val="1"/>
      <w:marLeft w:val="0"/>
      <w:marRight w:val="0"/>
      <w:marTop w:val="0"/>
      <w:marBottom w:val="0"/>
      <w:divBdr>
        <w:top w:val="none" w:sz="0" w:space="0" w:color="auto"/>
        <w:left w:val="none" w:sz="0" w:space="0" w:color="auto"/>
        <w:bottom w:val="none" w:sz="0" w:space="0" w:color="auto"/>
        <w:right w:val="none" w:sz="0" w:space="0" w:color="auto"/>
      </w:divBdr>
    </w:div>
    <w:div w:id="983387055">
      <w:bodyDiv w:val="1"/>
      <w:marLeft w:val="0"/>
      <w:marRight w:val="0"/>
      <w:marTop w:val="0"/>
      <w:marBottom w:val="0"/>
      <w:divBdr>
        <w:top w:val="none" w:sz="0" w:space="0" w:color="auto"/>
        <w:left w:val="none" w:sz="0" w:space="0" w:color="auto"/>
        <w:bottom w:val="none" w:sz="0" w:space="0" w:color="auto"/>
        <w:right w:val="none" w:sz="0" w:space="0" w:color="auto"/>
      </w:divBdr>
    </w:div>
    <w:div w:id="1025251508">
      <w:bodyDiv w:val="1"/>
      <w:marLeft w:val="0"/>
      <w:marRight w:val="0"/>
      <w:marTop w:val="0"/>
      <w:marBottom w:val="0"/>
      <w:divBdr>
        <w:top w:val="none" w:sz="0" w:space="0" w:color="auto"/>
        <w:left w:val="none" w:sz="0" w:space="0" w:color="auto"/>
        <w:bottom w:val="none" w:sz="0" w:space="0" w:color="auto"/>
        <w:right w:val="none" w:sz="0" w:space="0" w:color="auto"/>
      </w:divBdr>
      <w:divsChild>
        <w:div w:id="441192020">
          <w:marLeft w:val="0"/>
          <w:marRight w:val="0"/>
          <w:marTop w:val="0"/>
          <w:marBottom w:val="0"/>
          <w:divBdr>
            <w:top w:val="none" w:sz="0" w:space="0" w:color="auto"/>
            <w:left w:val="none" w:sz="0" w:space="0" w:color="auto"/>
            <w:bottom w:val="none" w:sz="0" w:space="0" w:color="auto"/>
            <w:right w:val="none" w:sz="0" w:space="0" w:color="auto"/>
          </w:divBdr>
          <w:divsChild>
            <w:div w:id="1131442254">
              <w:marLeft w:val="0"/>
              <w:marRight w:val="0"/>
              <w:marTop w:val="0"/>
              <w:marBottom w:val="0"/>
              <w:divBdr>
                <w:top w:val="none" w:sz="0" w:space="0" w:color="auto"/>
                <w:left w:val="none" w:sz="0" w:space="0" w:color="auto"/>
                <w:bottom w:val="none" w:sz="0" w:space="0" w:color="auto"/>
                <w:right w:val="none" w:sz="0" w:space="0" w:color="auto"/>
              </w:divBdr>
              <w:divsChild>
                <w:div w:id="796070718">
                  <w:marLeft w:val="0"/>
                  <w:marRight w:val="0"/>
                  <w:marTop w:val="0"/>
                  <w:marBottom w:val="0"/>
                  <w:divBdr>
                    <w:top w:val="none" w:sz="0" w:space="0" w:color="auto"/>
                    <w:left w:val="none" w:sz="0" w:space="0" w:color="auto"/>
                    <w:bottom w:val="none" w:sz="0" w:space="0" w:color="auto"/>
                    <w:right w:val="none" w:sz="0" w:space="0" w:color="auto"/>
                  </w:divBdr>
                  <w:divsChild>
                    <w:div w:id="1415009007">
                      <w:marLeft w:val="0"/>
                      <w:marRight w:val="0"/>
                      <w:marTop w:val="0"/>
                      <w:marBottom w:val="0"/>
                      <w:divBdr>
                        <w:top w:val="none" w:sz="0" w:space="0" w:color="auto"/>
                        <w:left w:val="none" w:sz="0" w:space="0" w:color="auto"/>
                        <w:bottom w:val="none" w:sz="0" w:space="0" w:color="auto"/>
                        <w:right w:val="none" w:sz="0" w:space="0" w:color="auto"/>
                      </w:divBdr>
                      <w:divsChild>
                        <w:div w:id="2077777802">
                          <w:marLeft w:val="0"/>
                          <w:marRight w:val="0"/>
                          <w:marTop w:val="0"/>
                          <w:marBottom w:val="0"/>
                          <w:divBdr>
                            <w:top w:val="none" w:sz="0" w:space="0" w:color="auto"/>
                            <w:left w:val="none" w:sz="0" w:space="0" w:color="auto"/>
                            <w:bottom w:val="none" w:sz="0" w:space="0" w:color="auto"/>
                            <w:right w:val="none" w:sz="0" w:space="0" w:color="auto"/>
                          </w:divBdr>
                          <w:divsChild>
                            <w:div w:id="1242369278">
                              <w:marLeft w:val="0"/>
                              <w:marRight w:val="0"/>
                              <w:marTop w:val="0"/>
                              <w:marBottom w:val="0"/>
                              <w:divBdr>
                                <w:top w:val="none" w:sz="0" w:space="0" w:color="auto"/>
                                <w:left w:val="none" w:sz="0" w:space="0" w:color="auto"/>
                                <w:bottom w:val="none" w:sz="0" w:space="0" w:color="auto"/>
                                <w:right w:val="none" w:sz="0" w:space="0" w:color="auto"/>
                              </w:divBdr>
                              <w:divsChild>
                                <w:div w:id="491219447">
                                  <w:marLeft w:val="0"/>
                                  <w:marRight w:val="0"/>
                                  <w:marTop w:val="0"/>
                                  <w:marBottom w:val="0"/>
                                  <w:divBdr>
                                    <w:top w:val="none" w:sz="0" w:space="0" w:color="auto"/>
                                    <w:left w:val="none" w:sz="0" w:space="0" w:color="auto"/>
                                    <w:bottom w:val="none" w:sz="0" w:space="0" w:color="auto"/>
                                    <w:right w:val="none" w:sz="0" w:space="0" w:color="auto"/>
                                  </w:divBdr>
                                  <w:divsChild>
                                    <w:div w:id="1820683052">
                                      <w:marLeft w:val="0"/>
                                      <w:marRight w:val="0"/>
                                      <w:marTop w:val="0"/>
                                      <w:marBottom w:val="0"/>
                                      <w:divBdr>
                                        <w:top w:val="none" w:sz="0" w:space="0" w:color="auto"/>
                                        <w:left w:val="none" w:sz="0" w:space="0" w:color="auto"/>
                                        <w:bottom w:val="none" w:sz="0" w:space="0" w:color="auto"/>
                                        <w:right w:val="none" w:sz="0" w:space="0" w:color="auto"/>
                                      </w:divBdr>
                                      <w:divsChild>
                                        <w:div w:id="2057241339">
                                          <w:marLeft w:val="0"/>
                                          <w:marRight w:val="0"/>
                                          <w:marTop w:val="0"/>
                                          <w:marBottom w:val="0"/>
                                          <w:divBdr>
                                            <w:top w:val="none" w:sz="0" w:space="0" w:color="auto"/>
                                            <w:left w:val="none" w:sz="0" w:space="0" w:color="auto"/>
                                            <w:bottom w:val="none" w:sz="0" w:space="0" w:color="auto"/>
                                            <w:right w:val="none" w:sz="0" w:space="0" w:color="auto"/>
                                          </w:divBdr>
                                          <w:divsChild>
                                            <w:div w:id="1465074702">
                                              <w:marLeft w:val="0"/>
                                              <w:marRight w:val="0"/>
                                              <w:marTop w:val="0"/>
                                              <w:marBottom w:val="0"/>
                                              <w:divBdr>
                                                <w:top w:val="none" w:sz="0" w:space="0" w:color="auto"/>
                                                <w:left w:val="none" w:sz="0" w:space="0" w:color="auto"/>
                                                <w:bottom w:val="none" w:sz="0" w:space="0" w:color="auto"/>
                                                <w:right w:val="none" w:sz="0" w:space="0" w:color="auto"/>
                                              </w:divBdr>
                                              <w:divsChild>
                                                <w:div w:id="1607232625">
                                                  <w:marLeft w:val="0"/>
                                                  <w:marRight w:val="0"/>
                                                  <w:marTop w:val="0"/>
                                                  <w:marBottom w:val="0"/>
                                                  <w:divBdr>
                                                    <w:top w:val="none" w:sz="0" w:space="0" w:color="auto"/>
                                                    <w:left w:val="none" w:sz="0" w:space="0" w:color="auto"/>
                                                    <w:bottom w:val="none" w:sz="0" w:space="0" w:color="auto"/>
                                                    <w:right w:val="none" w:sz="0" w:space="0" w:color="auto"/>
                                                  </w:divBdr>
                                                  <w:divsChild>
                                                    <w:div w:id="1578444221">
                                                      <w:marLeft w:val="0"/>
                                                      <w:marRight w:val="0"/>
                                                      <w:marTop w:val="0"/>
                                                      <w:marBottom w:val="0"/>
                                                      <w:divBdr>
                                                        <w:top w:val="none" w:sz="0" w:space="0" w:color="auto"/>
                                                        <w:left w:val="none" w:sz="0" w:space="0" w:color="auto"/>
                                                        <w:bottom w:val="none" w:sz="0" w:space="0" w:color="auto"/>
                                                        <w:right w:val="none" w:sz="0" w:space="0" w:color="auto"/>
                                                      </w:divBdr>
                                                      <w:divsChild>
                                                        <w:div w:id="1369791443">
                                                          <w:marLeft w:val="0"/>
                                                          <w:marRight w:val="0"/>
                                                          <w:marTop w:val="0"/>
                                                          <w:marBottom w:val="0"/>
                                                          <w:divBdr>
                                                            <w:top w:val="none" w:sz="0" w:space="0" w:color="auto"/>
                                                            <w:left w:val="none" w:sz="0" w:space="0" w:color="auto"/>
                                                            <w:bottom w:val="none" w:sz="0" w:space="0" w:color="auto"/>
                                                            <w:right w:val="none" w:sz="0" w:space="0" w:color="auto"/>
                                                          </w:divBdr>
                                                          <w:divsChild>
                                                            <w:div w:id="1556703278">
                                                              <w:marLeft w:val="0"/>
                                                              <w:marRight w:val="0"/>
                                                              <w:marTop w:val="0"/>
                                                              <w:marBottom w:val="0"/>
                                                              <w:divBdr>
                                                                <w:top w:val="none" w:sz="0" w:space="0" w:color="auto"/>
                                                                <w:left w:val="none" w:sz="0" w:space="0" w:color="auto"/>
                                                                <w:bottom w:val="none" w:sz="0" w:space="0" w:color="auto"/>
                                                                <w:right w:val="none" w:sz="0" w:space="0" w:color="auto"/>
                                                              </w:divBdr>
                                                              <w:divsChild>
                                                                <w:div w:id="1472283535">
                                                                  <w:marLeft w:val="0"/>
                                                                  <w:marRight w:val="0"/>
                                                                  <w:marTop w:val="0"/>
                                                                  <w:marBottom w:val="0"/>
                                                                  <w:divBdr>
                                                                    <w:top w:val="none" w:sz="0" w:space="0" w:color="auto"/>
                                                                    <w:left w:val="none" w:sz="0" w:space="0" w:color="auto"/>
                                                                    <w:bottom w:val="none" w:sz="0" w:space="0" w:color="auto"/>
                                                                    <w:right w:val="none" w:sz="0" w:space="0" w:color="auto"/>
                                                                  </w:divBdr>
                                                                  <w:divsChild>
                                                                    <w:div w:id="19531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4885548">
      <w:bodyDiv w:val="1"/>
      <w:marLeft w:val="0"/>
      <w:marRight w:val="0"/>
      <w:marTop w:val="0"/>
      <w:marBottom w:val="0"/>
      <w:divBdr>
        <w:top w:val="none" w:sz="0" w:space="0" w:color="auto"/>
        <w:left w:val="none" w:sz="0" w:space="0" w:color="auto"/>
        <w:bottom w:val="none" w:sz="0" w:space="0" w:color="auto"/>
        <w:right w:val="none" w:sz="0" w:space="0" w:color="auto"/>
      </w:divBdr>
    </w:div>
    <w:div w:id="1077477979">
      <w:bodyDiv w:val="1"/>
      <w:marLeft w:val="0"/>
      <w:marRight w:val="0"/>
      <w:marTop w:val="0"/>
      <w:marBottom w:val="0"/>
      <w:divBdr>
        <w:top w:val="none" w:sz="0" w:space="0" w:color="auto"/>
        <w:left w:val="none" w:sz="0" w:space="0" w:color="auto"/>
        <w:bottom w:val="none" w:sz="0" w:space="0" w:color="auto"/>
        <w:right w:val="none" w:sz="0" w:space="0" w:color="auto"/>
      </w:divBdr>
    </w:div>
    <w:div w:id="1162232891">
      <w:bodyDiv w:val="1"/>
      <w:marLeft w:val="0"/>
      <w:marRight w:val="0"/>
      <w:marTop w:val="0"/>
      <w:marBottom w:val="0"/>
      <w:divBdr>
        <w:top w:val="none" w:sz="0" w:space="0" w:color="auto"/>
        <w:left w:val="none" w:sz="0" w:space="0" w:color="auto"/>
        <w:bottom w:val="none" w:sz="0" w:space="0" w:color="auto"/>
        <w:right w:val="none" w:sz="0" w:space="0" w:color="auto"/>
      </w:divBdr>
    </w:div>
    <w:div w:id="1180243708">
      <w:bodyDiv w:val="1"/>
      <w:marLeft w:val="0"/>
      <w:marRight w:val="0"/>
      <w:marTop w:val="0"/>
      <w:marBottom w:val="0"/>
      <w:divBdr>
        <w:top w:val="none" w:sz="0" w:space="0" w:color="auto"/>
        <w:left w:val="none" w:sz="0" w:space="0" w:color="auto"/>
        <w:bottom w:val="none" w:sz="0" w:space="0" w:color="auto"/>
        <w:right w:val="none" w:sz="0" w:space="0" w:color="auto"/>
      </w:divBdr>
    </w:div>
    <w:div w:id="1438939768">
      <w:bodyDiv w:val="1"/>
      <w:marLeft w:val="0"/>
      <w:marRight w:val="0"/>
      <w:marTop w:val="0"/>
      <w:marBottom w:val="0"/>
      <w:divBdr>
        <w:top w:val="none" w:sz="0" w:space="0" w:color="auto"/>
        <w:left w:val="none" w:sz="0" w:space="0" w:color="auto"/>
        <w:bottom w:val="none" w:sz="0" w:space="0" w:color="auto"/>
        <w:right w:val="none" w:sz="0" w:space="0" w:color="auto"/>
      </w:divBdr>
    </w:div>
    <w:div w:id="1460034265">
      <w:bodyDiv w:val="1"/>
      <w:marLeft w:val="0"/>
      <w:marRight w:val="0"/>
      <w:marTop w:val="0"/>
      <w:marBottom w:val="0"/>
      <w:divBdr>
        <w:top w:val="none" w:sz="0" w:space="0" w:color="auto"/>
        <w:left w:val="none" w:sz="0" w:space="0" w:color="auto"/>
        <w:bottom w:val="none" w:sz="0" w:space="0" w:color="auto"/>
        <w:right w:val="none" w:sz="0" w:space="0" w:color="auto"/>
      </w:divBdr>
    </w:div>
    <w:div w:id="1525946059">
      <w:bodyDiv w:val="1"/>
      <w:marLeft w:val="0"/>
      <w:marRight w:val="0"/>
      <w:marTop w:val="0"/>
      <w:marBottom w:val="0"/>
      <w:divBdr>
        <w:top w:val="none" w:sz="0" w:space="0" w:color="auto"/>
        <w:left w:val="none" w:sz="0" w:space="0" w:color="auto"/>
        <w:bottom w:val="none" w:sz="0" w:space="0" w:color="auto"/>
        <w:right w:val="none" w:sz="0" w:space="0" w:color="auto"/>
      </w:divBdr>
    </w:div>
    <w:div w:id="1756776752">
      <w:bodyDiv w:val="1"/>
      <w:marLeft w:val="0"/>
      <w:marRight w:val="0"/>
      <w:marTop w:val="0"/>
      <w:marBottom w:val="0"/>
      <w:divBdr>
        <w:top w:val="none" w:sz="0" w:space="0" w:color="auto"/>
        <w:left w:val="none" w:sz="0" w:space="0" w:color="auto"/>
        <w:bottom w:val="none" w:sz="0" w:space="0" w:color="auto"/>
        <w:right w:val="none" w:sz="0" w:space="0" w:color="auto"/>
      </w:divBdr>
      <w:divsChild>
        <w:div w:id="979850228">
          <w:marLeft w:val="0"/>
          <w:marRight w:val="0"/>
          <w:marTop w:val="0"/>
          <w:marBottom w:val="0"/>
          <w:divBdr>
            <w:top w:val="none" w:sz="0" w:space="0" w:color="auto"/>
            <w:left w:val="none" w:sz="0" w:space="0" w:color="auto"/>
            <w:bottom w:val="none" w:sz="0" w:space="0" w:color="auto"/>
            <w:right w:val="none" w:sz="0" w:space="0" w:color="auto"/>
          </w:divBdr>
          <w:divsChild>
            <w:div w:id="1129086529">
              <w:marLeft w:val="0"/>
              <w:marRight w:val="0"/>
              <w:marTop w:val="0"/>
              <w:marBottom w:val="0"/>
              <w:divBdr>
                <w:top w:val="none" w:sz="0" w:space="0" w:color="auto"/>
                <w:left w:val="none" w:sz="0" w:space="0" w:color="auto"/>
                <w:bottom w:val="none" w:sz="0" w:space="0" w:color="auto"/>
                <w:right w:val="none" w:sz="0" w:space="0" w:color="auto"/>
              </w:divBdr>
              <w:divsChild>
                <w:div w:id="17611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1023">
      <w:bodyDiv w:val="1"/>
      <w:marLeft w:val="0"/>
      <w:marRight w:val="0"/>
      <w:marTop w:val="0"/>
      <w:marBottom w:val="0"/>
      <w:divBdr>
        <w:top w:val="none" w:sz="0" w:space="0" w:color="auto"/>
        <w:left w:val="none" w:sz="0" w:space="0" w:color="auto"/>
        <w:bottom w:val="none" w:sz="0" w:space="0" w:color="auto"/>
        <w:right w:val="none" w:sz="0" w:space="0" w:color="auto"/>
      </w:divBdr>
    </w:div>
    <w:div w:id="1998655610">
      <w:bodyDiv w:val="1"/>
      <w:marLeft w:val="0"/>
      <w:marRight w:val="0"/>
      <w:marTop w:val="0"/>
      <w:marBottom w:val="0"/>
      <w:divBdr>
        <w:top w:val="none" w:sz="0" w:space="0" w:color="auto"/>
        <w:left w:val="none" w:sz="0" w:space="0" w:color="auto"/>
        <w:bottom w:val="none" w:sz="0" w:space="0" w:color="auto"/>
        <w:right w:val="none" w:sz="0" w:space="0" w:color="auto"/>
      </w:divBdr>
    </w:div>
    <w:div w:id="2074158014">
      <w:bodyDiv w:val="1"/>
      <w:marLeft w:val="0"/>
      <w:marRight w:val="0"/>
      <w:marTop w:val="0"/>
      <w:marBottom w:val="0"/>
      <w:divBdr>
        <w:top w:val="none" w:sz="0" w:space="0" w:color="auto"/>
        <w:left w:val="none" w:sz="0" w:space="0" w:color="auto"/>
        <w:bottom w:val="none" w:sz="0" w:space="0" w:color="auto"/>
        <w:right w:val="none" w:sz="0" w:space="0" w:color="auto"/>
      </w:divBdr>
    </w:div>
    <w:div w:id="20968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1" Type="http://schemas.openxmlformats.org/officeDocument/2006/relationships/hyperlink" Target="https://www.bedford.gov.uk/social-care-health-and-community/children-young-people/safeguarding-children-board/are-you-worried-about-a-child/" TargetMode="External"/><Relationship Id="rId42" Type="http://schemas.openxmlformats.org/officeDocument/2006/relationships/hyperlink" Target="https://www.gov.uk/government/publications/domestic-abuse-act-2021" TargetMode="External"/><Relationship Id="rId47" Type="http://schemas.openxmlformats.org/officeDocument/2006/relationships/hyperlink" Target="https://www.npcc.police.uk/SysSiteAssets/media/downloads/publications/publications-log/2020/when-to-call-the-police--guidance-for-schools-and-colleges.pdf" TargetMode="External"/><Relationship Id="rId63" Type="http://schemas.openxmlformats.org/officeDocument/2006/relationships/hyperlink" Target="tel:0800%20136%20663" TargetMode="External"/><Relationship Id="rId68" Type="http://schemas.openxmlformats.org/officeDocument/2006/relationships/hyperlink" Target="https://www.bedford.gov.uk/media/5449/download?inline"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gov.uk/government/publications/pace-code-c-2019/pace-code-c-2019-accessible"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assjames@hotmail.co.uk" TargetMode="External"/><Relationship Id="rId29" Type="http://schemas.openxmlformats.org/officeDocument/2006/relationships/hyperlink" Target="http://www.legislation.gov.uk/ukpga/1989/41/contents" TargetMode="External"/><Relationship Id="rId107" Type="http://schemas.openxmlformats.org/officeDocument/2006/relationships/hyperlink" Target="https://eur02.safelinks.protection.outlook.com/?url=https%3A%2F%2Fbedfordscb.proceduresonline.com%2Ffiles%2Fconsent_summary.pdf%3Fzoom_highlight%3Dconsent%23search%3D%2522consent%2522&amp;data=05%7C01%7CNatalie.Hills%40centralbedfordshire.gov.uk%7C1e0e66a27ea8480d9ca408da664aa4b5%7C21d8a1ee07874374b2594e87058aff15%7C0%7C0%7C637934768024939870%7CUnknown%7CTWFpbGZsb3d8eyJWIjoiMC4wLjAwMDAiLCJQIjoiV2luMzIiLCJBTiI6Ik1haWwiLCJXVCI6Mn0%3D%7C3000%7C%7C%7C&amp;sdata=FaP%2BmdPBA%2FJrpKSVwwFWIcO7vAH0hoZE9c6OSZnfdFI%3D&amp;reserved=0" TargetMode="External"/><Relationship Id="rId11" Type="http://schemas.openxmlformats.org/officeDocument/2006/relationships/endnotes" Target="endnotes.xml"/><Relationship Id="rId24" Type="http://schemas.openxmlformats.org/officeDocument/2006/relationships/hyperlink" Target="https://www.bedford.gov.uk/social-care-health-and-community/children-young-people/safeguarding-children-board/are-you-worried-about-a-child/" TargetMode="External"/><Relationship Id="rId32" Type="http://schemas.openxmlformats.org/officeDocument/2006/relationships/hyperlink" Target="https://www.gov.uk/government/publications/use-of-reasonable-force-in-schools" TargetMode="External"/><Relationship Id="rId37" Type="http://schemas.openxmlformats.org/officeDocument/2006/relationships/hyperlink" Target="https://assets.publishing.service.gov.uk/government/uploads/system/uploads/attachment_data/file/647389/Overview_of_Sexting_Guidance.pdf" TargetMode="External"/><Relationship Id="rId40" Type="http://schemas.openxmlformats.org/officeDocument/2006/relationships/hyperlink" Target="https://www.gov.uk/government/publications/children-who-run-away-or-go-missing-from-home-or-care" TargetMode="External"/><Relationship Id="rId45" Type="http://schemas.openxmlformats.org/officeDocument/2006/relationships/hyperlink" Target="https://www.bedford.gov.uk/media/5449/download?inline" TargetMode="External"/><Relationship Id="rId53" Type="http://schemas.openxmlformats.org/officeDocument/2006/relationships/hyperlink" Target="https://www.operationencompass.org/" TargetMode="External"/><Relationship Id="rId58" Type="http://schemas.openxmlformats.org/officeDocument/2006/relationships/hyperlink" Target="https://localoffer.bedford.gov.uk/kb5/bedford/directory/service.page?id=KhuF2dS2z58" TargetMode="External"/><Relationship Id="rId66" Type="http://schemas.openxmlformats.org/officeDocument/2006/relationships/hyperlink" Target="https://bedfordscb.proceduresonline.com/contents.html" TargetMode="External"/><Relationship Id="rId74" Type="http://schemas.openxmlformats.org/officeDocument/2006/relationships/hyperlink" Target="https://assets.publishing.service.gov.uk/government/uploads/system/uploads/attachment_data/file/419604/What_to_do_if_you_re_worried_a_child_is_being_abused.pdf" TargetMode="External"/><Relationship Id="rId79" Type="http://schemas.openxmlformats.org/officeDocument/2006/relationships/hyperlink" Target="https://safeguardingbedfordshire.org.uk/assets/b3a83ecf/bedford-borough-multi-agency-safeguarding-arrangements.pdf" TargetMode="External"/><Relationship Id="rId87" Type="http://schemas.openxmlformats.org/officeDocument/2006/relationships/hyperlink" Target="https://www.nspcc.org.uk/keeping-children-safe/reporting-abuse/dedicated-helplines/whistleblowing-advice-line/" TargetMode="External"/><Relationship Id="rId102" Type="http://schemas.openxmlformats.org/officeDocument/2006/relationships/hyperlink" Target="https://bedfordscb.proceduresonline.com/p_fgm.html" TargetMode="External"/><Relationship Id="rId110" Type="http://schemas.openxmlformats.org/officeDocument/2006/relationships/hyperlink" Target="https://www.operationencompass.org/" TargetMode="External"/><Relationship Id="rId5" Type="http://schemas.openxmlformats.org/officeDocument/2006/relationships/customXml" Target="../customXml/item5.xml"/><Relationship Id="rId61" Type="http://schemas.openxmlformats.org/officeDocument/2006/relationships/hyperlink" Target="https://safeguarding.network/content/contextual-safeguarding/" TargetMode="External"/><Relationship Id="rId82" Type="http://schemas.openxmlformats.org/officeDocument/2006/relationships/hyperlink" Target="https://bedfordscb.proceduresonline.com/p_alleg_staff_wk_ch_yp.html" TargetMode="External"/><Relationship Id="rId90" Type="http://schemas.openxmlformats.org/officeDocument/2006/relationships/hyperlink" Target="https://bedfordscb.proceduresonline.com/contents.html" TargetMode="External"/><Relationship Id="rId95" Type="http://schemas.openxmlformats.org/officeDocument/2006/relationships/hyperlink" Target="https://bedsveru.org/wp-content/uploads/2023/07/M.A.-Form-Revised-JULY-2023.docx" TargetMode="External"/><Relationship Id="rId19" Type="http://schemas.openxmlformats.org/officeDocument/2006/relationships/hyperlink" Target="mailto:Stephanie.Golby@luton.gov.uk" TargetMode="External"/><Relationship Id="rId14" Type="http://schemas.openxmlformats.org/officeDocument/2006/relationships/hyperlink" Target="mailto:cauld@ewps.org.uk" TargetMode="External"/><Relationship Id="rId2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7" Type="http://schemas.openxmlformats.org/officeDocument/2006/relationships/hyperlink" Target="https://assets.publishing.service.gov.uk/government/uploads/system/uploads/attachment_data/file/1062969/Information_sharing_advice_practitioners_safeguarding_services.pdf" TargetMode="External"/><Relationship Id="rId30" Type="http://schemas.openxmlformats.org/officeDocument/2006/relationships/hyperlink" Target="http://www.legislation.gov.uk/ukpga/2002/32/contents" TargetMode="External"/><Relationship Id="rId35" Type="http://schemas.openxmlformats.org/officeDocument/2006/relationships/hyperlink" Target="https://assets.publishing.service.gov.uk/government/uploads/system/uploads/attachment_data/file/439598/prevent-duty-departmental-advice-v6.pdf" TargetMode="External"/><Relationship Id="rId43" Type="http://schemas.openxmlformats.org/officeDocument/2006/relationships/hyperlink" Target="https://assets.publishing.service.gov.uk/government/uploads/system/uploads/attachment_data/file/270169/drug_advice_for_schools.pdf" TargetMode="External"/><Relationship Id="rId48" Type="http://schemas.openxmlformats.org/officeDocument/2006/relationships/hyperlink" Target="https://www.bedford.gov.uk/media/5449/download?inline" TargetMode="External"/><Relationship Id="rId56" Type="http://schemas.openxmlformats.org/officeDocument/2006/relationships/hyperlink" Target="https://www.beds.police.uk/advice/advice-and-information/t/prevent/prevent/" TargetMode="External"/><Relationship Id="rId64" Type="http://schemas.openxmlformats.org/officeDocument/2006/relationships/hyperlink" Target="mailto:help@nspcc.org.uk" TargetMode="External"/><Relationship Id="rId6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77" Type="http://schemas.openxmlformats.org/officeDocument/2006/relationships/hyperlink" Target="https://bedfordscb.proceduresonline.com/p_resolution_disagree.html" TargetMode="External"/><Relationship Id="rId100" Type="http://schemas.openxmlformats.org/officeDocument/2006/relationships/hyperlink" Target="https://bedfordscb.proceduresonline.com/p_alleg_staff_wk_ch_yp.html" TargetMode="External"/><Relationship Id="rId105" Type="http://schemas.openxmlformats.org/officeDocument/2006/relationships/hyperlink" Target="https://www.gov.uk/government/publications/safeguarding-practitioners-information-sharing-advice" TargetMode="External"/><Relationship Id="rId113"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uk/government/publications/education-inspection-framework" TargetMode="External"/><Relationship Id="rId72" Type="http://schemas.openxmlformats.org/officeDocument/2006/relationships/hyperlink" Target="https://nationalcrimeagency.gov.uk/what-we-do/crime-threats/cyber-crime/cyberchoices" TargetMode="External"/><Relationship Id="rId80" Type="http://schemas.openxmlformats.org/officeDocument/2006/relationships/hyperlink" Target="https://bedsdv.org.uk/marac/" TargetMode="External"/><Relationship Id="rId85" Type="http://schemas.openxmlformats.org/officeDocument/2006/relationships/hyperlink" Target="https://bedfordscb.proceduresonline.com/p_alleg_staff_wk_ch_yp.html" TargetMode="External"/><Relationship Id="rId93" Type="http://schemas.openxmlformats.org/officeDocument/2006/relationships/hyperlink" Target="https://www.workingtogetheronline.co.uk/" TargetMode="External"/><Relationship Id="rId9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mailto:bassjames@hotmail.co.uk" TargetMode="External"/><Relationship Id="rId25" Type="http://schemas.openxmlformats.org/officeDocument/2006/relationships/hyperlink" Target="https://www.gov.uk/government/publications/working-together-to-safeguard-children" TargetMode="External"/><Relationship Id="rId33" Type="http://schemas.openxmlformats.org/officeDocument/2006/relationships/hyperlink" Target="https://www.gov.uk/government/publications/mental-health-and-behaviour-in-schools--2" TargetMode="External"/><Relationship Id="rId38" Type="http://schemas.openxmlformats.org/officeDocument/2006/relationships/hyperlink" Target="https://www.gov.uk/government/publications/criminal-exploitation-of-children-and-vulnerable-adults-county-lines" TargetMode="External"/><Relationship Id="rId46" Type="http://schemas.openxmlformats.org/officeDocument/2006/relationships/hyperlink" Target="https://www.workingtogetheronline.co.uk/" TargetMode="External"/><Relationship Id="rId59" Type="http://schemas.openxmlformats.org/officeDocument/2006/relationships/hyperlink" Target="https://bedfordscb.proceduresonline.com/files/pract_guid_fgm.pdf" TargetMode="External"/><Relationship Id="rId67" Type="http://schemas.openxmlformats.org/officeDocument/2006/relationships/hyperlink" Target="https://www.gov.uk/government/publications/searching-screening-and-confiscation" TargetMode="External"/><Relationship Id="rId103" Type="http://schemas.openxmlformats.org/officeDocument/2006/relationships/hyperlink" Target="https://www.gov.uk/government/publications/sharing-nudes-and-semi-nudes-advice-for-education-settings-working-with-children-and-young-people" TargetMode="External"/><Relationship Id="rId108" Type="http://schemas.openxmlformats.org/officeDocument/2006/relationships/hyperlink" Target="https://eur02.safelinks.protection.outlook.com/?url=https%3A%2F%2Fbedfordscb.proceduresonline.com%2Ffiles%2Fconsent_myth_buster.pdf&amp;data=05%7C01%7CNatalie.Hills%40centralbedfordshire.gov.uk%7C1e0e66a27ea8480d9ca408da664aa4b5%7C21d8a1ee07874374b2594e87058aff15%7C0%7C0%7C637934768024939870%7CUnknown%7CTWFpbGZsb3d8eyJWIjoiMC4wLjAwMDAiLCJQIjoiV2luMzIiLCJBTiI6Ik1haWwiLCJXVCI6Mn0%3D%7C3000%7C%7C%7C&amp;sdata=kjf5CgxG%2FDYFmcDTMCzplSpccZLMYhcBVqZqUaJPfS8%3D&amp;reserved=0" TargetMode="External"/><Relationship Id="rId20" Type="http://schemas.openxmlformats.org/officeDocument/2006/relationships/hyperlink" Target="mailto:Alison.Burnett@liverpool.gov.u" TargetMode="External"/><Relationship Id="rId41" Type="http://schemas.openxmlformats.org/officeDocument/2006/relationships/hyperlink" Target="https://www.gov.uk/government/publications/child-sexual-exploitation-definition-and-guide-for-practitioners" TargetMode="External"/><Relationship Id="rId54" Type="http://schemas.openxmlformats.org/officeDocument/2006/relationships/hyperlink" Target="https://www.operationencompass.org/" TargetMode="External"/><Relationship Id="rId62" Type="http://schemas.openxmlformats.org/officeDocument/2006/relationships/hyperlink" Target="https://www.nspcc.org.uk/about-us/news-opinion/2021/sexual-abuse-victims-schools-helpline/" TargetMode="External"/><Relationship Id="rId70" Type="http://schemas.openxmlformats.org/officeDocument/2006/relationships/hyperlink" Target="https://bedsveru.org/wp-content/uploads/2023/07/M.A.-Form-Revised-JULY-2023.docx" TargetMode="External"/><Relationship Id="rId75" Type="http://schemas.openxmlformats.org/officeDocument/2006/relationships/hyperlink" Target="https://www.bedford.gov.uk/media/5449/download?inline" TargetMode="External"/><Relationship Id="rId83" Type="http://schemas.openxmlformats.org/officeDocument/2006/relationships/hyperlink" Target="mailto:LADO@bedford.gov.uk" TargetMode="External"/><Relationship Id="rId88" Type="http://schemas.openxmlformats.org/officeDocument/2006/relationships/hyperlink" Target="mailto:help@nspcc.org.uk" TargetMode="External"/><Relationship Id="rId91" Type="http://schemas.openxmlformats.org/officeDocument/2006/relationships/hyperlink" Target="https://www.workingtogetheronline.co.uk/" TargetMode="External"/><Relationship Id="rId9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1" Type="http://schemas.openxmlformats.org/officeDocument/2006/relationships/hyperlink" Target="https://assets.publishing.service.gov.uk/government/uploads/system/uploads/attachment_data/file/1091133/Searching_screening_and_confiscation_advice_2014__updated_2018_.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dowe@miltonps.org.uk" TargetMode="External"/><Relationship Id="rId23" Type="http://schemas.openxmlformats.org/officeDocument/2006/relationships/hyperlink" Target="mailto:LADO@bedford.gov.uk" TargetMode="External"/><Relationship Id="rId28" Type="http://schemas.openxmlformats.org/officeDocument/2006/relationships/hyperlink" Target="https://bedfordscb.proceduresonline.com/contents.html" TargetMode="External"/><Relationship Id="rId36" Type="http://schemas.openxmlformats.org/officeDocument/2006/relationships/hyperlink" Target="https://www.legislation.gov.uk/ukpga/2015/9/contents/enacted" TargetMode="External"/><Relationship Id="rId49" Type="http://schemas.openxmlformats.org/officeDocument/2006/relationships/hyperlink" Target="https://safeguardingbedfordshire.org.uk/p/training/safeguarding-bedfordshire-training" TargetMode="External"/><Relationship Id="rId57" Type="http://schemas.openxmlformats.org/officeDocument/2006/relationships/hyperlink" Target="https://www.bedford.gov.uk/environmental-issues/community-safety/preventing-terrorism" TargetMode="External"/><Relationship Id="rId106" Type="http://schemas.openxmlformats.org/officeDocument/2006/relationships/hyperlink" Target="https://eur02.safelinks.protection.outlook.com/?url=https%3A%2F%2Fbedfordscb.proceduresonline.com%2Ffiles%2Finfo_sharing_pr.pdf&amp;data=05%7C01%7CNatalie.Hills%40centralbedfordshire.gov.uk%7C1e0e66a27ea8480d9ca408da664aa4b5%7C21d8a1ee07874374b2594e87058aff15%7C0%7C0%7C637934768024939870%7CUnknown%7CTWFpbGZsb3d8eyJWIjoiMC4wLjAwMDAiLCJQIjoiV2luMzIiLCJBTiI6Ik1haWwiLCJXVCI6Mn0%3D%7C3000%7C%7C%7C&amp;sdata=JX2dj88iMdOYfDfm0TV77lgUmvmfzLy4Ep%2BG%2BeSp3kE%3D&amp;reserved=0" TargetMode="External"/><Relationship Id="rId10" Type="http://schemas.openxmlformats.org/officeDocument/2006/relationships/footnotes" Target="footnotes.xml"/><Relationship Id="rId31" Type="http://schemas.openxmlformats.org/officeDocument/2006/relationships/hyperlink" Target="https://assets.publishing.service.gov.uk/government/uploads/system/uploads/attachment_data/file/419604/What_to_do_if_you_re_worried_a_child_is_being_abused.pdf"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0" Type="http://schemas.openxmlformats.org/officeDocument/2006/relationships/hyperlink" Target="https://www.gov.uk/government/publications/the-right-to-choose-government-guidance-on-forced-marriag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3" Type="http://schemas.openxmlformats.org/officeDocument/2006/relationships/hyperlink" Target="https://www.bedford.gov.uk/media/5449/download?inline" TargetMode="External"/><Relationship Id="rId78" Type="http://schemas.openxmlformats.org/officeDocument/2006/relationships/hyperlink" Target="https://bedfordscb.proceduresonline.com/p_resolution_disagree.html" TargetMode="External"/><Relationship Id="rId81" Type="http://schemas.openxmlformats.org/officeDocument/2006/relationships/hyperlink" Target="https://www.bedford.gov.uk/environmental-issues/community-safety/preventing-terrorism" TargetMode="External"/><Relationship Id="rId8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www.gov.uk/government/publications/safeguarding-practitioners-information-sharing-advice" TargetMode="External"/><Relationship Id="rId99" Type="http://schemas.openxmlformats.org/officeDocument/2006/relationships/hyperlink" Target="https://bedsveru.org/wp-content/uploads/2023/07/M.A.-Form-Revised-JULY-2023.docx" TargetMode="External"/><Relationship Id="rId101" Type="http://schemas.openxmlformats.org/officeDocument/2006/relationships/hyperlink" Target="https://www.gov.uk/government/publications/multi-agency-statutory-guidance-on-female-genital-mutilatio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ADO@bedford.gov.uk" TargetMode="External"/><Relationship Id="rId39" Type="http://schemas.openxmlformats.org/officeDocument/2006/relationships/hyperlink" Target="https://www.gov.uk/government/publications/children-missing-education" TargetMode="External"/><Relationship Id="rId109" Type="http://schemas.openxmlformats.org/officeDocument/2006/relationships/footer" Target="footer1.xml"/><Relationship Id="rId34" Type="http://schemas.openxmlformats.org/officeDocument/2006/relationships/hyperlink" Target="https://www.gov.uk/government/publications/preventing-and-tackling-bullying" TargetMode="External"/><Relationship Id="rId5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search3.openobjects.com/mediamanager/bedford/directory/files/early-help-handbook_1.pdf" TargetMode="External"/><Relationship Id="rId97" Type="http://schemas.openxmlformats.org/officeDocument/2006/relationships/hyperlink" Target="https://safeguardingbedfordshire.org.uk/p/training/safeguarding-bedfordshire-training" TargetMode="External"/><Relationship Id="rId104" Type="http://schemas.openxmlformats.org/officeDocument/2006/relationships/hyperlink" Target="https://www.gov.uk/government/publications/searching-screening-and-confiscation" TargetMode="External"/><Relationship Id="rId7" Type="http://schemas.openxmlformats.org/officeDocument/2006/relationships/styles" Target="styles.xml"/><Relationship Id="rId71" Type="http://schemas.openxmlformats.org/officeDocument/2006/relationships/hyperlink" Target="https://eur02.safelinks.protection.outlook.com/?url=https%3A%2F%2Fbedfordscb.proceduresonline.com%2Fcontents.html&amp;data=05%7C01%7CNatalie.Hills%40centralbedfordshire.gov.uk%7Cc556fec8dceb4b0011df08da664439b9%7C21d8a1ee07874374b2594e87058aff15%7C0%7C0%7C637934740454725817%7CUnknown%7CTWFpbGZsb3d8eyJWIjoiMC4wLjAwMDAiLCJQIjoiV2luMzIiLCJBTiI6Ik1haWwiLCJXVCI6Mn0%3D%7C3000%7C%7C%7C&amp;sdata=79QuSZkF9L4FiwlJC8bP2ex8daEDJwMprJqKohXZgZE%3D&amp;reserved=0" TargetMode="External"/><Relationship Id="rId92" Type="http://schemas.openxmlformats.org/officeDocument/2006/relationships/hyperlink" Target="https://www.bedford.gov.uk/media/5449/downloa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3F8806C635F84FBEB73AE3B4B88411" ma:contentTypeVersion="16" ma:contentTypeDescription="Create a new document." ma:contentTypeScope="" ma:versionID="c67619a897927cd45ca017aad2618b94">
  <xsd:schema xmlns:xsd="http://www.w3.org/2001/XMLSchema" xmlns:xs="http://www.w3.org/2001/XMLSchema" xmlns:p="http://schemas.microsoft.com/office/2006/metadata/properties" xmlns:ns3="8a107034-13ed-4ed7-89a0-85068d8c3404" xmlns:ns4="9214660b-7908-4d7e-b1c4-d6ab2486f41d" targetNamespace="http://schemas.microsoft.com/office/2006/metadata/properties" ma:root="true" ma:fieldsID="f5a420662ae04274b5d070b88ecf5596" ns3:_="" ns4:_="">
    <xsd:import namespace="8a107034-13ed-4ed7-89a0-85068d8c3404"/>
    <xsd:import namespace="9214660b-7908-4d7e-b1c4-d6ab2486f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07034-13ed-4ed7-89a0-85068d8c3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14660b-7908-4d7e-b1c4-d6ab2486f4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9d493d7b-745f-46ca-853c-852befb66d42" origin="defaultValue"/>
</file>

<file path=customXml/item4.xml><?xml version="1.0" encoding="utf-8"?>
<p:properties xmlns:p="http://schemas.microsoft.com/office/2006/metadata/properties" xmlns:xsi="http://www.w3.org/2001/XMLSchema-instance" xmlns:pc="http://schemas.microsoft.com/office/infopath/2007/PartnerControls">
  <documentManagement>
    <_activity xmlns="8a107034-13ed-4ed7-89a0-85068d8c340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3314-FEB2-4862-B5B1-0B152E670300}">
  <ds:schemaRefs>
    <ds:schemaRef ds:uri="http://schemas.microsoft.com/sharepoint/v3/contenttype/forms"/>
  </ds:schemaRefs>
</ds:datastoreItem>
</file>

<file path=customXml/itemProps2.xml><?xml version="1.0" encoding="utf-8"?>
<ds:datastoreItem xmlns:ds="http://schemas.openxmlformats.org/officeDocument/2006/customXml" ds:itemID="{323C4B14-F0C6-4183-8B47-87B2A62C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07034-13ed-4ed7-89a0-85068d8c3404"/>
    <ds:schemaRef ds:uri="9214660b-7908-4d7e-b1c4-d6ab2486f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71A0A-126F-4A18-BF98-4818003FE13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DD0FF24-BAD9-4A03-AAB1-AB0C4BA7604D}">
  <ds:schemaRefs>
    <ds:schemaRef ds:uri="http://schemas.microsoft.com/office/2006/metadata/properties"/>
    <ds:schemaRef ds:uri="http://schemas.microsoft.com/office/infopath/2007/PartnerControls"/>
    <ds:schemaRef ds:uri="8a107034-13ed-4ed7-89a0-85068d8c3404"/>
  </ds:schemaRefs>
</ds:datastoreItem>
</file>

<file path=customXml/itemProps5.xml><?xml version="1.0" encoding="utf-8"?>
<ds:datastoreItem xmlns:ds="http://schemas.openxmlformats.org/officeDocument/2006/customXml" ds:itemID="{2FF5346A-4561-4CA1-93E8-2B0FEC83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21436</Words>
  <Characters>122191</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 Melanie (GCSx)</dc:creator>
  <cp:lastModifiedBy>Lisa</cp:lastModifiedBy>
  <cp:revision>2</cp:revision>
  <cp:lastPrinted>2020-09-14T10:24:00Z</cp:lastPrinted>
  <dcterms:created xsi:type="dcterms:W3CDTF">2023-11-21T16:31:00Z</dcterms:created>
  <dcterms:modified xsi:type="dcterms:W3CDTF">2023-11-21T16:31:00Z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1f6669c3-9d3b-4322-9b40-74008357374a</vt:lpwstr>
  </property>
  <property fmtid="{D5CDD505-2E9C-101B-9397-08002B2CF9AE}" pid="3" name="bjSaver">
    <vt:lpwstr>nS233aHe38EbMSU3Q7HrTXWJj/iCW6x4</vt:lpwstr>
  </property>
  <property fmtid="{D5CDD505-2E9C-101B-9397-08002B2CF9AE}" pid="4" name="bjDocumentSecurityLabel">
    <vt:lpwstr>No Marking</vt:lpwstr>
  </property>
  <property fmtid="{D5CDD505-2E9C-101B-9397-08002B2CF9AE}" pid="5" name="ContentTypeId">
    <vt:lpwstr>0x010100283F8806C635F84FBEB73AE3B4B88411</vt:lpwstr>
  </property>
</Properties>
</file>